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71FD4" w14:textId="79C0FCC9" w:rsidR="00F573D7" w:rsidRPr="00F840D8" w:rsidRDefault="0014321F" w:rsidP="00AC17A4">
      <w:pPr>
        <w:jc w:val="center"/>
        <w:rPr>
          <w:rFonts w:ascii="Times New Roman" w:hAnsi="Times New Roman" w:cs="Times New Roman"/>
          <w:b/>
          <w:bCs/>
          <w:i/>
          <w:iCs/>
          <w:sz w:val="56"/>
          <w:szCs w:val="56"/>
        </w:rPr>
      </w:pPr>
      <w:r w:rsidRPr="00F840D8">
        <w:rPr>
          <w:rFonts w:ascii="Times New Roman" w:hAnsi="Times New Roman" w:cs="Times New Roman"/>
          <w:b/>
          <w:bCs/>
          <w:i/>
          <w:iCs/>
          <w:sz w:val="56"/>
          <w:szCs w:val="56"/>
        </w:rPr>
        <w:t>Gmina Domaniów</w:t>
      </w:r>
    </w:p>
    <w:p w14:paraId="10ECAFCE" w14:textId="77777777" w:rsidR="00F573D7" w:rsidRPr="0014321F" w:rsidRDefault="00F573D7" w:rsidP="00AC17A4">
      <w:pPr>
        <w:jc w:val="center"/>
        <w:rPr>
          <w:rFonts w:ascii="Times New Roman" w:hAnsi="Times New Roman" w:cs="Times New Roman"/>
          <w:sz w:val="20"/>
          <w:szCs w:val="20"/>
        </w:rPr>
      </w:pPr>
    </w:p>
    <w:p w14:paraId="6321369E" w14:textId="77777777" w:rsidR="00F573D7" w:rsidRPr="0014321F" w:rsidRDefault="00F573D7" w:rsidP="00AC17A4">
      <w:pPr>
        <w:jc w:val="center"/>
        <w:rPr>
          <w:rFonts w:ascii="Times New Roman" w:hAnsi="Times New Roman" w:cs="Times New Roman"/>
          <w:sz w:val="20"/>
          <w:szCs w:val="20"/>
        </w:rPr>
      </w:pPr>
    </w:p>
    <w:p w14:paraId="0C3941DD" w14:textId="77777777" w:rsidR="00F573D7" w:rsidRPr="0014321F" w:rsidRDefault="00F573D7" w:rsidP="00AC17A4">
      <w:pPr>
        <w:jc w:val="center"/>
        <w:rPr>
          <w:rFonts w:ascii="Times New Roman" w:hAnsi="Times New Roman" w:cs="Times New Roman"/>
          <w:sz w:val="20"/>
          <w:szCs w:val="20"/>
        </w:rPr>
      </w:pPr>
    </w:p>
    <w:p w14:paraId="0BA0756F" w14:textId="77777777" w:rsidR="00F573D7" w:rsidRPr="0014321F" w:rsidRDefault="00F573D7" w:rsidP="00AC17A4">
      <w:pPr>
        <w:jc w:val="center"/>
        <w:rPr>
          <w:rFonts w:ascii="Times New Roman" w:hAnsi="Times New Roman" w:cs="Times New Roman"/>
          <w:sz w:val="20"/>
          <w:szCs w:val="20"/>
        </w:rPr>
      </w:pPr>
    </w:p>
    <w:p w14:paraId="25C5D501" w14:textId="77777777" w:rsidR="00F573D7" w:rsidRPr="0014321F" w:rsidRDefault="0025593D" w:rsidP="00AC17A4">
      <w:pPr>
        <w:jc w:val="center"/>
        <w:rPr>
          <w:rFonts w:ascii="Times New Roman" w:hAnsi="Times New Roman" w:cs="Times New Roman"/>
          <w:b/>
          <w:bCs/>
          <w:sz w:val="56"/>
          <w:szCs w:val="56"/>
        </w:rPr>
      </w:pPr>
      <w:r w:rsidRPr="0014321F">
        <w:rPr>
          <w:rFonts w:ascii="Times New Roman" w:hAnsi="Times New Roman" w:cs="Times New Roman"/>
          <w:b/>
          <w:bCs/>
          <w:sz w:val="56"/>
          <w:szCs w:val="56"/>
        </w:rPr>
        <w:t>Uzasadnienie Planu Ogólnego</w:t>
      </w:r>
    </w:p>
    <w:p w14:paraId="31894B40" w14:textId="77777777" w:rsidR="00F573D7" w:rsidRPr="0014321F" w:rsidRDefault="00F573D7" w:rsidP="00AC17A4">
      <w:pPr>
        <w:jc w:val="center"/>
        <w:rPr>
          <w:rFonts w:ascii="Times New Roman" w:hAnsi="Times New Roman" w:cs="Times New Roman"/>
        </w:rPr>
      </w:pPr>
    </w:p>
    <w:p w14:paraId="32C7D215" w14:textId="77777777" w:rsidR="0008190E" w:rsidRPr="0014321F" w:rsidRDefault="0008190E" w:rsidP="00AC17A4">
      <w:pPr>
        <w:jc w:val="center"/>
        <w:rPr>
          <w:rFonts w:ascii="Times New Roman" w:hAnsi="Times New Roman" w:cs="Times New Roman"/>
        </w:rPr>
      </w:pPr>
    </w:p>
    <w:p w14:paraId="5FA88C72" w14:textId="77777777" w:rsidR="0008190E" w:rsidRDefault="0008190E" w:rsidP="00AC17A4">
      <w:pPr>
        <w:jc w:val="center"/>
        <w:rPr>
          <w:rFonts w:ascii="Times New Roman" w:hAnsi="Times New Roman" w:cs="Times New Roman"/>
        </w:rPr>
      </w:pPr>
    </w:p>
    <w:p w14:paraId="66A82CE0" w14:textId="77777777" w:rsidR="00E401B7" w:rsidRPr="0014321F" w:rsidRDefault="00E401B7" w:rsidP="00AC17A4">
      <w:pPr>
        <w:jc w:val="center"/>
        <w:rPr>
          <w:rFonts w:ascii="Times New Roman" w:hAnsi="Times New Roman" w:cs="Times New Roman"/>
        </w:rPr>
      </w:pPr>
    </w:p>
    <w:p w14:paraId="71EF7CFC" w14:textId="36E07C6F" w:rsidR="00047FAA" w:rsidRPr="00047FAA" w:rsidRDefault="00047FAA" w:rsidP="00047FAA">
      <w:pPr>
        <w:jc w:val="center"/>
        <w:rPr>
          <w:noProof/>
        </w:rPr>
      </w:pPr>
      <w:r w:rsidRPr="00047FAA">
        <w:rPr>
          <w:noProof/>
        </w:rPr>
        <w:drawing>
          <wp:inline distT="0" distB="0" distL="0" distR="0" wp14:anchorId="5E440137" wp14:editId="3C66198B">
            <wp:extent cx="1797685" cy="2080852"/>
            <wp:effectExtent l="0" t="0" r="0" b="0"/>
            <wp:docPr id="110344630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6445" cy="2102567"/>
                    </a:xfrm>
                    <a:prstGeom prst="rect">
                      <a:avLst/>
                    </a:prstGeom>
                    <a:noFill/>
                    <a:ln>
                      <a:noFill/>
                    </a:ln>
                  </pic:spPr>
                </pic:pic>
              </a:graphicData>
            </a:graphic>
          </wp:inline>
        </w:drawing>
      </w:r>
    </w:p>
    <w:p w14:paraId="7B189F74" w14:textId="65F6730C" w:rsidR="00F573D7" w:rsidRPr="0014321F" w:rsidRDefault="00F573D7" w:rsidP="00AC17A4">
      <w:pPr>
        <w:jc w:val="center"/>
        <w:rPr>
          <w:rFonts w:ascii="Times New Roman" w:hAnsi="Times New Roman" w:cs="Times New Roman"/>
        </w:rPr>
      </w:pPr>
    </w:p>
    <w:p w14:paraId="6202171C" w14:textId="77777777" w:rsidR="00F573D7" w:rsidRPr="0014321F" w:rsidRDefault="00F573D7" w:rsidP="00AC17A4">
      <w:pPr>
        <w:jc w:val="center"/>
        <w:rPr>
          <w:rFonts w:ascii="Times New Roman" w:hAnsi="Times New Roman" w:cs="Times New Roman"/>
        </w:rPr>
      </w:pPr>
    </w:p>
    <w:p w14:paraId="053D6E6F" w14:textId="77777777" w:rsidR="00F573D7" w:rsidRPr="0014321F" w:rsidRDefault="00F573D7" w:rsidP="00AC17A4">
      <w:pPr>
        <w:jc w:val="center"/>
        <w:rPr>
          <w:rFonts w:ascii="Times New Roman" w:hAnsi="Times New Roman" w:cs="Times New Roman"/>
        </w:rPr>
      </w:pPr>
    </w:p>
    <w:p w14:paraId="20C242F6" w14:textId="77777777" w:rsidR="00F573D7" w:rsidRPr="0014321F" w:rsidRDefault="00F573D7" w:rsidP="00AC17A4">
      <w:pPr>
        <w:jc w:val="center"/>
        <w:rPr>
          <w:rFonts w:ascii="Times New Roman" w:hAnsi="Times New Roman" w:cs="Times New Roman"/>
        </w:rPr>
      </w:pPr>
    </w:p>
    <w:p w14:paraId="578F9867" w14:textId="77777777" w:rsidR="00F573D7" w:rsidRPr="0014321F" w:rsidRDefault="00F573D7" w:rsidP="00AC17A4">
      <w:pPr>
        <w:jc w:val="center"/>
        <w:rPr>
          <w:rFonts w:ascii="Times New Roman" w:hAnsi="Times New Roman" w:cs="Times New Roman"/>
        </w:rPr>
      </w:pPr>
    </w:p>
    <w:p w14:paraId="3AD69ABC" w14:textId="77777777" w:rsidR="00F573D7" w:rsidRPr="0014321F" w:rsidRDefault="00F573D7" w:rsidP="00AC17A4">
      <w:pPr>
        <w:jc w:val="center"/>
        <w:rPr>
          <w:rFonts w:ascii="Times New Roman" w:hAnsi="Times New Roman" w:cs="Times New Roman"/>
        </w:rPr>
      </w:pPr>
    </w:p>
    <w:p w14:paraId="55FAE6AD" w14:textId="77777777" w:rsidR="00F573D7" w:rsidRDefault="00F573D7" w:rsidP="00AC17A4">
      <w:pPr>
        <w:jc w:val="center"/>
        <w:rPr>
          <w:rFonts w:ascii="Times New Roman" w:hAnsi="Times New Roman" w:cs="Times New Roman"/>
        </w:rPr>
      </w:pPr>
    </w:p>
    <w:p w14:paraId="20EC1634" w14:textId="77777777" w:rsidR="00F840D8" w:rsidRDefault="00F840D8" w:rsidP="00AC17A4">
      <w:pPr>
        <w:jc w:val="center"/>
        <w:rPr>
          <w:rFonts w:ascii="Times New Roman" w:hAnsi="Times New Roman" w:cs="Times New Roman"/>
        </w:rPr>
      </w:pPr>
    </w:p>
    <w:p w14:paraId="470FCD38" w14:textId="77777777" w:rsidR="008C09A1" w:rsidRDefault="008C09A1" w:rsidP="00AC17A4">
      <w:pPr>
        <w:jc w:val="center"/>
        <w:rPr>
          <w:rFonts w:ascii="Times New Roman" w:hAnsi="Times New Roman" w:cs="Times New Roman"/>
        </w:rPr>
      </w:pPr>
    </w:p>
    <w:p w14:paraId="0CC4C959" w14:textId="77777777" w:rsidR="00F840D8" w:rsidRDefault="00F840D8" w:rsidP="00AC17A4">
      <w:pPr>
        <w:jc w:val="center"/>
        <w:rPr>
          <w:rFonts w:ascii="Times New Roman" w:hAnsi="Times New Roman" w:cs="Times New Roman"/>
        </w:rPr>
      </w:pPr>
    </w:p>
    <w:p w14:paraId="47A17C4A" w14:textId="77777777" w:rsidR="00E401B7" w:rsidRDefault="00E401B7" w:rsidP="00AC17A4">
      <w:pPr>
        <w:jc w:val="center"/>
        <w:rPr>
          <w:rFonts w:ascii="Times New Roman" w:hAnsi="Times New Roman" w:cs="Times New Roman"/>
        </w:rPr>
      </w:pPr>
    </w:p>
    <w:p w14:paraId="13C44D67" w14:textId="77777777" w:rsidR="005D4ABE" w:rsidRPr="0014321F" w:rsidRDefault="005D4ABE" w:rsidP="00AC17A4">
      <w:pPr>
        <w:jc w:val="center"/>
        <w:rPr>
          <w:rFonts w:ascii="Times New Roman" w:hAnsi="Times New Roman" w:cs="Times New Roman"/>
        </w:rPr>
      </w:pPr>
    </w:p>
    <w:p w14:paraId="15706686" w14:textId="77777777" w:rsidR="00F573D7" w:rsidRDefault="00F573D7" w:rsidP="00AC17A4">
      <w:pPr>
        <w:jc w:val="center"/>
        <w:rPr>
          <w:rFonts w:ascii="Times New Roman" w:hAnsi="Times New Roman" w:cs="Times New Roman"/>
        </w:rPr>
      </w:pPr>
    </w:p>
    <w:p w14:paraId="229B0307" w14:textId="77777777" w:rsidR="008C09A1" w:rsidRPr="0014321F" w:rsidRDefault="008C09A1" w:rsidP="00AC17A4">
      <w:pPr>
        <w:jc w:val="center"/>
        <w:rPr>
          <w:rFonts w:ascii="Times New Roman" w:hAnsi="Times New Roman" w:cs="Times New Roman"/>
        </w:rPr>
      </w:pPr>
    </w:p>
    <w:p w14:paraId="3E536D0A" w14:textId="0F3C2C4C" w:rsidR="00F573D7" w:rsidRPr="0014321F" w:rsidRDefault="0014321F" w:rsidP="008C09A1">
      <w:pPr>
        <w:jc w:val="center"/>
        <w:rPr>
          <w:rFonts w:ascii="Times New Roman" w:hAnsi="Times New Roman" w:cs="Times New Roman"/>
        </w:rPr>
      </w:pPr>
      <w:r w:rsidRPr="00F840D8">
        <w:rPr>
          <w:rFonts w:ascii="Times New Roman" w:hAnsi="Times New Roman" w:cs="Times New Roman"/>
          <w:i/>
          <w:iCs/>
          <w:sz w:val="32"/>
          <w:szCs w:val="32"/>
        </w:rPr>
        <w:t>Domaniów</w:t>
      </w:r>
      <w:r w:rsidR="0025593D" w:rsidRPr="00F840D8">
        <w:rPr>
          <w:rFonts w:ascii="Times New Roman" w:hAnsi="Times New Roman" w:cs="Times New Roman"/>
          <w:i/>
          <w:iCs/>
          <w:sz w:val="32"/>
          <w:szCs w:val="32"/>
        </w:rPr>
        <w:t xml:space="preserve">, </w:t>
      </w:r>
      <w:r w:rsidR="0042261C">
        <w:rPr>
          <w:rFonts w:ascii="Times New Roman" w:hAnsi="Times New Roman" w:cs="Times New Roman"/>
          <w:i/>
          <w:iCs/>
          <w:sz w:val="32"/>
          <w:szCs w:val="32"/>
        </w:rPr>
        <w:t>sierpień</w:t>
      </w:r>
      <w:r w:rsidR="0025593D" w:rsidRPr="00F840D8">
        <w:rPr>
          <w:rFonts w:ascii="Times New Roman" w:hAnsi="Times New Roman" w:cs="Times New Roman"/>
          <w:i/>
          <w:iCs/>
          <w:sz w:val="32"/>
          <w:szCs w:val="32"/>
        </w:rPr>
        <w:t xml:space="preserve"> 202</w:t>
      </w:r>
      <w:r w:rsidR="00F840D8" w:rsidRPr="00F840D8">
        <w:rPr>
          <w:rFonts w:ascii="Times New Roman" w:hAnsi="Times New Roman" w:cs="Times New Roman"/>
          <w:i/>
          <w:iCs/>
          <w:sz w:val="32"/>
          <w:szCs w:val="32"/>
        </w:rPr>
        <w:t>6</w:t>
      </w:r>
    </w:p>
    <w:sdt>
      <w:sdtPr>
        <w:rPr>
          <w:rFonts w:ascii="Times New Roman" w:eastAsiaTheme="minorHAnsi" w:hAnsi="Times New Roman" w:cs="Times New Roman"/>
          <w:color w:val="auto"/>
          <w:kern w:val="2"/>
          <w:sz w:val="22"/>
          <w:szCs w:val="22"/>
          <w:lang w:eastAsia="en-US"/>
        </w:rPr>
        <w:id w:val="12685674"/>
        <w:docPartObj>
          <w:docPartGallery w:val="Table of Contents"/>
          <w:docPartUnique/>
        </w:docPartObj>
      </w:sdtPr>
      <w:sdtEndPr>
        <w:rPr>
          <w:rFonts w:asciiTheme="minorHAnsi" w:hAnsiTheme="minorHAnsi" w:cstheme="minorBidi"/>
          <w:color w:val="FF0000"/>
          <w:sz w:val="4"/>
          <w:szCs w:val="4"/>
        </w:rPr>
      </w:sdtEndPr>
      <w:sdtContent>
        <w:p w14:paraId="218AF34C" w14:textId="77777777" w:rsidR="00F573D7" w:rsidRPr="00D32D8D" w:rsidRDefault="0025593D" w:rsidP="00057FCA">
          <w:pPr>
            <w:pStyle w:val="Nagwekspisutreci"/>
            <w:spacing w:before="120" w:after="120" w:line="300" w:lineRule="exact"/>
            <w:rPr>
              <w:rFonts w:ascii="Times New Roman" w:hAnsi="Times New Roman" w:cs="Times New Roman"/>
              <w:b/>
              <w:bCs/>
              <w:color w:val="auto"/>
              <w:sz w:val="22"/>
              <w:szCs w:val="22"/>
            </w:rPr>
          </w:pPr>
          <w:r w:rsidRPr="001B16E2">
            <w:rPr>
              <w:rFonts w:ascii="Times New Roman" w:hAnsi="Times New Roman" w:cs="Times New Roman"/>
              <w:color w:val="auto"/>
              <w:sz w:val="22"/>
              <w:szCs w:val="22"/>
            </w:rPr>
            <w:br w:type="page"/>
          </w:r>
          <w:r w:rsidRPr="00D32D8D">
            <w:rPr>
              <w:rFonts w:ascii="Times New Roman" w:hAnsi="Times New Roman" w:cs="Times New Roman"/>
              <w:b/>
              <w:bCs/>
              <w:color w:val="auto"/>
              <w:sz w:val="22"/>
              <w:szCs w:val="22"/>
            </w:rPr>
            <w:lastRenderedPageBreak/>
            <w:t>Spis treści:</w:t>
          </w:r>
        </w:p>
        <w:p w14:paraId="29F50877" w14:textId="7E36026B" w:rsidR="0047576D" w:rsidRPr="0047576D" w:rsidRDefault="00F573D7" w:rsidP="0047576D">
          <w:pPr>
            <w:pStyle w:val="Spistreci1"/>
            <w:tabs>
              <w:tab w:val="left" w:pos="440"/>
              <w:tab w:val="right" w:leader="dot" w:pos="9062"/>
            </w:tabs>
            <w:spacing w:after="0" w:line="300" w:lineRule="exact"/>
            <w:contextualSpacing w:val="0"/>
            <w:rPr>
              <w:rFonts w:ascii="Times New Roman" w:eastAsiaTheme="minorEastAsia" w:hAnsi="Times New Roman" w:cs="Times New Roman"/>
              <w:noProof/>
              <w:lang w:eastAsia="pl-PL"/>
              <w14:ligatures w14:val="standardContextual"/>
            </w:rPr>
          </w:pPr>
          <w:r w:rsidRPr="001B16E2">
            <w:rPr>
              <w:rFonts w:ascii="Times New Roman" w:hAnsi="Times New Roman" w:cs="Times New Roman"/>
              <w:color w:val="FF0000"/>
            </w:rPr>
            <w:fldChar w:fldCharType="begin"/>
          </w:r>
          <w:r w:rsidR="0025593D" w:rsidRPr="001B16E2">
            <w:rPr>
              <w:rStyle w:val="czeindeksu"/>
              <w:rFonts w:ascii="Times New Roman" w:hAnsi="Times New Roman" w:cs="Times New Roman"/>
              <w:webHidden/>
              <w:color w:val="FF0000"/>
            </w:rPr>
            <w:instrText xml:space="preserve"> TOC \z \o "1-3" \u \h</w:instrText>
          </w:r>
          <w:r w:rsidRPr="001B16E2">
            <w:rPr>
              <w:rStyle w:val="czeindeksu"/>
            </w:rPr>
            <w:fldChar w:fldCharType="separate"/>
          </w:r>
          <w:hyperlink w:anchor="_Toc232886649" w:history="1">
            <w:r w:rsidR="0047576D" w:rsidRPr="0047576D">
              <w:rPr>
                <w:rStyle w:val="Hipercze"/>
                <w:rFonts w:ascii="Times New Roman" w:hAnsi="Times New Roman" w:cs="Times New Roman"/>
                <w:noProof/>
              </w:rPr>
              <w:t>1.</w:t>
            </w:r>
            <w:r w:rsidR="0047576D" w:rsidRPr="0047576D">
              <w:rPr>
                <w:rFonts w:ascii="Times New Roman" w:eastAsiaTheme="minorEastAsia" w:hAnsi="Times New Roman" w:cs="Times New Roman"/>
                <w:noProof/>
                <w:lang w:eastAsia="pl-PL"/>
                <w14:ligatures w14:val="standardContextual"/>
              </w:rPr>
              <w:tab/>
            </w:r>
            <w:r w:rsidR="0047576D" w:rsidRPr="0047576D">
              <w:rPr>
                <w:rStyle w:val="Hipercze"/>
                <w:rFonts w:ascii="Times New Roman" w:hAnsi="Times New Roman" w:cs="Times New Roman"/>
                <w:noProof/>
              </w:rPr>
              <w:t>Uwarunkowania rozwoju przestrzennego gminy oraz sposób ich uwzględnienia</w:t>
            </w:r>
            <w:r w:rsidR="0047576D" w:rsidRPr="0047576D">
              <w:rPr>
                <w:rFonts w:ascii="Times New Roman" w:hAnsi="Times New Roman" w:cs="Times New Roman"/>
                <w:noProof/>
                <w:webHidden/>
              </w:rPr>
              <w:tab/>
            </w:r>
            <w:r w:rsidR="0047576D" w:rsidRPr="0047576D">
              <w:rPr>
                <w:rFonts w:ascii="Times New Roman" w:hAnsi="Times New Roman" w:cs="Times New Roman"/>
                <w:noProof/>
                <w:webHidden/>
              </w:rPr>
              <w:fldChar w:fldCharType="begin"/>
            </w:r>
            <w:r w:rsidR="0047576D" w:rsidRPr="0047576D">
              <w:rPr>
                <w:rFonts w:ascii="Times New Roman" w:hAnsi="Times New Roman" w:cs="Times New Roman"/>
                <w:noProof/>
                <w:webHidden/>
              </w:rPr>
              <w:instrText xml:space="preserve"> PAGEREF _Toc232886649 \h </w:instrText>
            </w:r>
            <w:r w:rsidR="0047576D" w:rsidRPr="0047576D">
              <w:rPr>
                <w:rFonts w:ascii="Times New Roman" w:hAnsi="Times New Roman" w:cs="Times New Roman"/>
                <w:noProof/>
                <w:webHidden/>
              </w:rPr>
            </w:r>
            <w:r w:rsidR="0047576D" w:rsidRPr="0047576D">
              <w:rPr>
                <w:rFonts w:ascii="Times New Roman" w:hAnsi="Times New Roman" w:cs="Times New Roman"/>
                <w:noProof/>
                <w:webHidden/>
              </w:rPr>
              <w:fldChar w:fldCharType="separate"/>
            </w:r>
            <w:r w:rsidR="00E401B7">
              <w:rPr>
                <w:rFonts w:ascii="Times New Roman" w:hAnsi="Times New Roman" w:cs="Times New Roman"/>
                <w:noProof/>
                <w:webHidden/>
              </w:rPr>
              <w:t>6</w:t>
            </w:r>
            <w:r w:rsidR="0047576D" w:rsidRPr="0047576D">
              <w:rPr>
                <w:rFonts w:ascii="Times New Roman" w:hAnsi="Times New Roman" w:cs="Times New Roman"/>
                <w:noProof/>
                <w:webHidden/>
              </w:rPr>
              <w:fldChar w:fldCharType="end"/>
            </w:r>
          </w:hyperlink>
        </w:p>
        <w:p w14:paraId="3852950C" w14:textId="1BA1B187"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50" w:history="1">
            <w:r w:rsidRPr="0047576D">
              <w:rPr>
                <w:rStyle w:val="Hipercze"/>
                <w:rFonts w:ascii="Times New Roman" w:hAnsi="Times New Roman" w:cs="Times New Roman"/>
                <w:noProof/>
              </w:rPr>
              <w:t>1.1.</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Polityka przestrzenna gminy</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_Toc232886650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7</w:t>
            </w:r>
            <w:r w:rsidRPr="0047576D">
              <w:rPr>
                <w:rFonts w:ascii="Times New Roman" w:hAnsi="Times New Roman" w:cs="Times New Roman"/>
                <w:noProof/>
                <w:webHidden/>
              </w:rPr>
              <w:fldChar w:fldCharType="end"/>
            </w:r>
          </w:hyperlink>
        </w:p>
        <w:p w14:paraId="532CC2B4" w14:textId="66DFD08D"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51" w:history="1">
            <w:r w:rsidRPr="0047576D">
              <w:rPr>
                <w:rStyle w:val="Hipercze"/>
                <w:rFonts w:ascii="Times New Roman" w:hAnsi="Times New Roman" w:cs="Times New Roman"/>
                <w:noProof/>
              </w:rPr>
              <w:t>1.2.</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Ustalenia planu zagospodarowania przestrzennego województwa</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_Toc232886651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9</w:t>
            </w:r>
            <w:r w:rsidRPr="0047576D">
              <w:rPr>
                <w:rFonts w:ascii="Times New Roman" w:hAnsi="Times New Roman" w:cs="Times New Roman"/>
                <w:noProof/>
                <w:webHidden/>
              </w:rPr>
              <w:fldChar w:fldCharType="end"/>
            </w:r>
          </w:hyperlink>
        </w:p>
        <w:p w14:paraId="773648F5" w14:textId="2F0F7A4E"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52" w:history="1">
            <w:r w:rsidRPr="0047576D">
              <w:rPr>
                <w:rStyle w:val="Hipercze"/>
                <w:rFonts w:ascii="Times New Roman" w:hAnsi="Times New Roman" w:cs="Times New Roman"/>
                <w:noProof/>
              </w:rPr>
              <w:t>1.3.</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Formy ochrony przyrody oraz ich otuliny</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_Toc232886652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13</w:t>
            </w:r>
            <w:r w:rsidRPr="0047576D">
              <w:rPr>
                <w:rFonts w:ascii="Times New Roman" w:hAnsi="Times New Roman" w:cs="Times New Roman"/>
                <w:noProof/>
                <w:webHidden/>
              </w:rPr>
              <w:fldChar w:fldCharType="end"/>
            </w:r>
          </w:hyperlink>
        </w:p>
        <w:p w14:paraId="7899C979" w14:textId="61DC8785"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53" w:history="1">
            <w:r w:rsidRPr="0047576D">
              <w:rPr>
                <w:rStyle w:val="Hipercze"/>
                <w:rFonts w:ascii="Times New Roman" w:hAnsi="Times New Roman" w:cs="Times New Roman"/>
                <w:noProof/>
              </w:rPr>
              <w:t>1.4.</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Obszary szczególnego zagrożenia powodzią, wały przeciwpowodziowe oraz pasy o szerokości 50 m od stopy wału</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_Toc232886653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13</w:t>
            </w:r>
            <w:r w:rsidRPr="0047576D">
              <w:rPr>
                <w:rFonts w:ascii="Times New Roman" w:hAnsi="Times New Roman" w:cs="Times New Roman"/>
                <w:noProof/>
                <w:webHidden/>
              </w:rPr>
              <w:fldChar w:fldCharType="end"/>
            </w:r>
          </w:hyperlink>
        </w:p>
        <w:p w14:paraId="3ED32B81" w14:textId="14EEDEAF"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54" w:history="1">
            <w:r w:rsidRPr="0047576D">
              <w:rPr>
                <w:rStyle w:val="Hipercze"/>
                <w:rFonts w:ascii="Times New Roman" w:hAnsi="Times New Roman" w:cs="Times New Roman"/>
                <w:noProof/>
              </w:rPr>
              <w:t>1.5.</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Obszary gruntów zmeliorowanych</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_Toc232886654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13</w:t>
            </w:r>
            <w:r w:rsidRPr="0047576D">
              <w:rPr>
                <w:rFonts w:ascii="Times New Roman" w:hAnsi="Times New Roman" w:cs="Times New Roman"/>
                <w:noProof/>
                <w:webHidden/>
              </w:rPr>
              <w:fldChar w:fldCharType="end"/>
            </w:r>
          </w:hyperlink>
        </w:p>
        <w:p w14:paraId="4638DA24" w14:textId="687BBD3B"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55" w:history="1">
            <w:r w:rsidRPr="0047576D">
              <w:rPr>
                <w:rStyle w:val="Hipercze"/>
                <w:rFonts w:ascii="Times New Roman" w:hAnsi="Times New Roman" w:cs="Times New Roman"/>
                <w:noProof/>
              </w:rPr>
              <w:t>1.6.</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Tereny zagrożone ruchami masowymi ziemi oraz tereny, na których występują te ruchy</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_Toc232886655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14</w:t>
            </w:r>
            <w:r w:rsidRPr="0047576D">
              <w:rPr>
                <w:rFonts w:ascii="Times New Roman" w:hAnsi="Times New Roman" w:cs="Times New Roman"/>
                <w:noProof/>
                <w:webHidden/>
              </w:rPr>
              <w:fldChar w:fldCharType="end"/>
            </w:r>
          </w:hyperlink>
        </w:p>
        <w:p w14:paraId="0E156E99" w14:textId="5E214D45"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56" w:history="1">
            <w:r w:rsidRPr="0047576D">
              <w:rPr>
                <w:rStyle w:val="Hipercze"/>
                <w:rFonts w:ascii="Times New Roman" w:hAnsi="Times New Roman" w:cs="Times New Roman"/>
                <w:noProof/>
              </w:rPr>
              <w:t>1.7.</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Strefy ochronne ujęć wody</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_Toc232886656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14</w:t>
            </w:r>
            <w:r w:rsidRPr="0047576D">
              <w:rPr>
                <w:rFonts w:ascii="Times New Roman" w:hAnsi="Times New Roman" w:cs="Times New Roman"/>
                <w:noProof/>
                <w:webHidden/>
              </w:rPr>
              <w:fldChar w:fldCharType="end"/>
            </w:r>
          </w:hyperlink>
        </w:p>
        <w:p w14:paraId="67409D0D" w14:textId="5D222172"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57" w:history="1">
            <w:r w:rsidRPr="0047576D">
              <w:rPr>
                <w:rStyle w:val="Hipercze"/>
                <w:rFonts w:ascii="Times New Roman" w:hAnsi="Times New Roman" w:cs="Times New Roman"/>
                <w:noProof/>
              </w:rPr>
              <w:t>1.8.</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Obszary ochronne zbiorników wód śródlądowych</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_Toc232886657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15</w:t>
            </w:r>
            <w:r w:rsidRPr="0047576D">
              <w:rPr>
                <w:rFonts w:ascii="Times New Roman" w:hAnsi="Times New Roman" w:cs="Times New Roman"/>
                <w:noProof/>
                <w:webHidden/>
              </w:rPr>
              <w:fldChar w:fldCharType="end"/>
            </w:r>
          </w:hyperlink>
        </w:p>
        <w:p w14:paraId="34D5E1C7" w14:textId="0DA48711"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58" w:history="1">
            <w:r w:rsidRPr="0047576D">
              <w:rPr>
                <w:rStyle w:val="Hipercze"/>
                <w:rFonts w:ascii="Times New Roman" w:hAnsi="Times New Roman" w:cs="Times New Roman"/>
                <w:noProof/>
              </w:rPr>
              <w:t>1.9.</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Tereny górnicze i obszary górnicze wraz z filarami ochronnymi</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_Toc232886658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15</w:t>
            </w:r>
            <w:r w:rsidRPr="0047576D">
              <w:rPr>
                <w:rFonts w:ascii="Times New Roman" w:hAnsi="Times New Roman" w:cs="Times New Roman"/>
                <w:noProof/>
                <w:webHidden/>
              </w:rPr>
              <w:fldChar w:fldCharType="end"/>
            </w:r>
          </w:hyperlink>
        </w:p>
        <w:p w14:paraId="0C4351E8" w14:textId="0AE3D524"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59" w:history="1">
            <w:r w:rsidRPr="0047576D">
              <w:rPr>
                <w:rStyle w:val="Hipercze"/>
                <w:rFonts w:ascii="Times New Roman" w:hAnsi="Times New Roman" w:cs="Times New Roman"/>
                <w:noProof/>
              </w:rPr>
              <w:t>1.10.</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Udokumentowane złoża kopalin, kompleksy podziemnego składowania dwutlenku węgla i podziemne bezzbiornikowe magazyny substancji</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_Toc232886659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15</w:t>
            </w:r>
            <w:r w:rsidRPr="0047576D">
              <w:rPr>
                <w:rFonts w:ascii="Times New Roman" w:hAnsi="Times New Roman" w:cs="Times New Roman"/>
                <w:noProof/>
                <w:webHidden/>
              </w:rPr>
              <w:fldChar w:fldCharType="end"/>
            </w:r>
          </w:hyperlink>
        </w:p>
        <w:p w14:paraId="0DA9F71E" w14:textId="19A1834D"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60" w:history="1">
            <w:r w:rsidRPr="0047576D">
              <w:rPr>
                <w:rStyle w:val="Hipercze"/>
                <w:rFonts w:ascii="Times New Roman" w:hAnsi="Times New Roman" w:cs="Times New Roman"/>
                <w:noProof/>
              </w:rPr>
              <w:t>1.11.</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Obszary uzdrowisk oraz obszary ochrony uzdrowiskowej</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_Toc232886660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16</w:t>
            </w:r>
            <w:r w:rsidRPr="0047576D">
              <w:rPr>
                <w:rFonts w:ascii="Times New Roman" w:hAnsi="Times New Roman" w:cs="Times New Roman"/>
                <w:noProof/>
                <w:webHidden/>
              </w:rPr>
              <w:fldChar w:fldCharType="end"/>
            </w:r>
          </w:hyperlink>
        </w:p>
        <w:p w14:paraId="4C79F877" w14:textId="683AACFA"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61" w:history="1">
            <w:r w:rsidRPr="0047576D">
              <w:rPr>
                <w:rStyle w:val="Hipercze"/>
                <w:rFonts w:ascii="Times New Roman" w:hAnsi="Times New Roman" w:cs="Times New Roman"/>
                <w:noProof/>
              </w:rPr>
              <w:t>1.12.</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Zabytki objęte formami ochrony lub ujęte w wojewódzkiej lub gminnej ewidencji zabytków oraz dobra kultury współczesnej</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_Toc232886661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16</w:t>
            </w:r>
            <w:r w:rsidRPr="0047576D">
              <w:rPr>
                <w:rFonts w:ascii="Times New Roman" w:hAnsi="Times New Roman" w:cs="Times New Roman"/>
                <w:noProof/>
                <w:webHidden/>
              </w:rPr>
              <w:fldChar w:fldCharType="end"/>
            </w:r>
          </w:hyperlink>
        </w:p>
        <w:p w14:paraId="7E3DBA67" w14:textId="599A0A63" w:rsidR="0047576D" w:rsidRPr="0047576D" w:rsidRDefault="0047576D" w:rsidP="0047576D">
          <w:pPr>
            <w:pStyle w:val="Spistreci3"/>
            <w:tabs>
              <w:tab w:val="left" w:pos="1440"/>
              <w:tab w:val="right" w:leader="dot" w:pos="9062"/>
            </w:tabs>
            <w:spacing w:after="0" w:line="300" w:lineRule="exact"/>
            <w:contextualSpacing w:val="0"/>
            <w:rPr>
              <w:rFonts w:ascii="Times New Roman" w:eastAsiaTheme="minorEastAsia" w:hAnsi="Times New Roman" w:cs="Times New Roman"/>
              <w:noProof/>
              <w:lang w:eastAsia="pl-PL"/>
              <w14:ligatures w14:val="standardContextual"/>
            </w:rPr>
          </w:pPr>
          <w:hyperlink w:anchor="_Toc232886662" w:history="1">
            <w:r w:rsidRPr="0047576D">
              <w:rPr>
                <w:rStyle w:val="Hipercze"/>
                <w:rFonts w:ascii="Times New Roman" w:hAnsi="Times New Roman" w:cs="Times New Roman"/>
                <w:noProof/>
              </w:rPr>
              <w:t>1.12.1.</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Wykaz zabytków nieruchomych wpisanych do rejestru i ewidencji zabytków</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_Toc232886662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16</w:t>
            </w:r>
            <w:r w:rsidRPr="0047576D">
              <w:rPr>
                <w:rFonts w:ascii="Times New Roman" w:hAnsi="Times New Roman" w:cs="Times New Roman"/>
                <w:noProof/>
                <w:webHidden/>
              </w:rPr>
              <w:fldChar w:fldCharType="end"/>
            </w:r>
          </w:hyperlink>
        </w:p>
        <w:p w14:paraId="21250512" w14:textId="6B56746B" w:rsidR="0047576D" w:rsidRPr="0047576D" w:rsidRDefault="0047576D" w:rsidP="0047576D">
          <w:pPr>
            <w:pStyle w:val="Spistreci3"/>
            <w:tabs>
              <w:tab w:val="left" w:pos="1440"/>
              <w:tab w:val="right" w:leader="dot" w:pos="9062"/>
            </w:tabs>
            <w:spacing w:after="0" w:line="300" w:lineRule="exact"/>
            <w:contextualSpacing w:val="0"/>
            <w:rPr>
              <w:rFonts w:ascii="Times New Roman" w:eastAsiaTheme="minorEastAsia" w:hAnsi="Times New Roman" w:cs="Times New Roman"/>
              <w:noProof/>
              <w:lang w:eastAsia="pl-PL"/>
              <w14:ligatures w14:val="standardContextual"/>
            </w:rPr>
          </w:pPr>
          <w:hyperlink w:anchor="_Toc232886663" w:history="1">
            <w:r w:rsidRPr="0047576D">
              <w:rPr>
                <w:rStyle w:val="Hipercze"/>
                <w:rFonts w:ascii="Times New Roman" w:hAnsi="Times New Roman" w:cs="Times New Roman"/>
                <w:noProof/>
              </w:rPr>
              <w:t>1.12.2.</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Wykaz stanowisk archeologicznych</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_Toc232886663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32</w:t>
            </w:r>
            <w:r w:rsidRPr="0047576D">
              <w:rPr>
                <w:rFonts w:ascii="Times New Roman" w:hAnsi="Times New Roman" w:cs="Times New Roman"/>
                <w:noProof/>
                <w:webHidden/>
              </w:rPr>
              <w:fldChar w:fldCharType="end"/>
            </w:r>
          </w:hyperlink>
        </w:p>
        <w:p w14:paraId="24403C90" w14:textId="61467C08" w:rsidR="0047576D" w:rsidRPr="0047576D" w:rsidRDefault="0047576D" w:rsidP="0047576D">
          <w:pPr>
            <w:pStyle w:val="Spistreci3"/>
            <w:tabs>
              <w:tab w:val="left" w:pos="1440"/>
              <w:tab w:val="right" w:leader="dot" w:pos="9062"/>
            </w:tabs>
            <w:spacing w:after="0" w:line="300" w:lineRule="exact"/>
            <w:contextualSpacing w:val="0"/>
            <w:rPr>
              <w:rFonts w:ascii="Times New Roman" w:eastAsiaTheme="minorEastAsia" w:hAnsi="Times New Roman" w:cs="Times New Roman"/>
              <w:noProof/>
              <w:lang w:eastAsia="pl-PL"/>
              <w14:ligatures w14:val="standardContextual"/>
            </w:rPr>
          </w:pPr>
          <w:hyperlink w:anchor="_Toc232886664" w:history="1">
            <w:r w:rsidRPr="0047576D">
              <w:rPr>
                <w:rStyle w:val="Hipercze"/>
                <w:rFonts w:ascii="Times New Roman" w:hAnsi="Times New Roman" w:cs="Times New Roman"/>
                <w:noProof/>
              </w:rPr>
              <w:t>1.12.3.</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Dobra kultury współczesnej</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_Toc232886664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33</w:t>
            </w:r>
            <w:r w:rsidRPr="0047576D">
              <w:rPr>
                <w:rFonts w:ascii="Times New Roman" w:hAnsi="Times New Roman" w:cs="Times New Roman"/>
                <w:noProof/>
                <w:webHidden/>
              </w:rPr>
              <w:fldChar w:fldCharType="end"/>
            </w:r>
          </w:hyperlink>
        </w:p>
        <w:p w14:paraId="4F601C8E" w14:textId="4BCB4219" w:rsidR="0047576D" w:rsidRPr="0047576D" w:rsidRDefault="0047576D" w:rsidP="0047576D">
          <w:pPr>
            <w:pStyle w:val="Spistreci3"/>
            <w:tabs>
              <w:tab w:val="left" w:pos="1440"/>
              <w:tab w:val="right" w:leader="dot" w:pos="9062"/>
            </w:tabs>
            <w:spacing w:after="0" w:line="300" w:lineRule="exact"/>
            <w:contextualSpacing w:val="0"/>
            <w:rPr>
              <w:rFonts w:ascii="Times New Roman" w:eastAsiaTheme="minorEastAsia" w:hAnsi="Times New Roman" w:cs="Times New Roman"/>
              <w:noProof/>
              <w:lang w:eastAsia="pl-PL"/>
              <w14:ligatures w14:val="standardContextual"/>
            </w:rPr>
          </w:pPr>
          <w:hyperlink w:anchor="_Toc232886665" w:history="1">
            <w:r w:rsidRPr="0047576D">
              <w:rPr>
                <w:rStyle w:val="Hipercze"/>
                <w:rFonts w:ascii="Times New Roman" w:hAnsi="Times New Roman" w:cs="Times New Roman"/>
                <w:noProof/>
              </w:rPr>
              <w:t>1.12.4.</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Strefy ochrony konserwatorskiej</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_Toc232886665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33</w:t>
            </w:r>
            <w:r w:rsidRPr="0047576D">
              <w:rPr>
                <w:rFonts w:ascii="Times New Roman" w:hAnsi="Times New Roman" w:cs="Times New Roman"/>
                <w:noProof/>
                <w:webHidden/>
              </w:rPr>
              <w:fldChar w:fldCharType="end"/>
            </w:r>
          </w:hyperlink>
        </w:p>
        <w:p w14:paraId="35344EED" w14:textId="7469DC37"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66" w:history="1">
            <w:r w:rsidRPr="0047576D">
              <w:rPr>
                <w:rStyle w:val="Hipercze"/>
                <w:rFonts w:ascii="Times New Roman" w:hAnsi="Times New Roman" w:cs="Times New Roman"/>
                <w:noProof/>
              </w:rPr>
              <w:t>1.13.</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Obszary pomników zagłady i ich strefy ochronne</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_Toc232886666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35</w:t>
            </w:r>
            <w:r w:rsidRPr="0047576D">
              <w:rPr>
                <w:rFonts w:ascii="Times New Roman" w:hAnsi="Times New Roman" w:cs="Times New Roman"/>
                <w:noProof/>
                <w:webHidden/>
              </w:rPr>
              <w:fldChar w:fldCharType="end"/>
            </w:r>
          </w:hyperlink>
        </w:p>
        <w:p w14:paraId="32C49DAF" w14:textId="465B2D2A"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67" w:history="1">
            <w:r w:rsidRPr="0047576D">
              <w:rPr>
                <w:rStyle w:val="Hipercze"/>
                <w:rFonts w:ascii="Times New Roman" w:hAnsi="Times New Roman" w:cs="Times New Roman"/>
                <w:noProof/>
              </w:rPr>
              <w:t>1.14.</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Tereny zamknięte i ich strefy ochronne</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_Toc232886667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35</w:t>
            </w:r>
            <w:r w:rsidRPr="0047576D">
              <w:rPr>
                <w:rFonts w:ascii="Times New Roman" w:hAnsi="Times New Roman" w:cs="Times New Roman"/>
                <w:noProof/>
                <w:webHidden/>
              </w:rPr>
              <w:fldChar w:fldCharType="end"/>
            </w:r>
          </w:hyperlink>
        </w:p>
        <w:p w14:paraId="3BE21645" w14:textId="4C1D1214"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68" w:history="1">
            <w:r w:rsidRPr="0047576D">
              <w:rPr>
                <w:rStyle w:val="Hipercze"/>
                <w:rFonts w:ascii="Times New Roman" w:hAnsi="Times New Roman" w:cs="Times New Roman"/>
                <w:noProof/>
              </w:rPr>
              <w:t>1.15.</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Obszary ograniczonego użytkowania</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_Toc232886668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35</w:t>
            </w:r>
            <w:r w:rsidRPr="0047576D">
              <w:rPr>
                <w:rFonts w:ascii="Times New Roman" w:hAnsi="Times New Roman" w:cs="Times New Roman"/>
                <w:noProof/>
                <w:webHidden/>
              </w:rPr>
              <w:fldChar w:fldCharType="end"/>
            </w:r>
          </w:hyperlink>
        </w:p>
        <w:p w14:paraId="6B7D2AC8" w14:textId="2B242C91"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69" w:history="1">
            <w:r w:rsidRPr="0047576D">
              <w:rPr>
                <w:rStyle w:val="Hipercze"/>
                <w:rFonts w:ascii="Times New Roman" w:hAnsi="Times New Roman" w:cs="Times New Roman"/>
                <w:noProof/>
              </w:rPr>
              <w:t>1.16.</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Obszary wymagające przekształceń, rehabilitacji, rekultywacji lub remediacji</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_Toc232886669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35</w:t>
            </w:r>
            <w:r w:rsidRPr="0047576D">
              <w:rPr>
                <w:rFonts w:ascii="Times New Roman" w:hAnsi="Times New Roman" w:cs="Times New Roman"/>
                <w:noProof/>
                <w:webHidden/>
              </w:rPr>
              <w:fldChar w:fldCharType="end"/>
            </w:r>
          </w:hyperlink>
        </w:p>
        <w:p w14:paraId="3BDF3311" w14:textId="5553474E"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70" w:history="1">
            <w:r w:rsidRPr="0047576D">
              <w:rPr>
                <w:rStyle w:val="Hipercze"/>
                <w:rFonts w:ascii="Times New Roman" w:hAnsi="Times New Roman" w:cs="Times New Roman"/>
                <w:noProof/>
              </w:rPr>
              <w:t>1.17.</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Obszary zdegradowane i obszary rewitalizacji</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_Toc232886670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36</w:t>
            </w:r>
            <w:r w:rsidRPr="0047576D">
              <w:rPr>
                <w:rFonts w:ascii="Times New Roman" w:hAnsi="Times New Roman" w:cs="Times New Roman"/>
                <w:noProof/>
                <w:webHidden/>
              </w:rPr>
              <w:fldChar w:fldCharType="end"/>
            </w:r>
          </w:hyperlink>
        </w:p>
        <w:p w14:paraId="7CB6E91D" w14:textId="42D818CC"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71" w:history="1">
            <w:r w:rsidRPr="0047576D">
              <w:rPr>
                <w:rStyle w:val="Hipercze"/>
                <w:rFonts w:ascii="Times New Roman" w:hAnsi="Times New Roman" w:cs="Times New Roman"/>
                <w:noProof/>
              </w:rPr>
              <w:t>1.18.</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Obszary ciche w aglomeracji oraz obszary ciche poza aglomeracją</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_Toc232886671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36</w:t>
            </w:r>
            <w:r w:rsidRPr="0047576D">
              <w:rPr>
                <w:rFonts w:ascii="Times New Roman" w:hAnsi="Times New Roman" w:cs="Times New Roman"/>
                <w:noProof/>
                <w:webHidden/>
              </w:rPr>
              <w:fldChar w:fldCharType="end"/>
            </w:r>
          </w:hyperlink>
        </w:p>
        <w:p w14:paraId="101A0ADA" w14:textId="6394033E"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72" w:history="1">
            <w:r w:rsidRPr="0047576D">
              <w:rPr>
                <w:rStyle w:val="Hipercze"/>
                <w:rFonts w:ascii="Times New Roman" w:hAnsi="Times New Roman" w:cs="Times New Roman"/>
                <w:noProof/>
              </w:rPr>
              <w:t>1.19.</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Grunty rolne stanowiące użytki rolne klas I–III oraz grunty leśne</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_Toc232886672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36</w:t>
            </w:r>
            <w:r w:rsidRPr="0047576D">
              <w:rPr>
                <w:rFonts w:ascii="Times New Roman" w:hAnsi="Times New Roman" w:cs="Times New Roman"/>
                <w:noProof/>
                <w:webHidden/>
              </w:rPr>
              <w:fldChar w:fldCharType="end"/>
            </w:r>
          </w:hyperlink>
        </w:p>
        <w:p w14:paraId="521F16D9" w14:textId="61A075E4"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73" w:history="1">
            <w:r w:rsidRPr="0047576D">
              <w:rPr>
                <w:rStyle w:val="Hipercze"/>
                <w:rFonts w:ascii="Times New Roman" w:hAnsi="Times New Roman" w:cs="Times New Roman"/>
                <w:noProof/>
              </w:rPr>
              <w:t>1.20.</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Zakłady o zwiększonym i dużym ryzyku wystąpienia poważnej awarii przemysłowej</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_Toc232886673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37</w:t>
            </w:r>
            <w:r w:rsidRPr="0047576D">
              <w:rPr>
                <w:rFonts w:ascii="Times New Roman" w:hAnsi="Times New Roman" w:cs="Times New Roman"/>
                <w:noProof/>
                <w:webHidden/>
              </w:rPr>
              <w:fldChar w:fldCharType="end"/>
            </w:r>
          </w:hyperlink>
        </w:p>
        <w:p w14:paraId="0DBC71E1" w14:textId="33E31C91"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74" w:history="1">
            <w:r w:rsidRPr="0047576D">
              <w:rPr>
                <w:rStyle w:val="Hipercze"/>
                <w:rFonts w:ascii="Times New Roman" w:hAnsi="Times New Roman" w:cs="Times New Roman"/>
                <w:noProof/>
              </w:rPr>
              <w:t>1.21.</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Obszary pasa nadbrzeżnego, w tym w szczególności pasa technicznego</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_Toc232886674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37</w:t>
            </w:r>
            <w:r w:rsidRPr="0047576D">
              <w:rPr>
                <w:rFonts w:ascii="Times New Roman" w:hAnsi="Times New Roman" w:cs="Times New Roman"/>
                <w:noProof/>
                <w:webHidden/>
              </w:rPr>
              <w:fldChar w:fldCharType="end"/>
            </w:r>
          </w:hyperlink>
        </w:p>
        <w:p w14:paraId="11697F8F" w14:textId="70ACE170"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75" w:history="1">
            <w:r w:rsidRPr="0047576D">
              <w:rPr>
                <w:rStyle w:val="Hipercze"/>
                <w:rFonts w:ascii="Times New Roman" w:hAnsi="Times New Roman" w:cs="Times New Roman"/>
                <w:noProof/>
              </w:rPr>
              <w:t>1.22.</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Rozmieszczenie istniejących i planowanych obiektów infrastruktury społecznej, transportowej i technicznej wraz z obowiązującymi dla nich ograniczeniami w zagospodarowaniu</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_Toc232886675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37</w:t>
            </w:r>
            <w:r w:rsidRPr="0047576D">
              <w:rPr>
                <w:rFonts w:ascii="Times New Roman" w:hAnsi="Times New Roman" w:cs="Times New Roman"/>
                <w:noProof/>
                <w:webHidden/>
              </w:rPr>
              <w:fldChar w:fldCharType="end"/>
            </w:r>
          </w:hyperlink>
        </w:p>
        <w:p w14:paraId="174F5AFB" w14:textId="6F739A05" w:rsidR="0047576D" w:rsidRPr="0047576D" w:rsidRDefault="0047576D" w:rsidP="0047576D">
          <w:pPr>
            <w:pStyle w:val="Spistreci3"/>
            <w:tabs>
              <w:tab w:val="left" w:pos="1440"/>
              <w:tab w:val="right" w:leader="dot" w:pos="9062"/>
            </w:tabs>
            <w:spacing w:after="0" w:line="300" w:lineRule="exact"/>
            <w:contextualSpacing w:val="0"/>
            <w:rPr>
              <w:rFonts w:ascii="Times New Roman" w:eastAsiaTheme="minorEastAsia" w:hAnsi="Times New Roman" w:cs="Times New Roman"/>
              <w:noProof/>
              <w:lang w:eastAsia="pl-PL"/>
              <w14:ligatures w14:val="standardContextual"/>
            </w:rPr>
          </w:pPr>
          <w:hyperlink w:anchor="_Toc232886676" w:history="1">
            <w:r w:rsidRPr="0047576D">
              <w:rPr>
                <w:rStyle w:val="Hipercze"/>
                <w:rFonts w:ascii="Times New Roman" w:hAnsi="Times New Roman" w:cs="Times New Roman"/>
                <w:noProof/>
              </w:rPr>
              <w:t>1.22.1.</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Infrastruktura energetyczna</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_Toc232886676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37</w:t>
            </w:r>
            <w:r w:rsidRPr="0047576D">
              <w:rPr>
                <w:rFonts w:ascii="Times New Roman" w:hAnsi="Times New Roman" w:cs="Times New Roman"/>
                <w:noProof/>
                <w:webHidden/>
              </w:rPr>
              <w:fldChar w:fldCharType="end"/>
            </w:r>
          </w:hyperlink>
        </w:p>
        <w:p w14:paraId="5A621457" w14:textId="42548CA6" w:rsidR="0047576D" w:rsidRPr="0047576D" w:rsidRDefault="0047576D" w:rsidP="0047576D">
          <w:pPr>
            <w:pStyle w:val="Spistreci3"/>
            <w:tabs>
              <w:tab w:val="left" w:pos="1440"/>
              <w:tab w:val="right" w:leader="dot" w:pos="9062"/>
            </w:tabs>
            <w:spacing w:after="0" w:line="300" w:lineRule="exact"/>
            <w:contextualSpacing w:val="0"/>
            <w:rPr>
              <w:rFonts w:ascii="Times New Roman" w:eastAsiaTheme="minorEastAsia" w:hAnsi="Times New Roman" w:cs="Times New Roman"/>
              <w:noProof/>
              <w:lang w:eastAsia="pl-PL"/>
              <w14:ligatures w14:val="standardContextual"/>
            </w:rPr>
          </w:pPr>
          <w:hyperlink w:anchor="_Toc232886677" w:history="1">
            <w:r w:rsidRPr="0047576D">
              <w:rPr>
                <w:rStyle w:val="Hipercze"/>
                <w:rFonts w:ascii="Times New Roman" w:hAnsi="Times New Roman" w:cs="Times New Roman"/>
                <w:noProof/>
              </w:rPr>
              <w:t>1.22.2.</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Infrastruktura gazowa</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_Toc232886677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38</w:t>
            </w:r>
            <w:r w:rsidRPr="0047576D">
              <w:rPr>
                <w:rFonts w:ascii="Times New Roman" w:hAnsi="Times New Roman" w:cs="Times New Roman"/>
                <w:noProof/>
                <w:webHidden/>
              </w:rPr>
              <w:fldChar w:fldCharType="end"/>
            </w:r>
          </w:hyperlink>
        </w:p>
        <w:p w14:paraId="7FB3408B" w14:textId="007B385B" w:rsidR="0047576D" w:rsidRPr="0047576D" w:rsidRDefault="0047576D" w:rsidP="0047576D">
          <w:pPr>
            <w:pStyle w:val="Spistreci3"/>
            <w:tabs>
              <w:tab w:val="left" w:pos="1440"/>
              <w:tab w:val="right" w:leader="dot" w:pos="9062"/>
            </w:tabs>
            <w:spacing w:after="0" w:line="300" w:lineRule="exact"/>
            <w:contextualSpacing w:val="0"/>
            <w:rPr>
              <w:rFonts w:ascii="Times New Roman" w:eastAsiaTheme="minorEastAsia" w:hAnsi="Times New Roman" w:cs="Times New Roman"/>
              <w:noProof/>
              <w:lang w:eastAsia="pl-PL"/>
              <w14:ligatures w14:val="standardContextual"/>
            </w:rPr>
          </w:pPr>
          <w:hyperlink w:anchor="_Toc232886678" w:history="1">
            <w:r w:rsidRPr="0047576D">
              <w:rPr>
                <w:rStyle w:val="Hipercze"/>
                <w:rFonts w:ascii="Times New Roman" w:hAnsi="Times New Roman" w:cs="Times New Roman"/>
                <w:noProof/>
              </w:rPr>
              <w:t>1.22.3.</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Infrastruktura naftowa</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_Toc232886678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38</w:t>
            </w:r>
            <w:r w:rsidRPr="0047576D">
              <w:rPr>
                <w:rFonts w:ascii="Times New Roman" w:hAnsi="Times New Roman" w:cs="Times New Roman"/>
                <w:noProof/>
                <w:webHidden/>
              </w:rPr>
              <w:fldChar w:fldCharType="end"/>
            </w:r>
          </w:hyperlink>
        </w:p>
        <w:p w14:paraId="1AC006C4" w14:textId="35D680DF" w:rsidR="0047576D" w:rsidRPr="0047576D" w:rsidRDefault="0047576D" w:rsidP="0047576D">
          <w:pPr>
            <w:pStyle w:val="Spistreci3"/>
            <w:tabs>
              <w:tab w:val="left" w:pos="1440"/>
              <w:tab w:val="right" w:leader="dot" w:pos="9062"/>
            </w:tabs>
            <w:spacing w:after="0" w:line="300" w:lineRule="exact"/>
            <w:contextualSpacing w:val="0"/>
            <w:rPr>
              <w:rFonts w:ascii="Times New Roman" w:eastAsiaTheme="minorEastAsia" w:hAnsi="Times New Roman" w:cs="Times New Roman"/>
              <w:noProof/>
              <w:lang w:eastAsia="pl-PL"/>
              <w14:ligatures w14:val="standardContextual"/>
            </w:rPr>
          </w:pPr>
          <w:hyperlink w:anchor="_Toc232886679" w:history="1">
            <w:r w:rsidRPr="0047576D">
              <w:rPr>
                <w:rStyle w:val="Hipercze"/>
                <w:rFonts w:ascii="Times New Roman" w:hAnsi="Times New Roman" w:cs="Times New Roman"/>
                <w:noProof/>
              </w:rPr>
              <w:t>1.22.4.</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Infrastruktura transportowa</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_Toc232886679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38</w:t>
            </w:r>
            <w:r w:rsidRPr="0047576D">
              <w:rPr>
                <w:rFonts w:ascii="Times New Roman" w:hAnsi="Times New Roman" w:cs="Times New Roman"/>
                <w:noProof/>
                <w:webHidden/>
              </w:rPr>
              <w:fldChar w:fldCharType="end"/>
            </w:r>
          </w:hyperlink>
        </w:p>
        <w:p w14:paraId="53D040D4" w14:textId="4BF3916D" w:rsidR="0047576D" w:rsidRPr="0047576D" w:rsidRDefault="0047576D" w:rsidP="0047576D">
          <w:pPr>
            <w:pStyle w:val="Spistreci3"/>
            <w:tabs>
              <w:tab w:val="left" w:pos="1440"/>
              <w:tab w:val="right" w:leader="dot" w:pos="9062"/>
            </w:tabs>
            <w:spacing w:after="0" w:line="300" w:lineRule="exact"/>
            <w:contextualSpacing w:val="0"/>
            <w:rPr>
              <w:rFonts w:ascii="Times New Roman" w:eastAsiaTheme="minorEastAsia" w:hAnsi="Times New Roman" w:cs="Times New Roman"/>
              <w:noProof/>
              <w:lang w:eastAsia="pl-PL"/>
              <w14:ligatures w14:val="standardContextual"/>
            </w:rPr>
          </w:pPr>
          <w:hyperlink w:anchor="_Toc232886680" w:history="1">
            <w:r w:rsidRPr="0047576D">
              <w:rPr>
                <w:rStyle w:val="Hipercze"/>
                <w:rFonts w:ascii="Times New Roman" w:hAnsi="Times New Roman" w:cs="Times New Roman"/>
                <w:noProof/>
              </w:rPr>
              <w:t>1.22.5.</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Infrastruktura społeczna</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_Toc232886680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39</w:t>
            </w:r>
            <w:r w:rsidRPr="0047576D">
              <w:rPr>
                <w:rFonts w:ascii="Times New Roman" w:hAnsi="Times New Roman" w:cs="Times New Roman"/>
                <w:noProof/>
                <w:webHidden/>
              </w:rPr>
              <w:fldChar w:fldCharType="end"/>
            </w:r>
          </w:hyperlink>
        </w:p>
        <w:p w14:paraId="7753E49F" w14:textId="55874D2A" w:rsidR="0047576D" w:rsidRPr="0047576D" w:rsidRDefault="0047576D" w:rsidP="0047576D">
          <w:pPr>
            <w:pStyle w:val="Spistreci3"/>
            <w:tabs>
              <w:tab w:val="left" w:pos="1440"/>
              <w:tab w:val="right" w:leader="dot" w:pos="9062"/>
            </w:tabs>
            <w:spacing w:after="0" w:line="300" w:lineRule="exact"/>
            <w:contextualSpacing w:val="0"/>
            <w:rPr>
              <w:rFonts w:ascii="Times New Roman" w:eastAsiaTheme="minorEastAsia" w:hAnsi="Times New Roman" w:cs="Times New Roman"/>
              <w:noProof/>
              <w:lang w:eastAsia="pl-PL"/>
              <w14:ligatures w14:val="standardContextual"/>
            </w:rPr>
          </w:pPr>
          <w:hyperlink w:anchor="_Toc232886681" w:history="1">
            <w:r w:rsidRPr="0047576D">
              <w:rPr>
                <w:rStyle w:val="Hipercze"/>
                <w:rFonts w:ascii="Times New Roman" w:hAnsi="Times New Roman" w:cs="Times New Roman"/>
                <w:noProof/>
              </w:rPr>
              <w:t>1.22.6.</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Infrastruktura inna</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_Toc232886681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41</w:t>
            </w:r>
            <w:r w:rsidRPr="0047576D">
              <w:rPr>
                <w:rFonts w:ascii="Times New Roman" w:hAnsi="Times New Roman" w:cs="Times New Roman"/>
                <w:noProof/>
                <w:webHidden/>
              </w:rPr>
              <w:fldChar w:fldCharType="end"/>
            </w:r>
          </w:hyperlink>
        </w:p>
        <w:p w14:paraId="68769F45" w14:textId="00E4F32E"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82" w:history="1">
            <w:r w:rsidRPr="0047576D">
              <w:rPr>
                <w:rStyle w:val="Hipercze"/>
                <w:rFonts w:ascii="Times New Roman" w:hAnsi="Times New Roman" w:cs="Times New Roman"/>
                <w:noProof/>
              </w:rPr>
              <w:t>1.23.</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Rekomendacje i wnioski zawarte w audycie krajobrazowym oraz krajobrazy priorytetowe</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_Toc232886682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42</w:t>
            </w:r>
            <w:r w:rsidRPr="0047576D">
              <w:rPr>
                <w:rFonts w:ascii="Times New Roman" w:hAnsi="Times New Roman" w:cs="Times New Roman"/>
                <w:noProof/>
                <w:webHidden/>
              </w:rPr>
              <w:fldChar w:fldCharType="end"/>
            </w:r>
          </w:hyperlink>
        </w:p>
        <w:p w14:paraId="29C90F7B" w14:textId="2050D45D"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83" w:history="1">
            <w:r w:rsidRPr="0047576D">
              <w:rPr>
                <w:rStyle w:val="Hipercze"/>
                <w:rFonts w:ascii="Times New Roman" w:hAnsi="Times New Roman" w:cs="Times New Roman"/>
                <w:noProof/>
              </w:rPr>
              <w:t>1.24.</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Inne uwarunkowania</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_Toc232886683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42</w:t>
            </w:r>
            <w:r w:rsidRPr="0047576D">
              <w:rPr>
                <w:rFonts w:ascii="Times New Roman" w:hAnsi="Times New Roman" w:cs="Times New Roman"/>
                <w:noProof/>
                <w:webHidden/>
              </w:rPr>
              <w:fldChar w:fldCharType="end"/>
            </w:r>
          </w:hyperlink>
        </w:p>
        <w:p w14:paraId="2163AD5D" w14:textId="640B5E14" w:rsidR="0047576D" w:rsidRPr="0047576D" w:rsidRDefault="0047576D" w:rsidP="0047576D">
          <w:pPr>
            <w:pStyle w:val="Spistreci3"/>
            <w:tabs>
              <w:tab w:val="left" w:pos="1440"/>
              <w:tab w:val="right" w:leader="dot" w:pos="9062"/>
            </w:tabs>
            <w:spacing w:after="0" w:line="300" w:lineRule="exact"/>
            <w:contextualSpacing w:val="0"/>
            <w:rPr>
              <w:rFonts w:ascii="Times New Roman" w:eastAsiaTheme="minorEastAsia" w:hAnsi="Times New Roman" w:cs="Times New Roman"/>
              <w:noProof/>
              <w:lang w:eastAsia="pl-PL"/>
              <w14:ligatures w14:val="standardContextual"/>
            </w:rPr>
          </w:pPr>
          <w:hyperlink w:anchor="_Toc232886684" w:history="1">
            <w:r w:rsidRPr="0047576D">
              <w:rPr>
                <w:rStyle w:val="Hipercze"/>
                <w:rFonts w:ascii="Times New Roman" w:hAnsi="Times New Roman" w:cs="Times New Roman"/>
                <w:noProof/>
              </w:rPr>
              <w:t>1.24.1.</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Strefy od cmentarzy</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_Toc232886684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42</w:t>
            </w:r>
            <w:r w:rsidRPr="0047576D">
              <w:rPr>
                <w:rFonts w:ascii="Times New Roman" w:hAnsi="Times New Roman" w:cs="Times New Roman"/>
                <w:noProof/>
                <w:webHidden/>
              </w:rPr>
              <w:fldChar w:fldCharType="end"/>
            </w:r>
          </w:hyperlink>
        </w:p>
        <w:p w14:paraId="07FE8DCC" w14:textId="5001A43C" w:rsidR="0047576D" w:rsidRPr="0047576D" w:rsidRDefault="0047576D" w:rsidP="0047576D">
          <w:pPr>
            <w:pStyle w:val="Spistreci3"/>
            <w:tabs>
              <w:tab w:val="left" w:pos="1440"/>
              <w:tab w:val="right" w:leader="dot" w:pos="9062"/>
            </w:tabs>
            <w:spacing w:after="0" w:line="300" w:lineRule="exact"/>
            <w:contextualSpacing w:val="0"/>
            <w:rPr>
              <w:rFonts w:ascii="Times New Roman" w:eastAsiaTheme="minorEastAsia" w:hAnsi="Times New Roman" w:cs="Times New Roman"/>
              <w:noProof/>
              <w:lang w:eastAsia="pl-PL"/>
              <w14:ligatures w14:val="standardContextual"/>
            </w:rPr>
          </w:pPr>
          <w:hyperlink w:anchor="_Toc232886685" w:history="1">
            <w:r w:rsidRPr="0047576D">
              <w:rPr>
                <w:rStyle w:val="Hipercze"/>
                <w:rFonts w:ascii="Times New Roman" w:hAnsi="Times New Roman" w:cs="Times New Roman"/>
                <w:noProof/>
              </w:rPr>
              <w:t>1.24.2.</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Powierzchnie ograniczające przeszkody lotnicze</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_Toc232886685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43</w:t>
            </w:r>
            <w:r w:rsidRPr="0047576D">
              <w:rPr>
                <w:rFonts w:ascii="Times New Roman" w:hAnsi="Times New Roman" w:cs="Times New Roman"/>
                <w:noProof/>
                <w:webHidden/>
              </w:rPr>
              <w:fldChar w:fldCharType="end"/>
            </w:r>
          </w:hyperlink>
        </w:p>
        <w:p w14:paraId="4B9289C0" w14:textId="32B35CC1" w:rsidR="0047576D" w:rsidRPr="0047576D" w:rsidRDefault="0047576D" w:rsidP="0047576D">
          <w:pPr>
            <w:pStyle w:val="Spistreci3"/>
            <w:tabs>
              <w:tab w:val="left" w:pos="1440"/>
              <w:tab w:val="right" w:leader="dot" w:pos="9062"/>
            </w:tabs>
            <w:spacing w:after="0" w:line="300" w:lineRule="exact"/>
            <w:contextualSpacing w:val="0"/>
            <w:rPr>
              <w:rFonts w:ascii="Times New Roman" w:eastAsiaTheme="minorEastAsia" w:hAnsi="Times New Roman" w:cs="Times New Roman"/>
              <w:noProof/>
              <w:lang w:eastAsia="pl-PL"/>
              <w14:ligatures w14:val="standardContextual"/>
            </w:rPr>
          </w:pPr>
          <w:hyperlink w:anchor="_Toc232886686" w:history="1">
            <w:r w:rsidRPr="0047576D">
              <w:rPr>
                <w:rStyle w:val="Hipercze"/>
                <w:rFonts w:ascii="Times New Roman" w:hAnsi="Times New Roman" w:cs="Times New Roman"/>
                <w:noProof/>
              </w:rPr>
              <w:t>1.24.3.</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Energetyka odnawialna</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_Toc232886686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43</w:t>
            </w:r>
            <w:r w:rsidRPr="0047576D">
              <w:rPr>
                <w:rFonts w:ascii="Times New Roman" w:hAnsi="Times New Roman" w:cs="Times New Roman"/>
                <w:noProof/>
                <w:webHidden/>
              </w:rPr>
              <w:fldChar w:fldCharType="end"/>
            </w:r>
          </w:hyperlink>
        </w:p>
        <w:p w14:paraId="4FBB5EE5" w14:textId="5309913C"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87" w:history="1">
            <w:r w:rsidRPr="0047576D">
              <w:rPr>
                <w:rStyle w:val="Hipercze"/>
                <w:rFonts w:ascii="Times New Roman" w:hAnsi="Times New Roman" w:cs="Times New Roman"/>
                <w:noProof/>
              </w:rPr>
              <w:t>1.25.</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eastAsia="Times New Roman" w:hAnsi="Times New Roman" w:cs="Times New Roman"/>
                <w:noProof/>
                <w:kern w:val="0"/>
                <w:lang w:eastAsia="pl-PL"/>
              </w:rPr>
              <w:t>Opracowanie ekofizjograficzne w zakresie wymagań, o których mowa w art. 72 ust. 1-3 ustawy z dnia 27 kwietnia 2001 r. – Prawo ochrony środowiska</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_Toc232886687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43</w:t>
            </w:r>
            <w:r w:rsidRPr="0047576D">
              <w:rPr>
                <w:rFonts w:ascii="Times New Roman" w:hAnsi="Times New Roman" w:cs="Times New Roman"/>
                <w:noProof/>
                <w:webHidden/>
              </w:rPr>
              <w:fldChar w:fldCharType="end"/>
            </w:r>
          </w:hyperlink>
        </w:p>
        <w:p w14:paraId="6234505B" w14:textId="364D9C42" w:rsidR="0047576D" w:rsidRPr="0047576D" w:rsidRDefault="0047576D" w:rsidP="0047576D">
          <w:pPr>
            <w:pStyle w:val="Spistreci1"/>
            <w:tabs>
              <w:tab w:val="right" w:leader="dot" w:pos="9062"/>
            </w:tabs>
            <w:spacing w:after="0" w:line="300" w:lineRule="exact"/>
            <w:contextualSpacing w:val="0"/>
            <w:rPr>
              <w:rFonts w:ascii="Times New Roman" w:eastAsiaTheme="minorEastAsia" w:hAnsi="Times New Roman" w:cs="Times New Roman"/>
              <w:noProof/>
              <w:lang w:eastAsia="pl-PL"/>
              <w14:ligatures w14:val="standardContextual"/>
            </w:rPr>
          </w:pPr>
          <w:hyperlink w:anchor="_Toc232886688" w:history="1">
            <w:r w:rsidRPr="0047576D">
              <w:rPr>
                <w:rStyle w:val="Hipercze"/>
                <w:rFonts w:ascii="Times New Roman" w:hAnsi="Times New Roman" w:cs="Times New Roman"/>
                <w:noProof/>
              </w:rPr>
              <w:t>2. Zapotrzebowanie na nową zabudowę mieszkaniową w gminie</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_Toc232886688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48</w:t>
            </w:r>
            <w:r w:rsidRPr="0047576D">
              <w:rPr>
                <w:rFonts w:ascii="Times New Roman" w:hAnsi="Times New Roman" w:cs="Times New Roman"/>
                <w:noProof/>
                <w:webHidden/>
              </w:rPr>
              <w:fldChar w:fldCharType="end"/>
            </w:r>
          </w:hyperlink>
        </w:p>
        <w:p w14:paraId="0BFB92BF" w14:textId="3A842973"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89" w:history="1">
            <w:r w:rsidRPr="0047576D">
              <w:rPr>
                <w:rStyle w:val="Hipercze"/>
                <w:rFonts w:ascii="Times New Roman" w:hAnsi="Times New Roman" w:cs="Times New Roman"/>
                <w:noProof/>
              </w:rPr>
              <w:t>2.1.</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Zapotrzebowanie na nową zabudowę mieszkaniową</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_Toc232886689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48</w:t>
            </w:r>
            <w:r w:rsidRPr="0047576D">
              <w:rPr>
                <w:rFonts w:ascii="Times New Roman" w:hAnsi="Times New Roman" w:cs="Times New Roman"/>
                <w:noProof/>
                <w:webHidden/>
              </w:rPr>
              <w:fldChar w:fldCharType="end"/>
            </w:r>
          </w:hyperlink>
        </w:p>
        <w:p w14:paraId="4D395B23" w14:textId="208EB89D"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90" w:history="1">
            <w:r w:rsidRPr="0047576D">
              <w:rPr>
                <w:rStyle w:val="Hipercze"/>
                <w:rFonts w:ascii="Times New Roman" w:hAnsi="Times New Roman" w:cs="Times New Roman"/>
                <w:noProof/>
              </w:rPr>
              <w:t>2.2.</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Chłonność terenów niezabudowanych</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_Toc232886690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50</w:t>
            </w:r>
            <w:r w:rsidRPr="0047576D">
              <w:rPr>
                <w:rFonts w:ascii="Times New Roman" w:hAnsi="Times New Roman" w:cs="Times New Roman"/>
                <w:noProof/>
                <w:webHidden/>
              </w:rPr>
              <w:fldChar w:fldCharType="end"/>
            </w:r>
          </w:hyperlink>
        </w:p>
        <w:p w14:paraId="2C6A3EEF" w14:textId="0F1FAF6D" w:rsidR="0047576D" w:rsidRPr="0047576D" w:rsidRDefault="0047576D" w:rsidP="0047576D">
          <w:pPr>
            <w:pStyle w:val="Spistreci1"/>
            <w:tabs>
              <w:tab w:val="left" w:pos="440"/>
              <w:tab w:val="right" w:leader="dot" w:pos="9062"/>
            </w:tabs>
            <w:spacing w:after="0" w:line="300" w:lineRule="exact"/>
            <w:contextualSpacing w:val="0"/>
            <w:rPr>
              <w:rFonts w:ascii="Times New Roman" w:eastAsiaTheme="minorEastAsia" w:hAnsi="Times New Roman" w:cs="Times New Roman"/>
              <w:noProof/>
              <w:lang w:eastAsia="pl-PL"/>
              <w14:ligatures w14:val="standardContextual"/>
            </w:rPr>
          </w:pPr>
          <w:hyperlink w:anchor="_Toc232886691" w:history="1">
            <w:r w:rsidRPr="0047576D">
              <w:rPr>
                <w:rStyle w:val="Hipercze"/>
                <w:rFonts w:ascii="Times New Roman" w:hAnsi="Times New Roman" w:cs="Times New Roman"/>
                <w:noProof/>
              </w:rPr>
              <w:t>3.</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Przyczyny wyznaczenia stref planistycznych w granicach określonych  w planie ogólnym oraz gminnych standardów urbanistycznych</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_Toc232886691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55</w:t>
            </w:r>
            <w:r w:rsidRPr="0047576D">
              <w:rPr>
                <w:rFonts w:ascii="Times New Roman" w:hAnsi="Times New Roman" w:cs="Times New Roman"/>
                <w:noProof/>
                <w:webHidden/>
              </w:rPr>
              <w:fldChar w:fldCharType="end"/>
            </w:r>
          </w:hyperlink>
        </w:p>
        <w:p w14:paraId="02FD1BEA" w14:textId="5693DF29"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92" w:history="1">
            <w:r w:rsidRPr="0047576D">
              <w:rPr>
                <w:rStyle w:val="Hipercze"/>
                <w:rFonts w:ascii="Times New Roman" w:hAnsi="Times New Roman" w:cs="Times New Roman"/>
                <w:noProof/>
              </w:rPr>
              <w:t>3.1.</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SW, SJ, SZ – strefy wielofunkcyjne z zabudową mieszkaniową wielorodzinną,  jednorodzinną i zagrodową.</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_Toc232886692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57</w:t>
            </w:r>
            <w:r w:rsidRPr="0047576D">
              <w:rPr>
                <w:rFonts w:ascii="Times New Roman" w:hAnsi="Times New Roman" w:cs="Times New Roman"/>
                <w:noProof/>
                <w:webHidden/>
              </w:rPr>
              <w:fldChar w:fldCharType="end"/>
            </w:r>
          </w:hyperlink>
        </w:p>
        <w:p w14:paraId="43247F41" w14:textId="06F53B47"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93" w:history="1">
            <w:r w:rsidRPr="0047576D">
              <w:rPr>
                <w:rStyle w:val="Hipercze"/>
                <w:rFonts w:ascii="Times New Roman" w:hAnsi="Times New Roman" w:cs="Times New Roman"/>
                <w:noProof/>
              </w:rPr>
              <w:t>3.2.</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SU, SP - strefa usługowa i strefa gospodarcza</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_Toc232886693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58</w:t>
            </w:r>
            <w:r w:rsidRPr="0047576D">
              <w:rPr>
                <w:rFonts w:ascii="Times New Roman" w:hAnsi="Times New Roman" w:cs="Times New Roman"/>
                <w:noProof/>
                <w:webHidden/>
              </w:rPr>
              <w:fldChar w:fldCharType="end"/>
            </w:r>
          </w:hyperlink>
        </w:p>
        <w:p w14:paraId="6A32B0A3" w14:textId="1A249C1D"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94" w:history="1">
            <w:r w:rsidRPr="0047576D">
              <w:rPr>
                <w:rStyle w:val="Hipercze"/>
                <w:rFonts w:ascii="Times New Roman" w:hAnsi="Times New Roman" w:cs="Times New Roman"/>
                <w:noProof/>
              </w:rPr>
              <w:t>3.3.</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SR – strefa produkcji rolniczej</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_Toc232886694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58</w:t>
            </w:r>
            <w:r w:rsidRPr="0047576D">
              <w:rPr>
                <w:rFonts w:ascii="Times New Roman" w:hAnsi="Times New Roman" w:cs="Times New Roman"/>
                <w:noProof/>
                <w:webHidden/>
              </w:rPr>
              <w:fldChar w:fldCharType="end"/>
            </w:r>
          </w:hyperlink>
        </w:p>
        <w:p w14:paraId="35AF4DC2" w14:textId="48B8DB75"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95" w:history="1">
            <w:r w:rsidRPr="0047576D">
              <w:rPr>
                <w:rStyle w:val="Hipercze"/>
                <w:rFonts w:ascii="Times New Roman" w:hAnsi="Times New Roman" w:cs="Times New Roman"/>
                <w:noProof/>
              </w:rPr>
              <w:t>3.4.</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SI - strefa infrastruktury</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_Toc232886695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58</w:t>
            </w:r>
            <w:r w:rsidRPr="0047576D">
              <w:rPr>
                <w:rFonts w:ascii="Times New Roman" w:hAnsi="Times New Roman" w:cs="Times New Roman"/>
                <w:noProof/>
                <w:webHidden/>
              </w:rPr>
              <w:fldChar w:fldCharType="end"/>
            </w:r>
          </w:hyperlink>
        </w:p>
        <w:p w14:paraId="2146DE93" w14:textId="1A7395C0"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96" w:history="1">
            <w:r w:rsidRPr="0047576D">
              <w:rPr>
                <w:rStyle w:val="Hipercze"/>
                <w:rFonts w:ascii="Times New Roman" w:hAnsi="Times New Roman" w:cs="Times New Roman"/>
                <w:noProof/>
              </w:rPr>
              <w:t>3.5.</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SN - strefa zieleni i rekreacji</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_Toc232886696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59</w:t>
            </w:r>
            <w:r w:rsidRPr="0047576D">
              <w:rPr>
                <w:rFonts w:ascii="Times New Roman" w:hAnsi="Times New Roman" w:cs="Times New Roman"/>
                <w:noProof/>
                <w:webHidden/>
              </w:rPr>
              <w:fldChar w:fldCharType="end"/>
            </w:r>
          </w:hyperlink>
        </w:p>
        <w:p w14:paraId="36D571BD" w14:textId="1AABED93"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97" w:history="1">
            <w:r w:rsidRPr="0047576D">
              <w:rPr>
                <w:rStyle w:val="Hipercze"/>
                <w:rFonts w:ascii="Times New Roman" w:hAnsi="Times New Roman" w:cs="Times New Roman"/>
                <w:noProof/>
              </w:rPr>
              <w:t>3.6.</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SC - strefa cmentarzy</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_Toc232886697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59</w:t>
            </w:r>
            <w:r w:rsidRPr="0047576D">
              <w:rPr>
                <w:rFonts w:ascii="Times New Roman" w:hAnsi="Times New Roman" w:cs="Times New Roman"/>
                <w:noProof/>
                <w:webHidden/>
              </w:rPr>
              <w:fldChar w:fldCharType="end"/>
            </w:r>
          </w:hyperlink>
        </w:p>
        <w:p w14:paraId="35792C50" w14:textId="7B9A139A"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98" w:history="1">
            <w:r w:rsidRPr="0047576D">
              <w:rPr>
                <w:rStyle w:val="Hipercze"/>
                <w:rFonts w:ascii="Times New Roman" w:hAnsi="Times New Roman" w:cs="Times New Roman"/>
                <w:noProof/>
              </w:rPr>
              <w:t>3.7.</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SO - strefa otwarta</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_Toc232886698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60</w:t>
            </w:r>
            <w:r w:rsidRPr="0047576D">
              <w:rPr>
                <w:rFonts w:ascii="Times New Roman" w:hAnsi="Times New Roman" w:cs="Times New Roman"/>
                <w:noProof/>
                <w:webHidden/>
              </w:rPr>
              <w:fldChar w:fldCharType="end"/>
            </w:r>
          </w:hyperlink>
        </w:p>
        <w:p w14:paraId="04A5CBF0" w14:textId="6FCC02D5"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699" w:history="1">
            <w:r w:rsidRPr="0047576D">
              <w:rPr>
                <w:rStyle w:val="Hipercze"/>
                <w:rFonts w:ascii="Times New Roman" w:hAnsi="Times New Roman" w:cs="Times New Roman"/>
                <w:noProof/>
              </w:rPr>
              <w:t>3.8.</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SK - strefa komunikacji</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_Toc232886699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60</w:t>
            </w:r>
            <w:r w:rsidRPr="0047576D">
              <w:rPr>
                <w:rFonts w:ascii="Times New Roman" w:hAnsi="Times New Roman" w:cs="Times New Roman"/>
                <w:noProof/>
                <w:webHidden/>
              </w:rPr>
              <w:fldChar w:fldCharType="end"/>
            </w:r>
          </w:hyperlink>
        </w:p>
        <w:p w14:paraId="678D659D" w14:textId="31107D6B" w:rsidR="0047576D" w:rsidRPr="0047576D" w:rsidRDefault="0047576D" w:rsidP="0047576D">
          <w:pPr>
            <w:pStyle w:val="Spistreci1"/>
            <w:tabs>
              <w:tab w:val="left" w:pos="440"/>
              <w:tab w:val="right" w:leader="dot" w:pos="9062"/>
            </w:tabs>
            <w:spacing w:after="0" w:line="300" w:lineRule="exact"/>
            <w:contextualSpacing w:val="0"/>
            <w:rPr>
              <w:rFonts w:ascii="Times New Roman" w:eastAsiaTheme="minorEastAsia" w:hAnsi="Times New Roman" w:cs="Times New Roman"/>
              <w:noProof/>
              <w:lang w:eastAsia="pl-PL"/>
              <w14:ligatures w14:val="standardContextual"/>
            </w:rPr>
          </w:pPr>
          <w:hyperlink w:anchor="_Toc232886700" w:history="1">
            <w:r w:rsidRPr="0047576D">
              <w:rPr>
                <w:rStyle w:val="Hipercze"/>
                <w:rFonts w:ascii="Times New Roman" w:hAnsi="Times New Roman" w:cs="Times New Roman"/>
                <w:noProof/>
              </w:rPr>
              <w:t>4.</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Przyczyny wyznaczenia obszaru uzupełnienia zabudowy lub obszaru zabudowy śródmiejskiej w granicach określonych w planie ogólnym</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_Toc232886700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61</w:t>
            </w:r>
            <w:r w:rsidRPr="0047576D">
              <w:rPr>
                <w:rFonts w:ascii="Times New Roman" w:hAnsi="Times New Roman" w:cs="Times New Roman"/>
                <w:noProof/>
                <w:webHidden/>
              </w:rPr>
              <w:fldChar w:fldCharType="end"/>
            </w:r>
          </w:hyperlink>
        </w:p>
        <w:p w14:paraId="3680376A" w14:textId="428E27CC"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701" w:history="1">
            <w:r w:rsidRPr="0047576D">
              <w:rPr>
                <w:rStyle w:val="Hipercze"/>
                <w:rFonts w:ascii="Times New Roman" w:hAnsi="Times New Roman" w:cs="Times New Roman"/>
                <w:noProof/>
              </w:rPr>
              <w:t>4.1.</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Wyznaczone obszary uzupełnienia zabudowy</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_Toc232886701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61</w:t>
            </w:r>
            <w:r w:rsidRPr="0047576D">
              <w:rPr>
                <w:rFonts w:ascii="Times New Roman" w:hAnsi="Times New Roman" w:cs="Times New Roman"/>
                <w:noProof/>
                <w:webHidden/>
              </w:rPr>
              <w:fldChar w:fldCharType="end"/>
            </w:r>
          </w:hyperlink>
        </w:p>
        <w:p w14:paraId="6FDAAF41" w14:textId="3DBBA1D9"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702" w:history="1">
            <w:r w:rsidRPr="0047576D">
              <w:rPr>
                <w:rStyle w:val="Hipercze"/>
                <w:rFonts w:ascii="Times New Roman" w:hAnsi="Times New Roman" w:cs="Times New Roman"/>
                <w:noProof/>
              </w:rPr>
              <w:t>4.2.</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Wyznaczone obszary zabudowy śródmiejskiej</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_Toc232886702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62</w:t>
            </w:r>
            <w:r w:rsidRPr="0047576D">
              <w:rPr>
                <w:rFonts w:ascii="Times New Roman" w:hAnsi="Times New Roman" w:cs="Times New Roman"/>
                <w:noProof/>
                <w:webHidden/>
              </w:rPr>
              <w:fldChar w:fldCharType="end"/>
            </w:r>
          </w:hyperlink>
        </w:p>
        <w:p w14:paraId="338230F9" w14:textId="7398F62E"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703" w:history="1">
            <w:r w:rsidRPr="0047576D">
              <w:rPr>
                <w:rStyle w:val="Hipercze"/>
                <w:rFonts w:ascii="Times New Roman" w:hAnsi="Times New Roman" w:cs="Times New Roman"/>
                <w:noProof/>
              </w:rPr>
              <w:t>4.3.</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Gminne standardy dostępności infrastruktury społecznej</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_Toc232886703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62</w:t>
            </w:r>
            <w:r w:rsidRPr="0047576D">
              <w:rPr>
                <w:rFonts w:ascii="Times New Roman" w:hAnsi="Times New Roman" w:cs="Times New Roman"/>
                <w:noProof/>
                <w:webHidden/>
              </w:rPr>
              <w:fldChar w:fldCharType="end"/>
            </w:r>
          </w:hyperlink>
        </w:p>
        <w:p w14:paraId="249D8AB7" w14:textId="75E4BA40" w:rsidR="0047576D" w:rsidRPr="0047576D" w:rsidRDefault="0047576D" w:rsidP="0047576D">
          <w:pPr>
            <w:pStyle w:val="Spistreci1"/>
            <w:tabs>
              <w:tab w:val="left" w:pos="440"/>
              <w:tab w:val="right" w:leader="dot" w:pos="9062"/>
            </w:tabs>
            <w:spacing w:after="0" w:line="300" w:lineRule="exact"/>
            <w:contextualSpacing w:val="0"/>
            <w:rPr>
              <w:rFonts w:ascii="Times New Roman" w:eastAsiaTheme="minorEastAsia" w:hAnsi="Times New Roman" w:cs="Times New Roman"/>
              <w:noProof/>
              <w:lang w:eastAsia="pl-PL"/>
              <w14:ligatures w14:val="standardContextual"/>
            </w:rPr>
          </w:pPr>
          <w:hyperlink w:anchor="_Toc232886704" w:history="1">
            <w:r w:rsidRPr="0047576D">
              <w:rPr>
                <w:rStyle w:val="Hipercze"/>
                <w:rFonts w:ascii="Times New Roman" w:hAnsi="Times New Roman" w:cs="Times New Roman"/>
                <w:noProof/>
              </w:rPr>
              <w:t>5.</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Załączniki</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_Toc232886704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64</w:t>
            </w:r>
            <w:r w:rsidRPr="0047576D">
              <w:rPr>
                <w:rFonts w:ascii="Times New Roman" w:hAnsi="Times New Roman" w:cs="Times New Roman"/>
                <w:noProof/>
                <w:webHidden/>
              </w:rPr>
              <w:fldChar w:fldCharType="end"/>
            </w:r>
          </w:hyperlink>
        </w:p>
        <w:p w14:paraId="4ADF422E" w14:textId="2EC3C0C0"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705" w:history="1">
            <w:r w:rsidRPr="0047576D">
              <w:rPr>
                <w:rStyle w:val="Hipercze"/>
                <w:rFonts w:ascii="Times New Roman" w:hAnsi="Times New Roman" w:cs="Times New Roman"/>
                <w:noProof/>
              </w:rPr>
              <w:t>5.1.</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Załącznik Graficzny „Analiza Uwarunkowań rozwoju przestrzennego gminy”</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_Toc232886705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64</w:t>
            </w:r>
            <w:r w:rsidRPr="0047576D">
              <w:rPr>
                <w:rFonts w:ascii="Times New Roman" w:hAnsi="Times New Roman" w:cs="Times New Roman"/>
                <w:noProof/>
                <w:webHidden/>
              </w:rPr>
              <w:fldChar w:fldCharType="end"/>
            </w:r>
          </w:hyperlink>
        </w:p>
        <w:p w14:paraId="71FAC549" w14:textId="1EB2E5B8"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706" w:history="1">
            <w:r w:rsidRPr="0047576D">
              <w:rPr>
                <w:rStyle w:val="Hipercze"/>
                <w:rFonts w:ascii="Times New Roman" w:hAnsi="Times New Roman" w:cs="Times New Roman"/>
                <w:noProof/>
              </w:rPr>
              <w:t>zawierający prezentację graficzną zagadnień wskazanych Rozdziale 1;</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_Toc232886706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64</w:t>
            </w:r>
            <w:r w:rsidRPr="0047576D">
              <w:rPr>
                <w:rFonts w:ascii="Times New Roman" w:hAnsi="Times New Roman" w:cs="Times New Roman"/>
                <w:noProof/>
                <w:webHidden/>
              </w:rPr>
              <w:fldChar w:fldCharType="end"/>
            </w:r>
          </w:hyperlink>
        </w:p>
        <w:p w14:paraId="3C6F74E9" w14:textId="114EFCA1" w:rsidR="0047576D" w:rsidRPr="0047576D" w:rsidRDefault="0047576D" w:rsidP="0047576D">
          <w:pPr>
            <w:pStyle w:val="Spistreci2"/>
            <w:spacing w:line="300" w:lineRule="exact"/>
            <w:contextualSpacing w:val="0"/>
            <w:rPr>
              <w:rFonts w:ascii="Times New Roman" w:eastAsiaTheme="minorEastAsia" w:hAnsi="Times New Roman" w:cs="Times New Roman"/>
              <w:noProof/>
              <w:lang w:eastAsia="pl-PL"/>
              <w14:ligatures w14:val="standardContextual"/>
            </w:rPr>
          </w:pPr>
          <w:hyperlink w:anchor="_Toc232886707" w:history="1">
            <w:r w:rsidRPr="0047576D">
              <w:rPr>
                <w:rStyle w:val="Hipercze"/>
                <w:rFonts w:ascii="Times New Roman" w:hAnsi="Times New Roman" w:cs="Times New Roman"/>
                <w:noProof/>
              </w:rPr>
              <w:t>5.2.</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Prezentacja graficzna Planu Ogólnego</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_Toc232886707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64</w:t>
            </w:r>
            <w:r w:rsidRPr="0047576D">
              <w:rPr>
                <w:rFonts w:ascii="Times New Roman" w:hAnsi="Times New Roman" w:cs="Times New Roman"/>
                <w:noProof/>
                <w:webHidden/>
              </w:rPr>
              <w:fldChar w:fldCharType="end"/>
            </w:r>
          </w:hyperlink>
        </w:p>
        <w:p w14:paraId="1AE4DDFF" w14:textId="6931F3E2" w:rsidR="0047576D" w:rsidRDefault="0047576D" w:rsidP="0047576D">
          <w:pPr>
            <w:pStyle w:val="Spistreci2"/>
            <w:spacing w:line="300" w:lineRule="exact"/>
            <w:contextualSpacing w:val="0"/>
            <w:rPr>
              <w:rFonts w:eastAsiaTheme="minorEastAsia"/>
              <w:noProof/>
              <w:sz w:val="24"/>
              <w:szCs w:val="24"/>
              <w:lang w:eastAsia="pl-PL"/>
              <w14:ligatures w14:val="standardContextual"/>
            </w:rPr>
          </w:pPr>
          <w:hyperlink w:anchor="_Toc232886708" w:history="1">
            <w:r w:rsidRPr="0047576D">
              <w:rPr>
                <w:rStyle w:val="Hipercze"/>
                <w:rFonts w:ascii="Times New Roman" w:hAnsi="Times New Roman" w:cs="Times New Roman"/>
                <w:noProof/>
              </w:rPr>
              <w:t>5.3.</w:t>
            </w:r>
            <w:r w:rsidRPr="0047576D">
              <w:rPr>
                <w:rFonts w:ascii="Times New Roman" w:eastAsiaTheme="minorEastAsia" w:hAnsi="Times New Roman" w:cs="Times New Roman"/>
                <w:noProof/>
                <w:lang w:eastAsia="pl-PL"/>
                <w14:ligatures w14:val="standardContextual"/>
              </w:rPr>
              <w:tab/>
            </w:r>
            <w:r w:rsidRPr="0047576D">
              <w:rPr>
                <w:rStyle w:val="Hipercze"/>
                <w:rFonts w:ascii="Times New Roman" w:hAnsi="Times New Roman" w:cs="Times New Roman"/>
                <w:noProof/>
              </w:rPr>
              <w:t>Załącznik tabelaryczny z wykazem stref planistycznych</w:t>
            </w:r>
            <w:r w:rsidRPr="0047576D">
              <w:rPr>
                <w:rFonts w:ascii="Times New Roman" w:hAnsi="Times New Roman" w:cs="Times New Roman"/>
                <w:noProof/>
                <w:webHidden/>
              </w:rPr>
              <w:tab/>
            </w:r>
            <w:r w:rsidRPr="0047576D">
              <w:rPr>
                <w:rFonts w:ascii="Times New Roman" w:hAnsi="Times New Roman" w:cs="Times New Roman"/>
                <w:noProof/>
                <w:webHidden/>
              </w:rPr>
              <w:fldChar w:fldCharType="begin"/>
            </w:r>
            <w:r w:rsidRPr="0047576D">
              <w:rPr>
                <w:rFonts w:ascii="Times New Roman" w:hAnsi="Times New Roman" w:cs="Times New Roman"/>
                <w:noProof/>
                <w:webHidden/>
              </w:rPr>
              <w:instrText xml:space="preserve"> PAGEREF _Toc232886708 \h </w:instrText>
            </w:r>
            <w:r w:rsidRPr="0047576D">
              <w:rPr>
                <w:rFonts w:ascii="Times New Roman" w:hAnsi="Times New Roman" w:cs="Times New Roman"/>
                <w:noProof/>
                <w:webHidden/>
              </w:rPr>
            </w:r>
            <w:r w:rsidRPr="0047576D">
              <w:rPr>
                <w:rFonts w:ascii="Times New Roman" w:hAnsi="Times New Roman" w:cs="Times New Roman"/>
                <w:noProof/>
                <w:webHidden/>
              </w:rPr>
              <w:fldChar w:fldCharType="separate"/>
            </w:r>
            <w:r w:rsidR="00E401B7">
              <w:rPr>
                <w:rFonts w:ascii="Times New Roman" w:hAnsi="Times New Roman" w:cs="Times New Roman"/>
                <w:noProof/>
                <w:webHidden/>
              </w:rPr>
              <w:t>64</w:t>
            </w:r>
            <w:r w:rsidRPr="0047576D">
              <w:rPr>
                <w:rFonts w:ascii="Times New Roman" w:hAnsi="Times New Roman" w:cs="Times New Roman"/>
                <w:noProof/>
                <w:webHidden/>
              </w:rPr>
              <w:fldChar w:fldCharType="end"/>
            </w:r>
          </w:hyperlink>
        </w:p>
        <w:p w14:paraId="27DECC51" w14:textId="592540D3" w:rsidR="00F573D7" w:rsidRPr="0014321F" w:rsidRDefault="00F573D7" w:rsidP="001B16E2">
          <w:pPr>
            <w:spacing w:line="300" w:lineRule="exact"/>
            <w:contextualSpacing w:val="0"/>
            <w:rPr>
              <w:rFonts w:ascii="Times New Roman" w:hAnsi="Times New Roman" w:cs="Times New Roman"/>
              <w:color w:val="FF0000"/>
              <w:sz w:val="4"/>
              <w:szCs w:val="4"/>
            </w:rPr>
          </w:pPr>
          <w:r w:rsidRPr="001B16E2">
            <w:rPr>
              <w:rFonts w:ascii="Times New Roman" w:hAnsi="Times New Roman" w:cs="Times New Roman"/>
              <w:color w:val="FF0000"/>
            </w:rPr>
            <w:fldChar w:fldCharType="end"/>
          </w:r>
        </w:p>
      </w:sdtContent>
    </w:sdt>
    <w:p w14:paraId="3C7C5405" w14:textId="77777777" w:rsidR="00F573D7" w:rsidRPr="0014321F" w:rsidRDefault="0025593D" w:rsidP="00AC17A4">
      <w:pPr>
        <w:jc w:val="both"/>
        <w:rPr>
          <w:rFonts w:ascii="Times New Roman" w:hAnsi="Times New Roman" w:cs="Times New Roman"/>
          <w:i/>
          <w:iCs/>
          <w:strike/>
          <w:color w:val="FF0000"/>
          <w:sz w:val="20"/>
          <w:szCs w:val="20"/>
        </w:rPr>
      </w:pPr>
      <w:r w:rsidRPr="0014321F">
        <w:rPr>
          <w:strike/>
          <w:color w:val="FF0000"/>
        </w:rPr>
        <w:br w:type="page"/>
      </w:r>
    </w:p>
    <w:p w14:paraId="148104E8" w14:textId="3D504A3D" w:rsidR="00943A54" w:rsidRPr="00964500" w:rsidRDefault="00943A54" w:rsidP="00AC17A4">
      <w:pPr>
        <w:jc w:val="both"/>
        <w:rPr>
          <w:rFonts w:ascii="Times New Roman" w:hAnsi="Times New Roman" w:cs="Times New Roman"/>
        </w:rPr>
      </w:pPr>
      <w:bookmarkStart w:id="0" w:name="_Hlk218181293"/>
      <w:r w:rsidRPr="00964500">
        <w:rPr>
          <w:rFonts w:ascii="Times New Roman" w:hAnsi="Times New Roman" w:cs="Times New Roman"/>
        </w:rPr>
        <w:lastRenderedPageBreak/>
        <w:t xml:space="preserve">Projekt planu ogólnego gminy </w:t>
      </w:r>
      <w:r w:rsidR="00964500" w:rsidRPr="00964500">
        <w:rPr>
          <w:rFonts w:ascii="Times New Roman" w:hAnsi="Times New Roman" w:cs="Times New Roman"/>
        </w:rPr>
        <w:t>Domaniów</w:t>
      </w:r>
      <w:r w:rsidRPr="00964500">
        <w:rPr>
          <w:rFonts w:ascii="Times New Roman" w:hAnsi="Times New Roman" w:cs="Times New Roman"/>
        </w:rPr>
        <w:t xml:space="preserve"> sporządzony został w następstwie podjęcia Uchwały Nr</w:t>
      </w:r>
      <w:r w:rsidR="00F83577">
        <w:rPr>
          <w:rFonts w:ascii="Times New Roman" w:hAnsi="Times New Roman" w:cs="Times New Roman"/>
        </w:rPr>
        <w:t> </w:t>
      </w:r>
      <w:r w:rsidR="00964500" w:rsidRPr="00964500">
        <w:rPr>
          <w:rFonts w:ascii="Times New Roman" w:hAnsi="Times New Roman" w:cs="Times New Roman"/>
        </w:rPr>
        <w:t>VI/8/24</w:t>
      </w:r>
      <w:r w:rsidRPr="00964500">
        <w:rPr>
          <w:rFonts w:ascii="Times New Roman" w:hAnsi="Times New Roman" w:cs="Times New Roman"/>
        </w:rPr>
        <w:t xml:space="preserve"> Rady </w:t>
      </w:r>
      <w:r w:rsidR="00964500" w:rsidRPr="00964500">
        <w:rPr>
          <w:rFonts w:ascii="Times New Roman" w:hAnsi="Times New Roman" w:cs="Times New Roman"/>
        </w:rPr>
        <w:t xml:space="preserve">Gminy Domaniów z </w:t>
      </w:r>
      <w:r w:rsidRPr="00964500">
        <w:rPr>
          <w:rFonts w:ascii="Times New Roman" w:hAnsi="Times New Roman" w:cs="Times New Roman"/>
        </w:rPr>
        <w:t>dnia 2</w:t>
      </w:r>
      <w:r w:rsidR="00964500" w:rsidRPr="00964500">
        <w:rPr>
          <w:rFonts w:ascii="Times New Roman" w:hAnsi="Times New Roman" w:cs="Times New Roman"/>
        </w:rPr>
        <w:t>6</w:t>
      </w:r>
      <w:r w:rsidRPr="00964500">
        <w:rPr>
          <w:rFonts w:ascii="Times New Roman" w:hAnsi="Times New Roman" w:cs="Times New Roman"/>
        </w:rPr>
        <w:t xml:space="preserve"> </w:t>
      </w:r>
      <w:r w:rsidR="00964500" w:rsidRPr="00964500">
        <w:rPr>
          <w:rFonts w:ascii="Times New Roman" w:hAnsi="Times New Roman" w:cs="Times New Roman"/>
        </w:rPr>
        <w:t>września</w:t>
      </w:r>
      <w:r w:rsidRPr="00964500">
        <w:rPr>
          <w:rFonts w:ascii="Times New Roman" w:hAnsi="Times New Roman" w:cs="Times New Roman"/>
        </w:rPr>
        <w:t xml:space="preserve"> 202</w:t>
      </w:r>
      <w:r w:rsidR="00964500" w:rsidRPr="00964500">
        <w:rPr>
          <w:rFonts w:ascii="Times New Roman" w:hAnsi="Times New Roman" w:cs="Times New Roman"/>
        </w:rPr>
        <w:t>4</w:t>
      </w:r>
      <w:r w:rsidRPr="00964500">
        <w:rPr>
          <w:rFonts w:ascii="Times New Roman" w:hAnsi="Times New Roman" w:cs="Times New Roman"/>
        </w:rPr>
        <w:t xml:space="preserve"> r. w sprawie przystąpienia do sporządzenia planu ogólnego g</w:t>
      </w:r>
      <w:r w:rsidR="000E1AEE" w:rsidRPr="00964500">
        <w:rPr>
          <w:rFonts w:ascii="Times New Roman" w:hAnsi="Times New Roman" w:cs="Times New Roman"/>
        </w:rPr>
        <w:t xml:space="preserve">miny </w:t>
      </w:r>
      <w:r w:rsidR="00964500" w:rsidRPr="00964500">
        <w:rPr>
          <w:rFonts w:ascii="Times New Roman" w:hAnsi="Times New Roman" w:cs="Times New Roman"/>
        </w:rPr>
        <w:t>Domaniów</w:t>
      </w:r>
      <w:r w:rsidRPr="00964500">
        <w:rPr>
          <w:rFonts w:ascii="Times New Roman" w:hAnsi="Times New Roman" w:cs="Times New Roman"/>
        </w:rPr>
        <w:t>.</w:t>
      </w:r>
    </w:p>
    <w:p w14:paraId="5C49A3B8" w14:textId="77777777" w:rsidR="00AC17A4" w:rsidRPr="00964500" w:rsidRDefault="00AC17A4" w:rsidP="00AC17A4">
      <w:pPr>
        <w:jc w:val="both"/>
        <w:rPr>
          <w:rFonts w:ascii="Times New Roman" w:hAnsi="Times New Roman" w:cs="Times New Roman"/>
        </w:rPr>
      </w:pPr>
    </w:p>
    <w:p w14:paraId="34A5EE01" w14:textId="5B9147DF" w:rsidR="00943A54" w:rsidRPr="00964500" w:rsidRDefault="00943A54" w:rsidP="00AC17A4">
      <w:pPr>
        <w:jc w:val="both"/>
        <w:rPr>
          <w:rFonts w:ascii="Times New Roman" w:hAnsi="Times New Roman" w:cs="Times New Roman"/>
        </w:rPr>
      </w:pPr>
      <w:r w:rsidRPr="00964500">
        <w:rPr>
          <w:rFonts w:ascii="Times New Roman" w:hAnsi="Times New Roman" w:cs="Times New Roman"/>
        </w:rPr>
        <w:t>Zasadność przystąpienia do sporządzenia planu ogólnego gminy wynika z potrzeby posiadania przez gminę planu ogólnego, który nakłada art. 13a ustawy z dnia 27 marca 2003</w:t>
      </w:r>
      <w:r w:rsidR="00651841">
        <w:rPr>
          <w:rFonts w:ascii="Times New Roman" w:hAnsi="Times New Roman" w:cs="Times New Roman"/>
        </w:rPr>
        <w:t> </w:t>
      </w:r>
      <w:r w:rsidRPr="00964500">
        <w:rPr>
          <w:rFonts w:ascii="Times New Roman" w:hAnsi="Times New Roman" w:cs="Times New Roman"/>
        </w:rPr>
        <w:t>r. o planowaniu i zagospodarowaniu przestrzennym (Dz. U. z 202</w:t>
      </w:r>
      <w:r w:rsidR="00651841">
        <w:rPr>
          <w:rFonts w:ascii="Times New Roman" w:hAnsi="Times New Roman" w:cs="Times New Roman"/>
        </w:rPr>
        <w:t>6</w:t>
      </w:r>
      <w:r w:rsidRPr="00964500">
        <w:rPr>
          <w:rFonts w:ascii="Times New Roman" w:hAnsi="Times New Roman" w:cs="Times New Roman"/>
        </w:rPr>
        <w:t xml:space="preserve"> r. poz. </w:t>
      </w:r>
      <w:r w:rsidR="00651841">
        <w:rPr>
          <w:rFonts w:ascii="Times New Roman" w:hAnsi="Times New Roman" w:cs="Times New Roman"/>
        </w:rPr>
        <w:t>5</w:t>
      </w:r>
      <w:r w:rsidRPr="00964500">
        <w:rPr>
          <w:rFonts w:ascii="Times New Roman" w:hAnsi="Times New Roman" w:cs="Times New Roman"/>
        </w:rPr>
        <w:t>3</w:t>
      </w:r>
      <w:r w:rsidR="00651841">
        <w:rPr>
          <w:rFonts w:ascii="Times New Roman" w:hAnsi="Times New Roman" w:cs="Times New Roman"/>
        </w:rPr>
        <w:t>8</w:t>
      </w:r>
      <w:r w:rsidRPr="00964500">
        <w:rPr>
          <w:rFonts w:ascii="Times New Roman" w:hAnsi="Times New Roman" w:cs="Times New Roman"/>
        </w:rPr>
        <w:t xml:space="preserve">, dalej </w:t>
      </w:r>
      <w:proofErr w:type="spellStart"/>
      <w:r w:rsidRPr="00964500">
        <w:rPr>
          <w:rFonts w:ascii="Times New Roman" w:hAnsi="Times New Roman" w:cs="Times New Roman"/>
        </w:rPr>
        <w:t>u.p.z.p</w:t>
      </w:r>
      <w:proofErr w:type="spellEnd"/>
      <w:r w:rsidRPr="00964500">
        <w:rPr>
          <w:rFonts w:ascii="Times New Roman" w:hAnsi="Times New Roman" w:cs="Times New Roman"/>
        </w:rPr>
        <w:t xml:space="preserve">.). Ustalenia planu ogólnego gminy </w:t>
      </w:r>
      <w:r w:rsidR="00964500" w:rsidRPr="00964500">
        <w:rPr>
          <w:rFonts w:ascii="Times New Roman" w:hAnsi="Times New Roman" w:cs="Times New Roman"/>
        </w:rPr>
        <w:t>Domaniów</w:t>
      </w:r>
      <w:r w:rsidRPr="00964500">
        <w:rPr>
          <w:rFonts w:ascii="Times New Roman" w:hAnsi="Times New Roman" w:cs="Times New Roman"/>
        </w:rPr>
        <w:t xml:space="preserve"> będą uwzględniane przy sporządzaniu miejscowych planów zagospodarowania przestrzennego oraz będą stanowiły podstawę prawną decyzji o warunkach zabudowy i zagospodarowania terenu. Ww. dokumenty stanowią natomiast należytą podstawę formalną i merytoryczną do wydawania decyzji o pozwoleniu na budowę.</w:t>
      </w:r>
    </w:p>
    <w:p w14:paraId="27D64103" w14:textId="77777777" w:rsidR="00AC17A4" w:rsidRPr="00964500" w:rsidRDefault="00AC17A4" w:rsidP="00AC17A4">
      <w:pPr>
        <w:jc w:val="both"/>
        <w:rPr>
          <w:rFonts w:ascii="Times New Roman" w:hAnsi="Times New Roman" w:cs="Times New Roman"/>
        </w:rPr>
      </w:pPr>
    </w:p>
    <w:p w14:paraId="130D637A" w14:textId="2A28E6BA" w:rsidR="00943A54" w:rsidRPr="00964500" w:rsidRDefault="00943A54" w:rsidP="00AC17A4">
      <w:pPr>
        <w:jc w:val="both"/>
        <w:rPr>
          <w:rFonts w:ascii="Times New Roman" w:hAnsi="Times New Roman" w:cs="Times New Roman"/>
        </w:rPr>
      </w:pPr>
      <w:r w:rsidRPr="00964500">
        <w:rPr>
          <w:rFonts w:ascii="Times New Roman" w:hAnsi="Times New Roman" w:cs="Times New Roman"/>
        </w:rPr>
        <w:t xml:space="preserve">Granice opracowania planu ogólnego stanowią granice administracyjne </w:t>
      </w:r>
      <w:r w:rsidR="00964500" w:rsidRPr="00964500">
        <w:rPr>
          <w:rFonts w:ascii="Times New Roman" w:hAnsi="Times New Roman" w:cs="Times New Roman"/>
        </w:rPr>
        <w:t>gminy Domaniów</w:t>
      </w:r>
      <w:r w:rsidRPr="00964500">
        <w:rPr>
          <w:rFonts w:ascii="Times New Roman" w:hAnsi="Times New Roman" w:cs="Times New Roman"/>
        </w:rPr>
        <w:t xml:space="preserve">. </w:t>
      </w:r>
    </w:p>
    <w:p w14:paraId="31EC01E5" w14:textId="77777777" w:rsidR="00AC17A4" w:rsidRPr="00964500" w:rsidRDefault="00AC17A4" w:rsidP="00AC17A4">
      <w:pPr>
        <w:jc w:val="both"/>
        <w:rPr>
          <w:rFonts w:ascii="Times New Roman" w:hAnsi="Times New Roman" w:cs="Times New Roman"/>
        </w:rPr>
      </w:pPr>
    </w:p>
    <w:p w14:paraId="5CA87F44" w14:textId="0C6C4DA9" w:rsidR="00943A54" w:rsidRPr="00964500" w:rsidRDefault="00943A54" w:rsidP="00AC17A4">
      <w:pPr>
        <w:jc w:val="both"/>
        <w:rPr>
          <w:rFonts w:ascii="Times New Roman" w:hAnsi="Times New Roman" w:cs="Times New Roman"/>
        </w:rPr>
      </w:pPr>
      <w:r w:rsidRPr="00964500">
        <w:rPr>
          <w:rFonts w:ascii="Times New Roman" w:hAnsi="Times New Roman" w:cs="Times New Roman"/>
        </w:rPr>
        <w:t xml:space="preserve">Zakres opracowania zawiera ustalenia określone w </w:t>
      </w:r>
      <w:proofErr w:type="spellStart"/>
      <w:r w:rsidRPr="00964500">
        <w:rPr>
          <w:rFonts w:ascii="Times New Roman" w:hAnsi="Times New Roman" w:cs="Times New Roman"/>
        </w:rPr>
        <w:t>u.p.z.p</w:t>
      </w:r>
      <w:proofErr w:type="spellEnd"/>
      <w:r w:rsidRPr="00964500">
        <w:rPr>
          <w:rFonts w:ascii="Times New Roman" w:hAnsi="Times New Roman" w:cs="Times New Roman"/>
        </w:rPr>
        <w:t>., Rozporządzeniu Ministra Rozwoju i Technologii z dnia 8 grudnia 2023 r. w sprawie projektu planu ogólnego gminy, dokumentowania prac planistycznych w zakresie tego planu oraz wydawania z niego wypisów i wyrysów (Dz. U. z 2023 r. poz. 2758) oraz Rozporządzeniu Ministra Rozwoju i Technologii z dnia 2 maja 2024 r. w sprawie sposobu wyznaczania obszaru uzupełnienia zabudowy w planie ogólnym gminy (Dz. U. z 2024 poz. 729).</w:t>
      </w:r>
    </w:p>
    <w:p w14:paraId="234E42FB" w14:textId="77777777" w:rsidR="00AC17A4" w:rsidRPr="00964500" w:rsidRDefault="00AC17A4" w:rsidP="00AC17A4">
      <w:pPr>
        <w:jc w:val="both"/>
        <w:rPr>
          <w:rFonts w:ascii="Times New Roman" w:hAnsi="Times New Roman" w:cs="Times New Roman"/>
        </w:rPr>
      </w:pPr>
    </w:p>
    <w:p w14:paraId="47274AEA" w14:textId="2FDECBB9" w:rsidR="00943A54" w:rsidRPr="00964500" w:rsidRDefault="00943A54" w:rsidP="00AC17A4">
      <w:pPr>
        <w:jc w:val="both"/>
        <w:rPr>
          <w:rFonts w:ascii="Times New Roman" w:hAnsi="Times New Roman" w:cs="Times New Roman"/>
        </w:rPr>
      </w:pPr>
      <w:r w:rsidRPr="00964500">
        <w:rPr>
          <w:rFonts w:ascii="Times New Roman" w:hAnsi="Times New Roman" w:cs="Times New Roman"/>
        </w:rPr>
        <w:t xml:space="preserve">Zgodnie z art. 65 ust. 1 ustawy z dnia 7 lipca 2023 r. o zmianie ustawy o planowaniu i zagospodarowaniu przestrzennym oraz niektórych innych ustaw (Dz. U. z 2023 r. poz. 1688), w dniu wejścia w życie planu ogólnego gminy </w:t>
      </w:r>
      <w:r w:rsidR="00964500" w:rsidRPr="00964500">
        <w:rPr>
          <w:rFonts w:ascii="Times New Roman" w:hAnsi="Times New Roman" w:cs="Times New Roman"/>
        </w:rPr>
        <w:t>Domaniów</w:t>
      </w:r>
      <w:r w:rsidRPr="00964500">
        <w:rPr>
          <w:rFonts w:ascii="Times New Roman" w:hAnsi="Times New Roman" w:cs="Times New Roman"/>
        </w:rPr>
        <w:t xml:space="preserve"> straci moc Studium uwarunkowań i kierunków zagospodarowania przestrzennego </w:t>
      </w:r>
      <w:r w:rsidR="00964500" w:rsidRPr="00964500">
        <w:rPr>
          <w:rFonts w:ascii="Times New Roman" w:hAnsi="Times New Roman" w:cs="Times New Roman"/>
        </w:rPr>
        <w:t>gminy Domaniów</w:t>
      </w:r>
      <w:r w:rsidRPr="00964500">
        <w:rPr>
          <w:rFonts w:ascii="Times New Roman" w:hAnsi="Times New Roman" w:cs="Times New Roman"/>
        </w:rPr>
        <w:t xml:space="preserve">, przyjęte </w:t>
      </w:r>
      <w:r w:rsidR="00964500" w:rsidRPr="00964500">
        <w:rPr>
          <w:rFonts w:ascii="Times New Roman" w:hAnsi="Times New Roman" w:cs="Times New Roman"/>
        </w:rPr>
        <w:t>Nr XLIII/206/10 Rady Gminy Domaniów z dnia 19 maja 2010 roku z późniejszymi zmianami</w:t>
      </w:r>
      <w:r w:rsidRPr="00964500">
        <w:rPr>
          <w:rFonts w:ascii="Times New Roman" w:hAnsi="Times New Roman" w:cs="Times New Roman"/>
        </w:rPr>
        <w:t>.</w:t>
      </w:r>
    </w:p>
    <w:p w14:paraId="69CF7931" w14:textId="77777777" w:rsidR="00AC17A4" w:rsidRPr="00964500" w:rsidRDefault="00AC17A4" w:rsidP="00AC17A4">
      <w:pPr>
        <w:jc w:val="both"/>
        <w:rPr>
          <w:rFonts w:ascii="Times New Roman" w:hAnsi="Times New Roman" w:cs="Times New Roman"/>
        </w:rPr>
      </w:pPr>
    </w:p>
    <w:p w14:paraId="0EBA03FF" w14:textId="101AA8EE" w:rsidR="003B51A9" w:rsidRPr="00964500" w:rsidRDefault="003B51A9" w:rsidP="00AC17A4">
      <w:pPr>
        <w:jc w:val="both"/>
        <w:rPr>
          <w:rFonts w:ascii="Times New Roman" w:hAnsi="Times New Roman" w:cs="Times New Roman"/>
        </w:rPr>
      </w:pPr>
      <w:r w:rsidRPr="00964500">
        <w:rPr>
          <w:rFonts w:ascii="Times New Roman" w:hAnsi="Times New Roman" w:cs="Times New Roman"/>
        </w:rPr>
        <w:t>Zgodnie z art. 13h ustawy o planowaniu i zagospodarowaniu przestrzennym, część tekstowa uzasadnienia planu ogólnego zawiera:</w:t>
      </w:r>
    </w:p>
    <w:p w14:paraId="1DDA7458" w14:textId="7CF0C1F1" w:rsidR="003B51A9" w:rsidRPr="00964500" w:rsidRDefault="003B51A9">
      <w:pPr>
        <w:pStyle w:val="Akapitzlist"/>
        <w:numPr>
          <w:ilvl w:val="0"/>
          <w:numId w:val="19"/>
        </w:numPr>
        <w:jc w:val="both"/>
        <w:rPr>
          <w:rFonts w:ascii="Times New Roman" w:hAnsi="Times New Roman" w:cs="Times New Roman"/>
        </w:rPr>
      </w:pPr>
      <w:r w:rsidRPr="00964500">
        <w:rPr>
          <w:rFonts w:ascii="Times New Roman" w:hAnsi="Times New Roman" w:cs="Times New Roman"/>
        </w:rPr>
        <w:t xml:space="preserve">uwarunkowania rozwoju przestrzennego gminy wymienione w art. 13b </w:t>
      </w:r>
      <w:proofErr w:type="spellStart"/>
      <w:r w:rsidRPr="00964500">
        <w:rPr>
          <w:rFonts w:ascii="Times New Roman" w:hAnsi="Times New Roman" w:cs="Times New Roman"/>
        </w:rPr>
        <w:t>u.p.z.p</w:t>
      </w:r>
      <w:proofErr w:type="spellEnd"/>
      <w:r w:rsidRPr="00964500">
        <w:rPr>
          <w:rFonts w:ascii="Times New Roman" w:hAnsi="Times New Roman" w:cs="Times New Roman"/>
        </w:rPr>
        <w:t>. oraz sposób ich uwzględnienia</w:t>
      </w:r>
      <w:r w:rsidR="00AC17A4" w:rsidRPr="00964500">
        <w:rPr>
          <w:rFonts w:ascii="Times New Roman" w:hAnsi="Times New Roman" w:cs="Times New Roman"/>
        </w:rPr>
        <w:t>;</w:t>
      </w:r>
    </w:p>
    <w:p w14:paraId="12F297EC" w14:textId="465931D1" w:rsidR="003B51A9" w:rsidRPr="00964500" w:rsidRDefault="003B51A9">
      <w:pPr>
        <w:pStyle w:val="Akapitzlist"/>
        <w:numPr>
          <w:ilvl w:val="0"/>
          <w:numId w:val="19"/>
        </w:numPr>
        <w:jc w:val="both"/>
        <w:rPr>
          <w:rFonts w:ascii="Times New Roman" w:hAnsi="Times New Roman" w:cs="Times New Roman"/>
        </w:rPr>
      </w:pPr>
      <w:r w:rsidRPr="00964500">
        <w:rPr>
          <w:rFonts w:ascii="Times New Roman" w:hAnsi="Times New Roman" w:cs="Times New Roman"/>
        </w:rPr>
        <w:t>przyczyn wyznaczenia stref planistycznych w granicach określonych w planie ogólnym, w tym przedstawienie obliczeń potwierdzających spełnienie warunku, o którym mowa w art. 13d;</w:t>
      </w:r>
    </w:p>
    <w:p w14:paraId="6C6AFF8C" w14:textId="74D29ADC" w:rsidR="003B51A9" w:rsidRPr="00964500" w:rsidRDefault="003B51A9">
      <w:pPr>
        <w:pStyle w:val="Akapitzlist"/>
        <w:numPr>
          <w:ilvl w:val="0"/>
          <w:numId w:val="19"/>
        </w:numPr>
        <w:jc w:val="both"/>
        <w:rPr>
          <w:rFonts w:ascii="Times New Roman" w:hAnsi="Times New Roman" w:cs="Times New Roman"/>
        </w:rPr>
      </w:pPr>
      <w:r w:rsidRPr="00964500">
        <w:rPr>
          <w:rFonts w:ascii="Times New Roman" w:hAnsi="Times New Roman" w:cs="Times New Roman"/>
        </w:rPr>
        <w:t>przyczyn wyznaczenia obszaru uzupełnienia zabudowy oraz obszaru zabudowy śródmiejskiej w granicach określonych w planie ogólnym;</w:t>
      </w:r>
    </w:p>
    <w:p w14:paraId="5FA9CC3F" w14:textId="2D8160BB" w:rsidR="003B51A9" w:rsidRPr="00964500" w:rsidRDefault="003B51A9">
      <w:pPr>
        <w:pStyle w:val="Akapitzlist"/>
        <w:numPr>
          <w:ilvl w:val="0"/>
          <w:numId w:val="19"/>
        </w:numPr>
        <w:jc w:val="both"/>
        <w:rPr>
          <w:rFonts w:ascii="Times New Roman" w:hAnsi="Times New Roman" w:cs="Times New Roman"/>
        </w:rPr>
      </w:pPr>
      <w:r w:rsidRPr="00964500">
        <w:rPr>
          <w:rFonts w:ascii="Times New Roman" w:hAnsi="Times New Roman" w:cs="Times New Roman"/>
        </w:rPr>
        <w:t>przyczyn ustalenia gminnych standardów urbanistycznych w zakresie określonym w planie ogólnym.</w:t>
      </w:r>
    </w:p>
    <w:p w14:paraId="4971CC79" w14:textId="4AAFA259" w:rsidR="00943A54" w:rsidRPr="00964500" w:rsidRDefault="00943A54" w:rsidP="00AC17A4">
      <w:pPr>
        <w:jc w:val="both"/>
        <w:rPr>
          <w:rFonts w:ascii="Times New Roman" w:hAnsi="Times New Roman" w:cs="Times New Roman"/>
        </w:rPr>
      </w:pPr>
      <w:r w:rsidRPr="00964500">
        <w:rPr>
          <w:rFonts w:ascii="Times New Roman" w:hAnsi="Times New Roman" w:cs="Times New Roman"/>
        </w:rPr>
        <w:lastRenderedPageBreak/>
        <w:t xml:space="preserve">Do uzasadnienia do planu ogólnego </w:t>
      </w:r>
      <w:r w:rsidR="000E1AEE" w:rsidRPr="00964500">
        <w:rPr>
          <w:rFonts w:ascii="Times New Roman" w:hAnsi="Times New Roman" w:cs="Times New Roman"/>
        </w:rPr>
        <w:t xml:space="preserve">gminy </w:t>
      </w:r>
      <w:r w:rsidR="00964500" w:rsidRPr="00964500">
        <w:rPr>
          <w:rFonts w:ascii="Times New Roman" w:hAnsi="Times New Roman" w:cs="Times New Roman"/>
        </w:rPr>
        <w:t>Domaniów</w:t>
      </w:r>
      <w:r w:rsidR="000E1AEE" w:rsidRPr="00964500">
        <w:rPr>
          <w:rFonts w:ascii="Times New Roman" w:hAnsi="Times New Roman" w:cs="Times New Roman"/>
        </w:rPr>
        <w:t xml:space="preserve"> </w:t>
      </w:r>
      <w:r w:rsidRPr="00964500">
        <w:rPr>
          <w:rFonts w:ascii="Times New Roman" w:hAnsi="Times New Roman" w:cs="Times New Roman"/>
        </w:rPr>
        <w:t>sporządzono również część graficzną.</w:t>
      </w:r>
    </w:p>
    <w:p w14:paraId="43C8A37B" w14:textId="77777777" w:rsidR="00AC17A4" w:rsidRPr="00964500" w:rsidRDefault="00AC17A4" w:rsidP="00AC17A4">
      <w:pPr>
        <w:jc w:val="both"/>
        <w:rPr>
          <w:rFonts w:ascii="Times New Roman" w:hAnsi="Times New Roman" w:cs="Times New Roman"/>
        </w:rPr>
      </w:pPr>
    </w:p>
    <w:p w14:paraId="2DBE1327" w14:textId="496ECD6C" w:rsidR="00943A54" w:rsidRPr="00964500" w:rsidRDefault="00943A54" w:rsidP="00AC17A4">
      <w:pPr>
        <w:jc w:val="both"/>
        <w:rPr>
          <w:rFonts w:ascii="Times New Roman" w:hAnsi="Times New Roman" w:cs="Times New Roman"/>
        </w:rPr>
      </w:pPr>
      <w:r w:rsidRPr="00964500">
        <w:rPr>
          <w:rFonts w:ascii="Times New Roman" w:hAnsi="Times New Roman" w:cs="Times New Roman"/>
        </w:rPr>
        <w:t xml:space="preserve">Projekt planu ogólnego </w:t>
      </w:r>
      <w:r w:rsidR="000E1AEE" w:rsidRPr="00964500">
        <w:rPr>
          <w:rFonts w:ascii="Times New Roman" w:hAnsi="Times New Roman" w:cs="Times New Roman"/>
        </w:rPr>
        <w:t xml:space="preserve">gminy </w:t>
      </w:r>
      <w:r w:rsidR="00964500" w:rsidRPr="00964500">
        <w:rPr>
          <w:rFonts w:ascii="Times New Roman" w:hAnsi="Times New Roman" w:cs="Times New Roman"/>
        </w:rPr>
        <w:t>Domaniów</w:t>
      </w:r>
      <w:r w:rsidR="000E1AEE" w:rsidRPr="00964500">
        <w:rPr>
          <w:rFonts w:ascii="Times New Roman" w:hAnsi="Times New Roman" w:cs="Times New Roman"/>
        </w:rPr>
        <w:t xml:space="preserve"> </w:t>
      </w:r>
      <w:r w:rsidRPr="00964500">
        <w:rPr>
          <w:rFonts w:ascii="Times New Roman" w:hAnsi="Times New Roman" w:cs="Times New Roman"/>
        </w:rPr>
        <w:t xml:space="preserve">został sporządzony z zachowaniem wymogów proceduralnych określonych w </w:t>
      </w:r>
      <w:proofErr w:type="spellStart"/>
      <w:r w:rsidRPr="00964500">
        <w:rPr>
          <w:rFonts w:ascii="Times New Roman" w:hAnsi="Times New Roman" w:cs="Times New Roman"/>
        </w:rPr>
        <w:t>u.p.z.p</w:t>
      </w:r>
      <w:proofErr w:type="spellEnd"/>
      <w:r w:rsidRPr="00964500">
        <w:rPr>
          <w:rFonts w:ascii="Times New Roman" w:hAnsi="Times New Roman" w:cs="Times New Roman"/>
        </w:rPr>
        <w:t>. W ramach procedury sporządzenia planu ogólnego kolejno:</w:t>
      </w:r>
    </w:p>
    <w:p w14:paraId="1FCD32D4" w14:textId="76E5B54D" w:rsidR="00943A54" w:rsidRPr="00850338" w:rsidRDefault="00943A54">
      <w:pPr>
        <w:pStyle w:val="Akapitzlist"/>
        <w:numPr>
          <w:ilvl w:val="0"/>
          <w:numId w:val="20"/>
        </w:numPr>
        <w:jc w:val="both"/>
        <w:rPr>
          <w:rFonts w:ascii="Times New Roman" w:hAnsi="Times New Roman" w:cs="Times New Roman"/>
        </w:rPr>
      </w:pPr>
      <w:r w:rsidRPr="00964500">
        <w:rPr>
          <w:rFonts w:ascii="Times New Roman" w:hAnsi="Times New Roman" w:cs="Times New Roman"/>
        </w:rPr>
        <w:t xml:space="preserve">Rada </w:t>
      </w:r>
      <w:r w:rsidR="00964500" w:rsidRPr="00964500">
        <w:rPr>
          <w:rFonts w:ascii="Times New Roman" w:hAnsi="Times New Roman" w:cs="Times New Roman"/>
        </w:rPr>
        <w:t>Gminy Domaniów</w:t>
      </w:r>
      <w:r w:rsidR="00F3764B" w:rsidRPr="00964500">
        <w:rPr>
          <w:rFonts w:ascii="Times New Roman" w:hAnsi="Times New Roman" w:cs="Times New Roman"/>
        </w:rPr>
        <w:t xml:space="preserve"> podjęła uchwałę </w:t>
      </w:r>
      <w:r w:rsidR="00964500" w:rsidRPr="00964500">
        <w:rPr>
          <w:rFonts w:ascii="Times New Roman" w:hAnsi="Times New Roman" w:cs="Times New Roman"/>
        </w:rPr>
        <w:t xml:space="preserve">Nr VI/8/24 z dnia 26 września 2024 r. w sprawie przystąpienia do sporządzenia planu </w:t>
      </w:r>
      <w:r w:rsidR="00964500" w:rsidRPr="00850338">
        <w:rPr>
          <w:rFonts w:ascii="Times New Roman" w:hAnsi="Times New Roman" w:cs="Times New Roman"/>
        </w:rPr>
        <w:t>ogólnego gminy Domaniów.</w:t>
      </w:r>
      <w:r w:rsidR="00F3764B" w:rsidRPr="00850338">
        <w:rPr>
          <w:rFonts w:ascii="Times New Roman" w:hAnsi="Times New Roman" w:cs="Times New Roman"/>
        </w:rPr>
        <w:t>;</w:t>
      </w:r>
    </w:p>
    <w:p w14:paraId="37FAE1CB" w14:textId="703E1767" w:rsidR="00943A54" w:rsidRPr="00850338" w:rsidRDefault="00943A54">
      <w:pPr>
        <w:pStyle w:val="Akapitzlist"/>
        <w:numPr>
          <w:ilvl w:val="0"/>
          <w:numId w:val="20"/>
        </w:numPr>
        <w:jc w:val="both"/>
        <w:rPr>
          <w:rFonts w:ascii="Times New Roman" w:hAnsi="Times New Roman" w:cs="Times New Roman"/>
        </w:rPr>
      </w:pPr>
      <w:r w:rsidRPr="00850338">
        <w:rPr>
          <w:rFonts w:ascii="Times New Roman" w:hAnsi="Times New Roman" w:cs="Times New Roman"/>
        </w:rPr>
        <w:t>ogłoszono w prasie miejscowej oraz przez obwieszczenie o podjęciu uchwały</w:t>
      </w:r>
      <w:r w:rsidR="000E1AEE" w:rsidRPr="00850338">
        <w:rPr>
          <w:rFonts w:ascii="Times New Roman" w:hAnsi="Times New Roman" w:cs="Times New Roman"/>
        </w:rPr>
        <w:t xml:space="preserve"> </w:t>
      </w:r>
      <w:r w:rsidRPr="00850338">
        <w:rPr>
          <w:rFonts w:ascii="Times New Roman" w:hAnsi="Times New Roman" w:cs="Times New Roman"/>
        </w:rPr>
        <w:t>przystąpieniu do sporządzenia planu ogólnego, określając formę, miejsce i termin</w:t>
      </w:r>
      <w:r w:rsidR="000E1AEE" w:rsidRPr="00850338">
        <w:rPr>
          <w:rFonts w:ascii="Times New Roman" w:hAnsi="Times New Roman" w:cs="Times New Roman"/>
        </w:rPr>
        <w:t xml:space="preserve"> </w:t>
      </w:r>
      <w:r w:rsidRPr="00850338">
        <w:rPr>
          <w:rFonts w:ascii="Times New Roman" w:hAnsi="Times New Roman" w:cs="Times New Roman"/>
        </w:rPr>
        <w:t xml:space="preserve">składania wniosków do dnia </w:t>
      </w:r>
      <w:r w:rsidR="00964500" w:rsidRPr="00850338">
        <w:rPr>
          <w:rFonts w:ascii="Times New Roman" w:hAnsi="Times New Roman" w:cs="Times New Roman"/>
        </w:rPr>
        <w:t>08 listopada 2024 r.</w:t>
      </w:r>
      <w:r w:rsidRPr="00850338">
        <w:rPr>
          <w:rFonts w:ascii="Times New Roman" w:hAnsi="Times New Roman" w:cs="Times New Roman"/>
        </w:rPr>
        <w:t xml:space="preserve"> (w ustawowym terminie wpłynęł</w:t>
      </w:r>
      <w:r w:rsidR="00850338" w:rsidRPr="00850338">
        <w:rPr>
          <w:rFonts w:ascii="Times New Roman" w:hAnsi="Times New Roman" w:cs="Times New Roman"/>
        </w:rPr>
        <w:t>o</w:t>
      </w:r>
      <w:r w:rsidR="000E1AEE" w:rsidRPr="00850338">
        <w:rPr>
          <w:rFonts w:ascii="Times New Roman" w:hAnsi="Times New Roman" w:cs="Times New Roman"/>
        </w:rPr>
        <w:t xml:space="preserve"> </w:t>
      </w:r>
      <w:r w:rsidR="00850338" w:rsidRPr="00850338">
        <w:rPr>
          <w:rFonts w:ascii="Times New Roman" w:hAnsi="Times New Roman" w:cs="Times New Roman"/>
        </w:rPr>
        <w:t>167</w:t>
      </w:r>
      <w:r w:rsidRPr="00850338">
        <w:rPr>
          <w:rFonts w:ascii="Times New Roman" w:hAnsi="Times New Roman" w:cs="Times New Roman"/>
        </w:rPr>
        <w:t xml:space="preserve"> wniosk</w:t>
      </w:r>
      <w:r w:rsidR="00850338" w:rsidRPr="00850338">
        <w:rPr>
          <w:rFonts w:ascii="Times New Roman" w:hAnsi="Times New Roman" w:cs="Times New Roman"/>
        </w:rPr>
        <w:t>ów</w:t>
      </w:r>
      <w:r w:rsidRPr="00850338">
        <w:rPr>
          <w:rFonts w:ascii="Times New Roman" w:hAnsi="Times New Roman" w:cs="Times New Roman"/>
        </w:rPr>
        <w:t>);</w:t>
      </w:r>
    </w:p>
    <w:p w14:paraId="2EB50B47" w14:textId="7B83E792" w:rsidR="00943A54" w:rsidRPr="00964500" w:rsidRDefault="00943A54">
      <w:pPr>
        <w:pStyle w:val="Akapitzlist"/>
        <w:numPr>
          <w:ilvl w:val="0"/>
          <w:numId w:val="20"/>
        </w:numPr>
        <w:jc w:val="both"/>
        <w:rPr>
          <w:rFonts w:ascii="Times New Roman" w:hAnsi="Times New Roman" w:cs="Times New Roman"/>
        </w:rPr>
      </w:pPr>
      <w:r w:rsidRPr="00964500">
        <w:rPr>
          <w:rFonts w:ascii="Times New Roman" w:hAnsi="Times New Roman" w:cs="Times New Roman"/>
        </w:rPr>
        <w:t>zawiadomiono na piśmie o podjęciu ww. uchwały o przystąpieniu do sporządzenia</w:t>
      </w:r>
      <w:r w:rsidR="000E1AEE" w:rsidRPr="00964500">
        <w:rPr>
          <w:rFonts w:ascii="Times New Roman" w:hAnsi="Times New Roman" w:cs="Times New Roman"/>
        </w:rPr>
        <w:t xml:space="preserve"> planu ogólnego instytucje i organy właściwe do uzgadniania i opiniowania projektu planu ogólnego;</w:t>
      </w:r>
    </w:p>
    <w:p w14:paraId="727E7729" w14:textId="3ECCEDFB" w:rsidR="00943A54" w:rsidRPr="00964500" w:rsidRDefault="000E1AEE">
      <w:pPr>
        <w:pStyle w:val="Akapitzlist"/>
        <w:numPr>
          <w:ilvl w:val="0"/>
          <w:numId w:val="20"/>
        </w:numPr>
        <w:jc w:val="both"/>
        <w:rPr>
          <w:rFonts w:ascii="Times New Roman" w:hAnsi="Times New Roman" w:cs="Times New Roman"/>
        </w:rPr>
      </w:pPr>
      <w:r w:rsidRPr="00964500">
        <w:rPr>
          <w:rFonts w:ascii="Times New Roman" w:hAnsi="Times New Roman" w:cs="Times New Roman"/>
        </w:rPr>
        <w:t>sporządzono projekt planu ogólnego wraz z prognozą oddziaływania na środowisko;</w:t>
      </w:r>
    </w:p>
    <w:p w14:paraId="4E0BB990" w14:textId="77777777" w:rsidR="005A6AA4" w:rsidRPr="00A54E3C" w:rsidRDefault="005A6AA4" w:rsidP="005A6AA4">
      <w:pPr>
        <w:pStyle w:val="Akapitzlist"/>
        <w:numPr>
          <w:ilvl w:val="0"/>
          <w:numId w:val="20"/>
        </w:numPr>
        <w:jc w:val="both"/>
        <w:rPr>
          <w:rFonts w:ascii="Times New Roman" w:hAnsi="Times New Roman" w:cs="Times New Roman"/>
        </w:rPr>
      </w:pPr>
      <w:r w:rsidRPr="00A54E3C">
        <w:rPr>
          <w:rFonts w:ascii="Times New Roman" w:hAnsi="Times New Roman" w:cs="Times New Roman"/>
        </w:rPr>
        <w:t>uzyskano wymagane opinie i uzgodnienia do projekt</w:t>
      </w:r>
      <w:r>
        <w:rPr>
          <w:rFonts w:ascii="Times New Roman" w:hAnsi="Times New Roman" w:cs="Times New Roman"/>
        </w:rPr>
        <w:t>u</w:t>
      </w:r>
      <w:r w:rsidRPr="00A54E3C">
        <w:rPr>
          <w:rFonts w:ascii="Times New Roman" w:hAnsi="Times New Roman" w:cs="Times New Roman"/>
        </w:rPr>
        <w:t xml:space="preserve"> planu ogólnego</w:t>
      </w:r>
      <w:r>
        <w:rPr>
          <w:rFonts w:ascii="Times New Roman" w:hAnsi="Times New Roman" w:cs="Times New Roman"/>
        </w:rPr>
        <w:t>;</w:t>
      </w:r>
    </w:p>
    <w:p w14:paraId="32DAA89F" w14:textId="77777777" w:rsidR="005A6AA4" w:rsidRPr="0042261C" w:rsidRDefault="005A6AA4" w:rsidP="005A6AA4">
      <w:pPr>
        <w:pStyle w:val="Akapitzlist"/>
        <w:numPr>
          <w:ilvl w:val="0"/>
          <w:numId w:val="20"/>
        </w:numPr>
        <w:jc w:val="both"/>
        <w:rPr>
          <w:rFonts w:ascii="Times New Roman" w:hAnsi="Times New Roman" w:cs="Times New Roman"/>
        </w:rPr>
      </w:pPr>
      <w:r w:rsidRPr="0042261C">
        <w:rPr>
          <w:rFonts w:ascii="Times New Roman" w:hAnsi="Times New Roman" w:cs="Times New Roman"/>
        </w:rPr>
        <w:t>przeprowadzono konsultacje społeczne</w:t>
      </w:r>
      <w:r w:rsidRPr="0042261C">
        <w:rPr>
          <w:rFonts w:ascii="Times New Roman" w:hAnsi="Times New Roman" w:cs="Times New Roman"/>
          <w:b/>
          <w:bCs/>
        </w:rPr>
        <w:t xml:space="preserve"> </w:t>
      </w:r>
      <w:r w:rsidRPr="0042261C">
        <w:rPr>
          <w:rFonts w:ascii="Times New Roman" w:hAnsi="Times New Roman" w:cs="Times New Roman"/>
        </w:rPr>
        <w:t xml:space="preserve">dotyczące projektu </w:t>
      </w:r>
      <w:r w:rsidRPr="0042261C">
        <w:rPr>
          <w:rFonts w:ascii="Times New Roman" w:eastAsia="Times New Roman" w:hAnsi="Times New Roman" w:cs="Times New Roman"/>
          <w:lang w:eastAsia="pl-PL"/>
        </w:rPr>
        <w:t>planu ogólnego;</w:t>
      </w:r>
    </w:p>
    <w:p w14:paraId="78AE4DF6" w14:textId="3613DB3C" w:rsidR="00943A54" w:rsidRPr="0042261C" w:rsidRDefault="005A6AA4" w:rsidP="00204EC8">
      <w:pPr>
        <w:pStyle w:val="Akapitzlist"/>
        <w:numPr>
          <w:ilvl w:val="0"/>
          <w:numId w:val="20"/>
        </w:numPr>
        <w:jc w:val="both"/>
        <w:rPr>
          <w:rFonts w:ascii="Times New Roman" w:hAnsi="Times New Roman" w:cs="Times New Roman"/>
        </w:rPr>
      </w:pPr>
      <w:r w:rsidRPr="0042261C">
        <w:rPr>
          <w:rFonts w:ascii="Times New Roman" w:eastAsia="Times New Roman" w:hAnsi="Times New Roman" w:cs="Times New Roman"/>
          <w:lang w:eastAsia="pl-PL"/>
        </w:rPr>
        <w:t>po rozpatrzeniu zgłoszonych uwag i wprowadzeniu niezbędnych korekt do projektu planu ogólnego, przedstawiono projekt planu ogólnego Radzie Gminy.</w:t>
      </w:r>
    </w:p>
    <w:bookmarkEnd w:id="0"/>
    <w:p w14:paraId="0C891841" w14:textId="77777777" w:rsidR="00943A54" w:rsidRPr="00964500" w:rsidRDefault="00943A54" w:rsidP="00AC17A4">
      <w:pPr>
        <w:rPr>
          <w:rFonts w:ascii="Times New Roman" w:hAnsi="Times New Roman" w:cs="Times New Roman"/>
          <w:b/>
          <w:bCs/>
          <w:sz w:val="28"/>
          <w:szCs w:val="28"/>
        </w:rPr>
      </w:pPr>
      <w:r w:rsidRPr="00964500">
        <w:rPr>
          <w:rFonts w:ascii="Times New Roman" w:hAnsi="Times New Roman" w:cs="Times New Roman"/>
          <w:b/>
          <w:bCs/>
          <w:sz w:val="28"/>
          <w:szCs w:val="28"/>
        </w:rPr>
        <w:br w:type="page"/>
      </w:r>
    </w:p>
    <w:p w14:paraId="08B01352" w14:textId="6DFDC727" w:rsidR="00F573D7" w:rsidRPr="00964500" w:rsidRDefault="00F15BB0" w:rsidP="005D3262">
      <w:pPr>
        <w:pStyle w:val="Akapitzlist"/>
        <w:numPr>
          <w:ilvl w:val="0"/>
          <w:numId w:val="1"/>
        </w:numPr>
        <w:jc w:val="both"/>
        <w:outlineLvl w:val="0"/>
        <w:rPr>
          <w:rFonts w:ascii="Times New Roman" w:hAnsi="Times New Roman" w:cs="Times New Roman"/>
          <w:b/>
          <w:bCs/>
          <w:sz w:val="28"/>
          <w:szCs w:val="28"/>
        </w:rPr>
      </w:pPr>
      <w:bookmarkStart w:id="1" w:name="_Toc232886649"/>
      <w:r w:rsidRPr="00964500">
        <w:rPr>
          <w:rFonts w:ascii="Times New Roman" w:hAnsi="Times New Roman" w:cs="Times New Roman"/>
          <w:b/>
          <w:bCs/>
          <w:sz w:val="28"/>
          <w:szCs w:val="28"/>
        </w:rPr>
        <w:lastRenderedPageBreak/>
        <w:t>U</w:t>
      </w:r>
      <w:r w:rsidR="0025593D" w:rsidRPr="00964500">
        <w:rPr>
          <w:rFonts w:ascii="Times New Roman" w:hAnsi="Times New Roman" w:cs="Times New Roman"/>
          <w:b/>
          <w:bCs/>
          <w:sz w:val="28"/>
          <w:szCs w:val="28"/>
        </w:rPr>
        <w:t>warunkowa</w:t>
      </w:r>
      <w:r w:rsidRPr="00964500">
        <w:rPr>
          <w:rFonts w:ascii="Times New Roman" w:hAnsi="Times New Roman" w:cs="Times New Roman"/>
          <w:b/>
          <w:bCs/>
          <w:sz w:val="28"/>
          <w:szCs w:val="28"/>
        </w:rPr>
        <w:t>nia</w:t>
      </w:r>
      <w:r w:rsidR="0025593D" w:rsidRPr="00964500">
        <w:rPr>
          <w:rFonts w:ascii="Times New Roman" w:hAnsi="Times New Roman" w:cs="Times New Roman"/>
          <w:b/>
          <w:bCs/>
          <w:sz w:val="28"/>
          <w:szCs w:val="28"/>
        </w:rPr>
        <w:t xml:space="preserve"> rozwoju przestrzennego gminy</w:t>
      </w:r>
      <w:r w:rsidR="00F3296A" w:rsidRPr="00964500">
        <w:rPr>
          <w:rFonts w:ascii="Times New Roman" w:hAnsi="Times New Roman" w:cs="Times New Roman"/>
          <w:b/>
          <w:bCs/>
          <w:sz w:val="28"/>
          <w:szCs w:val="28"/>
        </w:rPr>
        <w:t xml:space="preserve"> oraz sposób ich uwzględnienia</w:t>
      </w:r>
      <w:bookmarkEnd w:id="1"/>
    </w:p>
    <w:p w14:paraId="394EFC62" w14:textId="77777777" w:rsidR="003113E6" w:rsidRPr="00964500" w:rsidRDefault="003113E6" w:rsidP="00AC17A4">
      <w:pPr>
        <w:rPr>
          <w:rFonts w:ascii="Times New Roman" w:hAnsi="Times New Roman" w:cs="Times New Roman"/>
          <w:b/>
          <w:bCs/>
        </w:rPr>
      </w:pPr>
    </w:p>
    <w:p w14:paraId="667EA675" w14:textId="77777777" w:rsidR="003113E6" w:rsidRPr="00964500" w:rsidRDefault="003113E6" w:rsidP="00AC17A4">
      <w:pPr>
        <w:pStyle w:val="mjstyl"/>
        <w:spacing w:line="360" w:lineRule="auto"/>
        <w:contextualSpacing/>
        <w:rPr>
          <w:sz w:val="22"/>
        </w:rPr>
      </w:pPr>
      <w:bookmarkStart w:id="2" w:name="_Hlk218181401"/>
      <w:bookmarkStart w:id="3" w:name="_Hlk190901014"/>
      <w:r w:rsidRPr="00964500">
        <w:rPr>
          <w:sz w:val="22"/>
        </w:rPr>
        <w:t>Plan ogólny gminy obejmuje zasady, które pozwolą na zrównoważony rozwój gminy, zachowanie ładu przestrzennego oraz optymalnym wykorzystaniu zasobów, w tym przestrzeni, w kontekście potrzeb społecznych, gospodarczych, przyrodniczych i ekologicznych</w:t>
      </w:r>
      <w:bookmarkEnd w:id="2"/>
      <w:r w:rsidRPr="00964500">
        <w:rPr>
          <w:sz w:val="22"/>
        </w:rPr>
        <w:t xml:space="preserve">. </w:t>
      </w:r>
    </w:p>
    <w:p w14:paraId="23C4BD88" w14:textId="77777777" w:rsidR="003113E6" w:rsidRPr="00964500" w:rsidRDefault="003113E6" w:rsidP="00AC17A4">
      <w:pPr>
        <w:pStyle w:val="mjstyl"/>
        <w:spacing w:line="360" w:lineRule="auto"/>
        <w:contextualSpacing/>
        <w:rPr>
          <w:sz w:val="22"/>
        </w:rPr>
      </w:pPr>
    </w:p>
    <w:p w14:paraId="4DA7DAE1" w14:textId="0D86895E" w:rsidR="003113E6" w:rsidRPr="00964500" w:rsidRDefault="003113E6" w:rsidP="00AC17A4">
      <w:pPr>
        <w:pStyle w:val="mjstyl"/>
        <w:spacing w:line="360" w:lineRule="auto"/>
        <w:contextualSpacing/>
        <w:rPr>
          <w:sz w:val="22"/>
        </w:rPr>
      </w:pPr>
      <w:bookmarkStart w:id="4" w:name="_Hlk218181432"/>
      <w:r w:rsidRPr="00964500">
        <w:rPr>
          <w:sz w:val="22"/>
        </w:rPr>
        <w:t xml:space="preserve">Plan ogólny gminy stanowi kluczowy dokument planistyczny, który uwzględnia różnorodne uwarunkowania rozwoju przestrzennego gminy, w tym politykę przestrzenną określoną w </w:t>
      </w:r>
      <w:r w:rsidR="00964500" w:rsidRPr="00964500">
        <w:rPr>
          <w:sz w:val="22"/>
        </w:rPr>
        <w:t>St</w:t>
      </w:r>
      <w:r w:rsidRPr="00964500">
        <w:rPr>
          <w:sz w:val="22"/>
        </w:rPr>
        <w:t xml:space="preserve">rategii </w:t>
      </w:r>
      <w:r w:rsidR="00964500" w:rsidRPr="00964500">
        <w:rPr>
          <w:sz w:val="22"/>
        </w:rPr>
        <w:t>R</w:t>
      </w:r>
      <w:r w:rsidRPr="00964500">
        <w:rPr>
          <w:sz w:val="22"/>
        </w:rPr>
        <w:t xml:space="preserve">ozwoju </w:t>
      </w:r>
      <w:r w:rsidR="00964500" w:rsidRPr="00EC7615">
        <w:rPr>
          <w:sz w:val="22"/>
        </w:rPr>
        <w:t>gminy Domaniów</w:t>
      </w:r>
      <w:r w:rsidRPr="00EC7615">
        <w:rPr>
          <w:sz w:val="22"/>
        </w:rPr>
        <w:t xml:space="preserve"> oraz Planie </w:t>
      </w:r>
      <w:r w:rsidR="00964500" w:rsidRPr="00EC7615">
        <w:rPr>
          <w:sz w:val="22"/>
        </w:rPr>
        <w:t>Z</w:t>
      </w:r>
      <w:r w:rsidRPr="00EC7615">
        <w:rPr>
          <w:sz w:val="22"/>
        </w:rPr>
        <w:t xml:space="preserve">agospodarowania </w:t>
      </w:r>
      <w:r w:rsidR="00964500" w:rsidRPr="00EC7615">
        <w:rPr>
          <w:sz w:val="22"/>
        </w:rPr>
        <w:t>P</w:t>
      </w:r>
      <w:r w:rsidRPr="00EC7615">
        <w:rPr>
          <w:sz w:val="22"/>
        </w:rPr>
        <w:t xml:space="preserve">rzestrzennego </w:t>
      </w:r>
      <w:r w:rsidR="00964500" w:rsidRPr="00EC7615">
        <w:rPr>
          <w:sz w:val="22"/>
        </w:rPr>
        <w:t>W</w:t>
      </w:r>
      <w:r w:rsidRPr="00EC7615">
        <w:rPr>
          <w:sz w:val="22"/>
        </w:rPr>
        <w:t xml:space="preserve">ojewództwa </w:t>
      </w:r>
      <w:r w:rsidR="00964500" w:rsidRPr="00EC7615">
        <w:rPr>
          <w:sz w:val="22"/>
        </w:rPr>
        <w:t>Dolnośląskiego</w:t>
      </w:r>
      <w:r w:rsidRPr="00EC7615">
        <w:rPr>
          <w:sz w:val="22"/>
        </w:rPr>
        <w:t xml:space="preserve">. Przy kształtowaniu polityki przestrzennej </w:t>
      </w:r>
      <w:r w:rsidR="00964500" w:rsidRPr="00EC7615">
        <w:rPr>
          <w:sz w:val="22"/>
        </w:rPr>
        <w:t>gminy Domaniów</w:t>
      </w:r>
      <w:r w:rsidRPr="00EC7615">
        <w:rPr>
          <w:sz w:val="22"/>
        </w:rPr>
        <w:t xml:space="preserve"> wzięto pod uwagę również warunki i potrzeby lokalne, potencjał </w:t>
      </w:r>
      <w:proofErr w:type="spellStart"/>
      <w:r w:rsidRPr="00EC7615">
        <w:rPr>
          <w:sz w:val="22"/>
        </w:rPr>
        <w:t>społeczno</w:t>
      </w:r>
      <w:proofErr w:type="spellEnd"/>
      <w:r w:rsidRPr="00EC7615">
        <w:rPr>
          <w:sz w:val="22"/>
        </w:rPr>
        <w:t xml:space="preserve"> – gospodarczy, walory przyrodnicze i kulturowe, a także ograniczenia zagospodarowania wynikające z występowania na terenie </w:t>
      </w:r>
      <w:r w:rsidR="00DA5DAA" w:rsidRPr="00EC7615">
        <w:rPr>
          <w:sz w:val="22"/>
        </w:rPr>
        <w:t>gminy</w:t>
      </w:r>
      <w:r w:rsidRPr="00EC7615">
        <w:rPr>
          <w:sz w:val="22"/>
        </w:rPr>
        <w:t xml:space="preserve"> </w:t>
      </w:r>
      <w:r w:rsidR="00EC7615" w:rsidRPr="00EC7615">
        <w:rPr>
          <w:sz w:val="22"/>
        </w:rPr>
        <w:t xml:space="preserve">znacznych kompleksów </w:t>
      </w:r>
      <w:bookmarkEnd w:id="4"/>
      <w:r w:rsidR="00EC7615" w:rsidRPr="00EC7615">
        <w:rPr>
          <w:sz w:val="22"/>
        </w:rPr>
        <w:t>gruntów rolnych o wysokich klasach bonitacyjnych</w:t>
      </w:r>
      <w:r w:rsidRPr="00EC7615">
        <w:rPr>
          <w:sz w:val="22"/>
        </w:rPr>
        <w:t>.</w:t>
      </w:r>
      <w:r w:rsidRPr="00964500">
        <w:rPr>
          <w:sz w:val="22"/>
        </w:rPr>
        <w:t xml:space="preserve"> </w:t>
      </w:r>
    </w:p>
    <w:p w14:paraId="3B84C6BA" w14:textId="77777777" w:rsidR="003113E6" w:rsidRPr="00964500" w:rsidRDefault="003113E6" w:rsidP="00AC17A4">
      <w:pPr>
        <w:jc w:val="both"/>
        <w:rPr>
          <w:rFonts w:ascii="Times New Roman" w:hAnsi="Times New Roman" w:cs="Times New Roman"/>
        </w:rPr>
      </w:pPr>
    </w:p>
    <w:p w14:paraId="6FC89101" w14:textId="52C150D4" w:rsidR="003113E6" w:rsidRPr="00964500" w:rsidRDefault="003113E6" w:rsidP="00AC17A4">
      <w:pPr>
        <w:jc w:val="both"/>
        <w:rPr>
          <w:rFonts w:ascii="Times New Roman" w:hAnsi="Times New Roman" w:cs="Times New Roman"/>
        </w:rPr>
      </w:pPr>
      <w:bookmarkStart w:id="5" w:name="_Hlk218181547"/>
      <w:r w:rsidRPr="00964500">
        <w:rPr>
          <w:rFonts w:ascii="Times New Roman" w:hAnsi="Times New Roman" w:cs="Times New Roman"/>
        </w:rPr>
        <w:t xml:space="preserve">Podstawowym sposobem uwzględnienia ww. wytycznych Planu Zagospodarowania Województwa jest racjonalna gospodarka terenami inwestycyjnymi oraz zachowanie ciągłości planistycznej przedstawionej w Strategii Rozwoju </w:t>
      </w:r>
      <w:r w:rsidR="00964500" w:rsidRPr="00964500">
        <w:rPr>
          <w:rFonts w:ascii="Times New Roman" w:hAnsi="Times New Roman" w:cs="Times New Roman"/>
        </w:rPr>
        <w:t>gminy Domaniów</w:t>
      </w:r>
      <w:r w:rsidRPr="00964500">
        <w:rPr>
          <w:rFonts w:ascii="Times New Roman" w:hAnsi="Times New Roman" w:cs="Times New Roman"/>
        </w:rPr>
        <w:t xml:space="preserve"> oraz Studium uwarunkowań i kierunków zagospodarowania przestrzennego </w:t>
      </w:r>
      <w:r w:rsidR="00964500" w:rsidRPr="00964500">
        <w:rPr>
          <w:rFonts w:ascii="Times New Roman" w:hAnsi="Times New Roman" w:cs="Times New Roman"/>
        </w:rPr>
        <w:t>gminy Domaniów</w:t>
      </w:r>
      <w:r w:rsidRPr="00964500">
        <w:rPr>
          <w:rFonts w:ascii="Times New Roman" w:hAnsi="Times New Roman" w:cs="Times New Roman"/>
        </w:rPr>
        <w:t xml:space="preserve">, które również są zbieżne z wytycznymi </w:t>
      </w:r>
      <w:r w:rsidR="00964500" w:rsidRPr="00964500">
        <w:rPr>
          <w:rFonts w:ascii="Times New Roman" w:hAnsi="Times New Roman" w:cs="Times New Roman"/>
        </w:rPr>
        <w:t>P</w:t>
      </w:r>
      <w:r w:rsidRPr="00964500">
        <w:rPr>
          <w:rFonts w:ascii="Times New Roman" w:hAnsi="Times New Roman" w:cs="Times New Roman"/>
        </w:rPr>
        <w:t xml:space="preserve">lanu </w:t>
      </w:r>
      <w:r w:rsidR="00964500" w:rsidRPr="00964500">
        <w:rPr>
          <w:rFonts w:ascii="Times New Roman" w:hAnsi="Times New Roman" w:cs="Times New Roman"/>
        </w:rPr>
        <w:t>W</w:t>
      </w:r>
      <w:r w:rsidRPr="00964500">
        <w:rPr>
          <w:rFonts w:ascii="Times New Roman" w:hAnsi="Times New Roman" w:cs="Times New Roman"/>
        </w:rPr>
        <w:t xml:space="preserve">ojewódzkiego. Właściwe kształtowanie polityki przestrzennej w Planie Ogólnym opiera się na szeregu wytycznych z wielu dziedzin mających pośredni i bezpośredni wpływ na kształtowanie zrównoważonego rozwoju, czego przykładem jest podjęcie starań umożliwiających rozwój przestrzenny </w:t>
      </w:r>
      <w:r w:rsidR="00DA5DAA">
        <w:rPr>
          <w:rFonts w:ascii="Times New Roman" w:hAnsi="Times New Roman" w:cs="Times New Roman"/>
        </w:rPr>
        <w:t>gminy</w:t>
      </w:r>
      <w:r w:rsidRPr="00964500">
        <w:rPr>
          <w:rFonts w:ascii="Times New Roman" w:hAnsi="Times New Roman" w:cs="Times New Roman"/>
        </w:rPr>
        <w:t xml:space="preserve"> przy zachowaniu najważniejszych korytarzy ekologicznych, w tym m.in. objętych formami ochrony przyrody oraz wyznaczenie nowych rezerw terenowych dla realizacji zadań ponadlokalnych.</w:t>
      </w:r>
      <w:bookmarkEnd w:id="5"/>
    </w:p>
    <w:p w14:paraId="7C6FBF7B" w14:textId="77777777" w:rsidR="003113E6" w:rsidRPr="00964500" w:rsidRDefault="003113E6" w:rsidP="00AC17A4">
      <w:pPr>
        <w:jc w:val="both"/>
        <w:rPr>
          <w:rFonts w:ascii="Times New Roman" w:hAnsi="Times New Roman" w:cs="Times New Roman"/>
        </w:rPr>
      </w:pPr>
    </w:p>
    <w:p w14:paraId="554EBBF8" w14:textId="4B5EEC28" w:rsidR="003113E6" w:rsidRPr="00964500" w:rsidRDefault="003113E6" w:rsidP="00AC17A4">
      <w:pPr>
        <w:jc w:val="both"/>
        <w:rPr>
          <w:rFonts w:ascii="Times New Roman" w:hAnsi="Times New Roman" w:cs="Times New Roman"/>
        </w:rPr>
      </w:pPr>
      <w:bookmarkStart w:id="6" w:name="_Hlk218181583"/>
      <w:r w:rsidRPr="00964500">
        <w:rPr>
          <w:rFonts w:ascii="Times New Roman" w:hAnsi="Times New Roman" w:cs="Times New Roman"/>
        </w:rPr>
        <w:t>Zgodnie z art. 13b ust. 4 pkt 2) ustawy o planowaniu i zagospodarowaniu przestrzennym „</w:t>
      </w:r>
      <w:r w:rsidRPr="00964500">
        <w:rPr>
          <w:rFonts w:ascii="Times New Roman" w:hAnsi="Times New Roman" w:cs="Times New Roman"/>
          <w:i/>
          <w:iCs/>
        </w:rPr>
        <w:t>Ustalenia planu ogólnego określa się, uwzględniając uwarunkowania rozwoju przestrzennego gminy</w:t>
      </w:r>
      <w:r w:rsidRPr="00964500">
        <w:rPr>
          <w:rFonts w:ascii="Times New Roman" w:hAnsi="Times New Roman" w:cs="Times New Roman"/>
        </w:rPr>
        <w:t>”. Podczas prac nad projektem planu ogólnego zebrano szereg danych, przeprowadzono analizy interdyscyplinarnych opracowań (strategicznych, przyrodniczych, branżowych, etc.), które zostały w skrócie przedstawione w Rozdziale 1 Uwarunkowania rozwoju przestrzennego gminy oraz na załączniku graficznym pn. „Analiza uwarunkowań zagospodarowania przestrzennego. Zebrane materiały i analizy pozwoliły na określenie wszystkich ograniczeń w zagospodarowaniu poszczególnych terenów oraz predyspozycji, a następnie na wyznaczenie kierunków rozwoju, stwarzając nieprzekraczalne ramy dla swobody planowania miejscowego, w ramach wyznaczonych stref planistycznych.</w:t>
      </w:r>
      <w:bookmarkEnd w:id="3"/>
      <w:bookmarkEnd w:id="6"/>
    </w:p>
    <w:p w14:paraId="4B33FF48" w14:textId="77777777" w:rsidR="003113E6" w:rsidRPr="00964500" w:rsidRDefault="003113E6" w:rsidP="00AC17A4">
      <w:pPr>
        <w:outlineLvl w:val="0"/>
        <w:rPr>
          <w:rFonts w:ascii="Times New Roman" w:hAnsi="Times New Roman" w:cs="Times New Roman"/>
          <w:b/>
          <w:bCs/>
        </w:rPr>
      </w:pPr>
    </w:p>
    <w:p w14:paraId="65E1D98C" w14:textId="77777777" w:rsidR="00F573D7" w:rsidRPr="00F304C2" w:rsidRDefault="0025593D" w:rsidP="00AC17A4">
      <w:pPr>
        <w:pStyle w:val="Akapitzlist"/>
        <w:numPr>
          <w:ilvl w:val="1"/>
          <w:numId w:val="1"/>
        </w:numPr>
        <w:outlineLvl w:val="1"/>
        <w:rPr>
          <w:rFonts w:ascii="Times New Roman" w:hAnsi="Times New Roman" w:cs="Times New Roman"/>
          <w:b/>
          <w:bCs/>
          <w:sz w:val="28"/>
          <w:szCs w:val="28"/>
        </w:rPr>
      </w:pPr>
      <w:r w:rsidRPr="00F304C2">
        <w:rPr>
          <w:rFonts w:ascii="Times New Roman" w:hAnsi="Times New Roman" w:cs="Times New Roman"/>
          <w:b/>
          <w:bCs/>
          <w:sz w:val="28"/>
          <w:szCs w:val="28"/>
        </w:rPr>
        <w:lastRenderedPageBreak/>
        <w:t xml:space="preserve"> </w:t>
      </w:r>
      <w:bookmarkStart w:id="7" w:name="_Toc232886650"/>
      <w:r w:rsidRPr="00F304C2">
        <w:rPr>
          <w:rFonts w:ascii="Times New Roman" w:hAnsi="Times New Roman" w:cs="Times New Roman"/>
          <w:b/>
          <w:bCs/>
          <w:sz w:val="24"/>
          <w:szCs w:val="24"/>
        </w:rPr>
        <w:t>Polityka przestrzenna gminy</w:t>
      </w:r>
      <w:bookmarkEnd w:id="7"/>
    </w:p>
    <w:p w14:paraId="2463C8DF" w14:textId="77777777" w:rsidR="00F573D7" w:rsidRPr="00F304C2" w:rsidRDefault="00F573D7" w:rsidP="00AC17A4">
      <w:pPr>
        <w:jc w:val="both"/>
        <w:rPr>
          <w:rFonts w:ascii="Times New Roman" w:hAnsi="Times New Roman" w:cs="Times New Roman"/>
        </w:rPr>
      </w:pPr>
    </w:p>
    <w:p w14:paraId="231DD3E7" w14:textId="18F1E57A" w:rsidR="00F573D7" w:rsidRPr="00F304C2" w:rsidRDefault="0025593D" w:rsidP="00F304C2">
      <w:pPr>
        <w:jc w:val="both"/>
        <w:rPr>
          <w:rFonts w:ascii="Times New Roman" w:hAnsi="Times New Roman" w:cs="Times New Roman"/>
        </w:rPr>
      </w:pPr>
      <w:r w:rsidRPr="0037513A">
        <w:rPr>
          <w:rFonts w:ascii="Times New Roman" w:hAnsi="Times New Roman" w:cs="Times New Roman"/>
          <w:b/>
          <w:bCs/>
        </w:rPr>
        <w:t xml:space="preserve">Strategia Rozwoju </w:t>
      </w:r>
      <w:r w:rsidR="00964500" w:rsidRPr="0037513A">
        <w:rPr>
          <w:rFonts w:ascii="Times New Roman" w:hAnsi="Times New Roman" w:cs="Times New Roman"/>
          <w:b/>
          <w:bCs/>
        </w:rPr>
        <w:t>Gminy Domaniów</w:t>
      </w:r>
      <w:r w:rsidRPr="0037513A">
        <w:rPr>
          <w:rFonts w:ascii="Times New Roman" w:hAnsi="Times New Roman" w:cs="Times New Roman"/>
          <w:b/>
          <w:bCs/>
        </w:rPr>
        <w:t xml:space="preserve"> na lata 20</w:t>
      </w:r>
      <w:r w:rsidR="00964500" w:rsidRPr="0037513A">
        <w:rPr>
          <w:rFonts w:ascii="Times New Roman" w:hAnsi="Times New Roman" w:cs="Times New Roman"/>
          <w:b/>
          <w:bCs/>
        </w:rPr>
        <w:t>18</w:t>
      </w:r>
      <w:r w:rsidRPr="0037513A">
        <w:rPr>
          <w:rFonts w:ascii="Times New Roman" w:hAnsi="Times New Roman" w:cs="Times New Roman"/>
          <w:b/>
          <w:bCs/>
        </w:rPr>
        <w:t>-202</w:t>
      </w:r>
      <w:r w:rsidR="00964500" w:rsidRPr="0037513A">
        <w:rPr>
          <w:rFonts w:ascii="Times New Roman" w:hAnsi="Times New Roman" w:cs="Times New Roman"/>
          <w:b/>
          <w:bCs/>
        </w:rPr>
        <w:t>5</w:t>
      </w:r>
      <w:r w:rsidR="00EC7615" w:rsidRPr="0037513A">
        <w:rPr>
          <w:rFonts w:ascii="Times New Roman" w:hAnsi="Times New Roman" w:cs="Times New Roman"/>
        </w:rPr>
        <w:t>,</w:t>
      </w:r>
      <w:r w:rsidRPr="0037513A">
        <w:rPr>
          <w:rFonts w:ascii="Times New Roman" w:hAnsi="Times New Roman" w:cs="Times New Roman"/>
        </w:rPr>
        <w:t xml:space="preserve"> została przyjęta Uchwałą Nr XLII/</w:t>
      </w:r>
      <w:r w:rsidR="00F304C2" w:rsidRPr="0037513A">
        <w:rPr>
          <w:rFonts w:ascii="Times New Roman" w:hAnsi="Times New Roman" w:cs="Times New Roman"/>
        </w:rPr>
        <w:t>275</w:t>
      </w:r>
      <w:r w:rsidRPr="0037513A">
        <w:rPr>
          <w:rFonts w:ascii="Times New Roman" w:hAnsi="Times New Roman" w:cs="Times New Roman"/>
        </w:rPr>
        <w:t>/</w:t>
      </w:r>
      <w:r w:rsidR="00F304C2" w:rsidRPr="0037513A">
        <w:rPr>
          <w:rFonts w:ascii="Times New Roman" w:hAnsi="Times New Roman" w:cs="Times New Roman"/>
        </w:rPr>
        <w:t>18</w:t>
      </w:r>
      <w:r w:rsidRPr="00F304C2">
        <w:rPr>
          <w:rFonts w:ascii="Times New Roman" w:hAnsi="Times New Roman" w:cs="Times New Roman"/>
        </w:rPr>
        <w:t xml:space="preserve"> Rady </w:t>
      </w:r>
      <w:r w:rsidR="00F304C2" w:rsidRPr="00F304C2">
        <w:rPr>
          <w:rFonts w:ascii="Times New Roman" w:hAnsi="Times New Roman" w:cs="Times New Roman"/>
        </w:rPr>
        <w:t>Gminy Domaniów</w:t>
      </w:r>
      <w:r w:rsidRPr="00F304C2">
        <w:rPr>
          <w:rFonts w:ascii="Times New Roman" w:hAnsi="Times New Roman" w:cs="Times New Roman"/>
        </w:rPr>
        <w:t xml:space="preserve"> z dnia 30 </w:t>
      </w:r>
      <w:r w:rsidR="00F304C2" w:rsidRPr="00F304C2">
        <w:rPr>
          <w:rFonts w:ascii="Times New Roman" w:hAnsi="Times New Roman" w:cs="Times New Roman"/>
        </w:rPr>
        <w:t>kwietnia</w:t>
      </w:r>
      <w:r w:rsidRPr="00F304C2">
        <w:rPr>
          <w:rFonts w:ascii="Times New Roman" w:hAnsi="Times New Roman" w:cs="Times New Roman"/>
        </w:rPr>
        <w:t xml:space="preserve"> 20</w:t>
      </w:r>
      <w:r w:rsidR="00F304C2" w:rsidRPr="00F304C2">
        <w:rPr>
          <w:rFonts w:ascii="Times New Roman" w:hAnsi="Times New Roman" w:cs="Times New Roman"/>
        </w:rPr>
        <w:t>18</w:t>
      </w:r>
      <w:r w:rsidRPr="00F304C2">
        <w:rPr>
          <w:rFonts w:ascii="Times New Roman" w:hAnsi="Times New Roman" w:cs="Times New Roman"/>
        </w:rPr>
        <w:t xml:space="preserve"> r. </w:t>
      </w:r>
      <w:r w:rsidR="00F304C2" w:rsidRPr="00F304C2">
        <w:rPr>
          <w:rFonts w:ascii="Times New Roman" w:hAnsi="Times New Roman" w:cs="Times New Roman"/>
        </w:rPr>
        <w:t>Strategia Rozwoju Gminy Domaniów jest dokumentem planistycznym o perspektywie długofalowej,</w:t>
      </w:r>
      <w:r w:rsidR="00F304C2">
        <w:rPr>
          <w:rFonts w:ascii="Times New Roman" w:hAnsi="Times New Roman" w:cs="Times New Roman"/>
        </w:rPr>
        <w:t xml:space="preserve"> </w:t>
      </w:r>
      <w:r w:rsidR="00F304C2" w:rsidRPr="00F304C2">
        <w:rPr>
          <w:rFonts w:ascii="Times New Roman" w:hAnsi="Times New Roman" w:cs="Times New Roman"/>
        </w:rPr>
        <w:t>wyznaczającym najważniejsze obszary, cele, kierunki rozwoju i zadania do 2025 roku, a także metody</w:t>
      </w:r>
      <w:r w:rsidR="00F304C2">
        <w:rPr>
          <w:rFonts w:ascii="Times New Roman" w:hAnsi="Times New Roman" w:cs="Times New Roman"/>
        </w:rPr>
        <w:t xml:space="preserve"> </w:t>
      </w:r>
      <w:r w:rsidR="00F304C2" w:rsidRPr="00F304C2">
        <w:rPr>
          <w:rFonts w:ascii="Times New Roman" w:hAnsi="Times New Roman" w:cs="Times New Roman"/>
        </w:rPr>
        <w:t>weryfikacji osiąganych rezultatów polityki rozwoju, prowadzonej w przestrzeni gminy Domaniów.</w:t>
      </w:r>
      <w:r w:rsidR="00F304C2">
        <w:rPr>
          <w:rFonts w:ascii="Times New Roman" w:hAnsi="Times New Roman" w:cs="Times New Roman"/>
        </w:rPr>
        <w:t xml:space="preserve"> </w:t>
      </w:r>
      <w:r w:rsidR="00F304C2" w:rsidRPr="00F304C2">
        <w:rPr>
          <w:rFonts w:ascii="Times New Roman" w:hAnsi="Times New Roman" w:cs="Times New Roman"/>
        </w:rPr>
        <w:t>Strategia ma stanowić narzędzie wspierania pozytywnych zmian społeczno-gospodarczych oraz</w:t>
      </w:r>
      <w:r w:rsidR="00F304C2">
        <w:rPr>
          <w:rFonts w:ascii="Times New Roman" w:hAnsi="Times New Roman" w:cs="Times New Roman"/>
        </w:rPr>
        <w:t xml:space="preserve"> </w:t>
      </w:r>
      <w:r w:rsidR="00F304C2" w:rsidRPr="00F304C2">
        <w:rPr>
          <w:rFonts w:ascii="Times New Roman" w:hAnsi="Times New Roman" w:cs="Times New Roman"/>
        </w:rPr>
        <w:t>niwelowania barier rozwojowych na jej obszarze</w:t>
      </w:r>
      <w:r w:rsidRPr="00F304C2">
        <w:rPr>
          <w:rFonts w:ascii="Times New Roman" w:hAnsi="Times New Roman" w:cs="Times New Roman"/>
        </w:rPr>
        <w:t>.</w:t>
      </w:r>
    </w:p>
    <w:p w14:paraId="4A5703EF" w14:textId="77777777" w:rsidR="00F573D7" w:rsidRDefault="00F573D7" w:rsidP="00AC17A4">
      <w:pPr>
        <w:jc w:val="both"/>
        <w:rPr>
          <w:rFonts w:ascii="Times New Roman" w:hAnsi="Times New Roman" w:cs="Times New Roman"/>
        </w:rPr>
      </w:pPr>
    </w:p>
    <w:p w14:paraId="14ACBE66" w14:textId="12FD3EA2" w:rsidR="00F304C2" w:rsidRDefault="00F304C2" w:rsidP="00AC17A4">
      <w:pPr>
        <w:jc w:val="both"/>
        <w:rPr>
          <w:rFonts w:ascii="Times New Roman" w:hAnsi="Times New Roman" w:cs="Times New Roman"/>
        </w:rPr>
      </w:pPr>
      <w:r>
        <w:rPr>
          <w:rFonts w:ascii="Times New Roman" w:hAnsi="Times New Roman" w:cs="Times New Roman"/>
        </w:rPr>
        <w:t>Strategia przyjęła trzy obszary priorytetowe dla gminnej polityki rozwoju do roku 2025:</w:t>
      </w:r>
    </w:p>
    <w:p w14:paraId="4E838DAF" w14:textId="633B758C" w:rsidR="00F304C2" w:rsidRPr="00F304C2" w:rsidRDefault="00F304C2">
      <w:pPr>
        <w:pStyle w:val="Akapitzlist"/>
        <w:numPr>
          <w:ilvl w:val="0"/>
          <w:numId w:val="22"/>
        </w:numPr>
        <w:jc w:val="both"/>
        <w:rPr>
          <w:rFonts w:ascii="Times New Roman" w:hAnsi="Times New Roman" w:cs="Times New Roman"/>
        </w:rPr>
      </w:pPr>
      <w:r w:rsidRPr="00F304C2">
        <w:rPr>
          <w:rFonts w:ascii="Times New Roman" w:hAnsi="Times New Roman" w:cs="Times New Roman"/>
        </w:rPr>
        <w:t>Obszar 1 – Rozwój Gospodarczy</w:t>
      </w:r>
      <w:r>
        <w:rPr>
          <w:rFonts w:ascii="Times New Roman" w:hAnsi="Times New Roman" w:cs="Times New Roman"/>
        </w:rPr>
        <w:t>;</w:t>
      </w:r>
    </w:p>
    <w:p w14:paraId="218B9893" w14:textId="0197FB2E" w:rsidR="00F304C2" w:rsidRPr="00F304C2" w:rsidRDefault="00F304C2">
      <w:pPr>
        <w:pStyle w:val="Akapitzlist"/>
        <w:numPr>
          <w:ilvl w:val="0"/>
          <w:numId w:val="22"/>
        </w:numPr>
        <w:jc w:val="both"/>
        <w:rPr>
          <w:rFonts w:ascii="Times New Roman" w:hAnsi="Times New Roman" w:cs="Times New Roman"/>
        </w:rPr>
      </w:pPr>
      <w:r w:rsidRPr="00F304C2">
        <w:rPr>
          <w:rFonts w:ascii="Times New Roman" w:hAnsi="Times New Roman" w:cs="Times New Roman"/>
        </w:rPr>
        <w:t xml:space="preserve">Obszar 2 – </w:t>
      </w:r>
      <w:r>
        <w:rPr>
          <w:rFonts w:ascii="Times New Roman" w:hAnsi="Times New Roman" w:cs="Times New Roman"/>
        </w:rPr>
        <w:t>Awans cywilizacyjny;</w:t>
      </w:r>
    </w:p>
    <w:p w14:paraId="4A507400" w14:textId="1B51C825" w:rsidR="00F304C2" w:rsidRPr="00F304C2" w:rsidRDefault="00F304C2">
      <w:pPr>
        <w:pStyle w:val="Akapitzlist"/>
        <w:numPr>
          <w:ilvl w:val="0"/>
          <w:numId w:val="22"/>
        </w:numPr>
        <w:jc w:val="both"/>
        <w:rPr>
          <w:rFonts w:ascii="Times New Roman" w:hAnsi="Times New Roman" w:cs="Times New Roman"/>
        </w:rPr>
      </w:pPr>
      <w:r w:rsidRPr="00F304C2">
        <w:rPr>
          <w:rFonts w:ascii="Times New Roman" w:hAnsi="Times New Roman" w:cs="Times New Roman"/>
        </w:rPr>
        <w:t>Obszar 3 – Nowoczesne zarządzanie</w:t>
      </w:r>
      <w:r>
        <w:rPr>
          <w:rFonts w:ascii="Times New Roman" w:hAnsi="Times New Roman" w:cs="Times New Roman"/>
        </w:rPr>
        <w:t>.</w:t>
      </w:r>
    </w:p>
    <w:p w14:paraId="01E287AC" w14:textId="77777777" w:rsidR="00F304C2" w:rsidRDefault="00F304C2" w:rsidP="00AC17A4">
      <w:pPr>
        <w:jc w:val="both"/>
        <w:rPr>
          <w:rFonts w:ascii="Times New Roman" w:hAnsi="Times New Roman" w:cs="Times New Roman"/>
        </w:rPr>
      </w:pPr>
    </w:p>
    <w:p w14:paraId="1C95067B" w14:textId="48BD24B3" w:rsidR="00F304C2" w:rsidRDefault="00F304C2" w:rsidP="00F304C2">
      <w:pPr>
        <w:jc w:val="both"/>
        <w:rPr>
          <w:rFonts w:ascii="Times New Roman" w:hAnsi="Times New Roman" w:cs="Times New Roman"/>
        </w:rPr>
      </w:pPr>
      <w:r w:rsidRPr="00F304C2">
        <w:rPr>
          <w:rFonts w:ascii="Times New Roman" w:hAnsi="Times New Roman" w:cs="Times New Roman"/>
        </w:rPr>
        <w:t>Dla każdego z obszarów zdefiniowano cel strategiczny, będący celem o charakterze długofalowym</w:t>
      </w:r>
      <w:r>
        <w:rPr>
          <w:rFonts w:ascii="Times New Roman" w:hAnsi="Times New Roman" w:cs="Times New Roman"/>
        </w:rPr>
        <w:t xml:space="preserve"> </w:t>
      </w:r>
      <w:r w:rsidRPr="00F304C2">
        <w:rPr>
          <w:rFonts w:ascii="Times New Roman" w:hAnsi="Times New Roman" w:cs="Times New Roman"/>
        </w:rPr>
        <w:t>(do 2025 roku), wskazujący na generalny kierunek postępowania w realizacji założonej wizji rozwoju</w:t>
      </w:r>
      <w:r>
        <w:rPr>
          <w:rFonts w:ascii="Times New Roman" w:hAnsi="Times New Roman" w:cs="Times New Roman"/>
        </w:rPr>
        <w:t xml:space="preserve"> </w:t>
      </w:r>
      <w:r w:rsidRPr="00F304C2">
        <w:rPr>
          <w:rFonts w:ascii="Times New Roman" w:hAnsi="Times New Roman" w:cs="Times New Roman"/>
        </w:rPr>
        <w:t>w danym zakresie tematycznym, z którego wynikają następnie cele operacyjne.</w:t>
      </w:r>
    </w:p>
    <w:p w14:paraId="7A06815E" w14:textId="77777777" w:rsidR="00F304C2" w:rsidRDefault="00F304C2" w:rsidP="00F304C2">
      <w:pPr>
        <w:jc w:val="both"/>
        <w:rPr>
          <w:rFonts w:ascii="Times New Roman" w:hAnsi="Times New Roman" w:cs="Times New Roman"/>
        </w:rPr>
      </w:pPr>
    </w:p>
    <w:p w14:paraId="09EE7E3E" w14:textId="4D892626" w:rsidR="00EA13A8" w:rsidRPr="00095FAE" w:rsidRDefault="00EA13A8" w:rsidP="00EA13A8">
      <w:pPr>
        <w:pStyle w:val="Legenda"/>
        <w:jc w:val="center"/>
        <w:rPr>
          <w:rFonts w:ascii="Times New Roman" w:hAnsi="Times New Roman" w:cs="Times New Roman"/>
          <w:i w:val="0"/>
          <w:iCs w:val="0"/>
          <w:color w:val="auto"/>
          <w:sz w:val="20"/>
          <w:szCs w:val="20"/>
        </w:rPr>
      </w:pPr>
      <w:r w:rsidRPr="00095FAE">
        <w:rPr>
          <w:rFonts w:ascii="Times New Roman" w:hAnsi="Times New Roman" w:cs="Times New Roman"/>
          <w:i w:val="0"/>
          <w:iCs w:val="0"/>
          <w:color w:val="auto"/>
          <w:sz w:val="20"/>
          <w:szCs w:val="20"/>
        </w:rPr>
        <w:t xml:space="preserve">Tabela </w:t>
      </w:r>
      <w:r w:rsidRPr="00095FAE">
        <w:rPr>
          <w:rFonts w:ascii="Times New Roman" w:hAnsi="Times New Roman" w:cs="Times New Roman"/>
          <w:i w:val="0"/>
          <w:iCs w:val="0"/>
          <w:color w:val="auto"/>
          <w:sz w:val="20"/>
          <w:szCs w:val="20"/>
        </w:rPr>
        <w:fldChar w:fldCharType="begin"/>
      </w:r>
      <w:r w:rsidRPr="00095FAE">
        <w:rPr>
          <w:rFonts w:ascii="Times New Roman" w:hAnsi="Times New Roman" w:cs="Times New Roman"/>
          <w:i w:val="0"/>
          <w:iCs w:val="0"/>
          <w:color w:val="auto"/>
          <w:sz w:val="20"/>
          <w:szCs w:val="20"/>
        </w:rPr>
        <w:instrText xml:space="preserve"> SEQ Tabela \* ARABIC </w:instrText>
      </w:r>
      <w:r w:rsidRPr="00095FAE">
        <w:rPr>
          <w:rFonts w:ascii="Times New Roman" w:hAnsi="Times New Roman" w:cs="Times New Roman"/>
          <w:i w:val="0"/>
          <w:iCs w:val="0"/>
          <w:color w:val="auto"/>
          <w:sz w:val="20"/>
          <w:szCs w:val="20"/>
        </w:rPr>
        <w:fldChar w:fldCharType="separate"/>
      </w:r>
      <w:r w:rsidR="008D2736">
        <w:rPr>
          <w:rFonts w:ascii="Times New Roman" w:hAnsi="Times New Roman" w:cs="Times New Roman"/>
          <w:i w:val="0"/>
          <w:iCs w:val="0"/>
          <w:noProof/>
          <w:color w:val="auto"/>
          <w:sz w:val="20"/>
          <w:szCs w:val="20"/>
        </w:rPr>
        <w:t>1</w:t>
      </w:r>
      <w:r w:rsidRPr="00095FAE">
        <w:rPr>
          <w:rFonts w:ascii="Times New Roman" w:hAnsi="Times New Roman" w:cs="Times New Roman"/>
          <w:i w:val="0"/>
          <w:iCs w:val="0"/>
          <w:color w:val="auto"/>
          <w:sz w:val="20"/>
          <w:szCs w:val="20"/>
        </w:rPr>
        <w:fldChar w:fldCharType="end"/>
      </w:r>
      <w:r w:rsidRPr="00095FAE">
        <w:rPr>
          <w:rFonts w:ascii="Times New Roman" w:hAnsi="Times New Roman" w:cs="Times New Roman"/>
          <w:i w:val="0"/>
          <w:iCs w:val="0"/>
          <w:color w:val="auto"/>
          <w:sz w:val="20"/>
          <w:szCs w:val="20"/>
        </w:rPr>
        <w:t>. Macierz celów Strategii Rozwoju Gminy Domaniów na lata 2018-2025.</w:t>
      </w:r>
    </w:p>
    <w:tbl>
      <w:tblPr>
        <w:tblStyle w:val="Tabela-Siatka"/>
        <w:tblW w:w="0" w:type="auto"/>
        <w:tblLook w:val="04A0" w:firstRow="1" w:lastRow="0" w:firstColumn="1" w:lastColumn="0" w:noHBand="0" w:noVBand="1"/>
      </w:tblPr>
      <w:tblGrid>
        <w:gridCol w:w="1555"/>
        <w:gridCol w:w="2502"/>
        <w:gridCol w:w="2502"/>
        <w:gridCol w:w="2503"/>
      </w:tblGrid>
      <w:tr w:rsidR="00F304C2" w:rsidRPr="00EA13A8" w14:paraId="7AEB0F61" w14:textId="77777777" w:rsidTr="00EA13A8">
        <w:tc>
          <w:tcPr>
            <w:tcW w:w="1555" w:type="dxa"/>
            <w:vAlign w:val="center"/>
          </w:tcPr>
          <w:p w14:paraId="25810C00" w14:textId="2B820D8B" w:rsidR="00F304C2" w:rsidRPr="00EA13A8" w:rsidRDefault="00F304C2" w:rsidP="00EA13A8">
            <w:pPr>
              <w:spacing w:line="276" w:lineRule="auto"/>
              <w:rPr>
                <w:rFonts w:ascii="Times New Roman" w:hAnsi="Times New Roman" w:cs="Times New Roman"/>
                <w:b/>
                <w:bCs/>
                <w:sz w:val="20"/>
                <w:szCs w:val="20"/>
              </w:rPr>
            </w:pPr>
            <w:r w:rsidRPr="00EA13A8">
              <w:rPr>
                <w:rFonts w:ascii="Times New Roman" w:hAnsi="Times New Roman" w:cs="Times New Roman"/>
                <w:b/>
                <w:bCs/>
                <w:sz w:val="20"/>
                <w:szCs w:val="20"/>
              </w:rPr>
              <w:t>Obszar</w:t>
            </w:r>
          </w:p>
        </w:tc>
        <w:tc>
          <w:tcPr>
            <w:tcW w:w="2502" w:type="dxa"/>
          </w:tcPr>
          <w:p w14:paraId="62B63550" w14:textId="1BD3EDD6" w:rsidR="00F304C2" w:rsidRPr="00EA13A8" w:rsidRDefault="00F304C2" w:rsidP="00EA13A8">
            <w:pPr>
              <w:spacing w:line="276" w:lineRule="auto"/>
              <w:rPr>
                <w:rFonts w:ascii="Times New Roman" w:hAnsi="Times New Roman" w:cs="Times New Roman"/>
                <w:sz w:val="20"/>
                <w:szCs w:val="20"/>
              </w:rPr>
            </w:pPr>
            <w:r w:rsidRPr="00EA13A8">
              <w:rPr>
                <w:rFonts w:ascii="Times New Roman" w:hAnsi="Times New Roman" w:cs="Times New Roman"/>
                <w:sz w:val="20"/>
                <w:szCs w:val="20"/>
              </w:rPr>
              <w:t>1. Rozwój Gospodarczy</w:t>
            </w:r>
          </w:p>
        </w:tc>
        <w:tc>
          <w:tcPr>
            <w:tcW w:w="2502" w:type="dxa"/>
          </w:tcPr>
          <w:p w14:paraId="03282BB0" w14:textId="120962C7" w:rsidR="00F304C2" w:rsidRPr="00EA13A8" w:rsidRDefault="00F304C2" w:rsidP="00EA13A8">
            <w:pPr>
              <w:spacing w:line="276" w:lineRule="auto"/>
              <w:rPr>
                <w:rFonts w:ascii="Times New Roman" w:hAnsi="Times New Roman" w:cs="Times New Roman"/>
                <w:sz w:val="20"/>
                <w:szCs w:val="20"/>
              </w:rPr>
            </w:pPr>
            <w:r w:rsidRPr="00EA13A8">
              <w:rPr>
                <w:rFonts w:ascii="Times New Roman" w:hAnsi="Times New Roman" w:cs="Times New Roman"/>
                <w:sz w:val="20"/>
                <w:szCs w:val="20"/>
              </w:rPr>
              <w:t>2. Awans cywilizacyjny</w:t>
            </w:r>
          </w:p>
        </w:tc>
        <w:tc>
          <w:tcPr>
            <w:tcW w:w="2503" w:type="dxa"/>
          </w:tcPr>
          <w:p w14:paraId="3720A873" w14:textId="2FADB37D" w:rsidR="00F304C2" w:rsidRPr="00EA13A8" w:rsidRDefault="00F304C2" w:rsidP="00EA13A8">
            <w:pPr>
              <w:spacing w:line="276" w:lineRule="auto"/>
              <w:rPr>
                <w:rFonts w:ascii="Times New Roman" w:hAnsi="Times New Roman" w:cs="Times New Roman"/>
                <w:sz w:val="20"/>
                <w:szCs w:val="20"/>
              </w:rPr>
            </w:pPr>
            <w:r w:rsidRPr="00EA13A8">
              <w:rPr>
                <w:rFonts w:ascii="Times New Roman" w:hAnsi="Times New Roman" w:cs="Times New Roman"/>
                <w:sz w:val="20"/>
                <w:szCs w:val="20"/>
              </w:rPr>
              <w:t>3. Nowoczesne zarządzanie</w:t>
            </w:r>
          </w:p>
        </w:tc>
      </w:tr>
      <w:tr w:rsidR="00F304C2" w:rsidRPr="00EA13A8" w14:paraId="4C73568A" w14:textId="77777777" w:rsidTr="00EA13A8">
        <w:tc>
          <w:tcPr>
            <w:tcW w:w="1555" w:type="dxa"/>
            <w:vAlign w:val="center"/>
          </w:tcPr>
          <w:p w14:paraId="26B9F7A6" w14:textId="2AF08BA9" w:rsidR="00F304C2" w:rsidRPr="00EA13A8" w:rsidRDefault="00F304C2" w:rsidP="00EA13A8">
            <w:pPr>
              <w:spacing w:line="276" w:lineRule="auto"/>
              <w:rPr>
                <w:rFonts w:ascii="Times New Roman" w:hAnsi="Times New Roman" w:cs="Times New Roman"/>
                <w:b/>
                <w:bCs/>
                <w:sz w:val="20"/>
                <w:szCs w:val="20"/>
              </w:rPr>
            </w:pPr>
            <w:r w:rsidRPr="00EA13A8">
              <w:rPr>
                <w:rFonts w:ascii="Times New Roman" w:hAnsi="Times New Roman" w:cs="Times New Roman"/>
                <w:b/>
                <w:bCs/>
                <w:sz w:val="20"/>
                <w:szCs w:val="20"/>
              </w:rPr>
              <w:t>Cel strategiczny</w:t>
            </w:r>
          </w:p>
        </w:tc>
        <w:tc>
          <w:tcPr>
            <w:tcW w:w="2502" w:type="dxa"/>
            <w:vAlign w:val="center"/>
          </w:tcPr>
          <w:p w14:paraId="475E5513" w14:textId="55EF4E80" w:rsidR="00F304C2" w:rsidRPr="00EA13A8" w:rsidRDefault="00F304C2" w:rsidP="00EA13A8">
            <w:pPr>
              <w:spacing w:line="276" w:lineRule="auto"/>
              <w:rPr>
                <w:rFonts w:ascii="Times New Roman" w:hAnsi="Times New Roman" w:cs="Times New Roman"/>
                <w:sz w:val="20"/>
                <w:szCs w:val="20"/>
              </w:rPr>
            </w:pPr>
            <w:r w:rsidRPr="00EA13A8">
              <w:rPr>
                <w:rFonts w:ascii="Times New Roman" w:hAnsi="Times New Roman" w:cs="Times New Roman"/>
                <w:sz w:val="20"/>
                <w:szCs w:val="20"/>
              </w:rPr>
              <w:t>Wzrost konkurencyjności rolnictwa oraz rozwój</w:t>
            </w:r>
            <w:r w:rsidR="00EA13A8">
              <w:rPr>
                <w:rFonts w:ascii="Times New Roman" w:hAnsi="Times New Roman" w:cs="Times New Roman"/>
                <w:sz w:val="20"/>
                <w:szCs w:val="20"/>
              </w:rPr>
              <w:t xml:space="preserve"> </w:t>
            </w:r>
            <w:r w:rsidRPr="00EA13A8">
              <w:rPr>
                <w:rFonts w:ascii="Times New Roman" w:hAnsi="Times New Roman" w:cs="Times New Roman"/>
                <w:sz w:val="20"/>
                <w:szCs w:val="20"/>
              </w:rPr>
              <w:t>nierolniczych przedsięwzięć gospodarczych</w:t>
            </w:r>
          </w:p>
        </w:tc>
        <w:tc>
          <w:tcPr>
            <w:tcW w:w="2502" w:type="dxa"/>
            <w:vAlign w:val="center"/>
          </w:tcPr>
          <w:p w14:paraId="08F29578" w14:textId="2FF803F5" w:rsidR="00F304C2" w:rsidRPr="00EA13A8" w:rsidRDefault="00F304C2" w:rsidP="00EA13A8">
            <w:pPr>
              <w:spacing w:line="276" w:lineRule="auto"/>
              <w:rPr>
                <w:rFonts w:ascii="Times New Roman" w:hAnsi="Times New Roman" w:cs="Times New Roman"/>
                <w:sz w:val="20"/>
                <w:szCs w:val="20"/>
              </w:rPr>
            </w:pPr>
            <w:r w:rsidRPr="00EA13A8">
              <w:rPr>
                <w:rFonts w:ascii="Times New Roman" w:hAnsi="Times New Roman" w:cs="Times New Roman"/>
                <w:sz w:val="20"/>
                <w:szCs w:val="20"/>
              </w:rPr>
              <w:t>Podniesienie komfortu i jakości życia mieszkańców</w:t>
            </w:r>
          </w:p>
        </w:tc>
        <w:tc>
          <w:tcPr>
            <w:tcW w:w="2503" w:type="dxa"/>
            <w:vAlign w:val="center"/>
          </w:tcPr>
          <w:p w14:paraId="5D5CCEB8" w14:textId="5A71058A" w:rsidR="00F304C2" w:rsidRPr="00EA13A8" w:rsidRDefault="00EA13A8" w:rsidP="00EA13A8">
            <w:pPr>
              <w:spacing w:line="276" w:lineRule="auto"/>
              <w:rPr>
                <w:rFonts w:ascii="Times New Roman" w:hAnsi="Times New Roman" w:cs="Times New Roman"/>
                <w:sz w:val="20"/>
                <w:szCs w:val="20"/>
              </w:rPr>
            </w:pPr>
            <w:r w:rsidRPr="00EA13A8">
              <w:rPr>
                <w:rFonts w:ascii="Times New Roman" w:hAnsi="Times New Roman" w:cs="Times New Roman"/>
                <w:sz w:val="20"/>
                <w:szCs w:val="20"/>
              </w:rPr>
              <w:t>Sprawne i efektywne zarządzanie wspólnotą lokalną</w:t>
            </w:r>
          </w:p>
        </w:tc>
      </w:tr>
      <w:tr w:rsidR="00EA13A8" w:rsidRPr="00EA13A8" w14:paraId="59634B27" w14:textId="77777777" w:rsidTr="00EA13A8">
        <w:tc>
          <w:tcPr>
            <w:tcW w:w="1555" w:type="dxa"/>
            <w:vMerge w:val="restart"/>
            <w:vAlign w:val="center"/>
          </w:tcPr>
          <w:p w14:paraId="7FCBC2F9" w14:textId="4F07F8F6" w:rsidR="00EA13A8" w:rsidRPr="00EA13A8" w:rsidRDefault="00EA13A8" w:rsidP="00EA13A8">
            <w:pPr>
              <w:spacing w:line="276" w:lineRule="auto"/>
              <w:rPr>
                <w:rFonts w:ascii="Times New Roman" w:hAnsi="Times New Roman" w:cs="Times New Roman"/>
                <w:b/>
                <w:bCs/>
                <w:sz w:val="20"/>
                <w:szCs w:val="20"/>
              </w:rPr>
            </w:pPr>
            <w:r w:rsidRPr="00EA13A8">
              <w:rPr>
                <w:rFonts w:ascii="Times New Roman" w:hAnsi="Times New Roman" w:cs="Times New Roman"/>
                <w:b/>
                <w:bCs/>
                <w:sz w:val="20"/>
                <w:szCs w:val="20"/>
              </w:rPr>
              <w:t>Cele operacyjne</w:t>
            </w:r>
          </w:p>
        </w:tc>
        <w:tc>
          <w:tcPr>
            <w:tcW w:w="2502" w:type="dxa"/>
            <w:vAlign w:val="center"/>
          </w:tcPr>
          <w:p w14:paraId="4703B84D" w14:textId="0DE886F9" w:rsidR="00EA13A8" w:rsidRPr="00EA13A8" w:rsidRDefault="00EA13A8" w:rsidP="00EA13A8">
            <w:pPr>
              <w:spacing w:line="276" w:lineRule="auto"/>
              <w:rPr>
                <w:rFonts w:ascii="Times New Roman" w:hAnsi="Times New Roman" w:cs="Times New Roman"/>
                <w:sz w:val="20"/>
                <w:szCs w:val="20"/>
              </w:rPr>
            </w:pPr>
            <w:r w:rsidRPr="00EA13A8">
              <w:rPr>
                <w:rFonts w:ascii="Times New Roman" w:hAnsi="Times New Roman" w:cs="Times New Roman"/>
                <w:sz w:val="20"/>
                <w:szCs w:val="20"/>
              </w:rPr>
              <w:t>1.1 Wzrost atrakcyjności inwestycyjnej</w:t>
            </w:r>
            <w:r>
              <w:rPr>
                <w:rFonts w:ascii="Times New Roman" w:hAnsi="Times New Roman" w:cs="Times New Roman"/>
                <w:sz w:val="20"/>
                <w:szCs w:val="20"/>
              </w:rPr>
              <w:t xml:space="preserve"> </w:t>
            </w:r>
            <w:r w:rsidRPr="00EA13A8">
              <w:rPr>
                <w:rFonts w:ascii="Times New Roman" w:hAnsi="Times New Roman" w:cs="Times New Roman"/>
                <w:sz w:val="20"/>
                <w:szCs w:val="20"/>
              </w:rPr>
              <w:t>gminy</w:t>
            </w:r>
          </w:p>
        </w:tc>
        <w:tc>
          <w:tcPr>
            <w:tcW w:w="2502" w:type="dxa"/>
            <w:vAlign w:val="center"/>
          </w:tcPr>
          <w:p w14:paraId="74C246E6" w14:textId="2B8874D1" w:rsidR="00EA13A8" w:rsidRPr="00EA13A8" w:rsidRDefault="00EA13A8" w:rsidP="00EA13A8">
            <w:pPr>
              <w:spacing w:line="276" w:lineRule="auto"/>
              <w:rPr>
                <w:rFonts w:ascii="Times New Roman" w:hAnsi="Times New Roman" w:cs="Times New Roman"/>
                <w:sz w:val="20"/>
                <w:szCs w:val="20"/>
              </w:rPr>
            </w:pPr>
            <w:r w:rsidRPr="00EA13A8">
              <w:rPr>
                <w:rFonts w:ascii="Times New Roman" w:hAnsi="Times New Roman" w:cs="Times New Roman"/>
                <w:sz w:val="20"/>
                <w:szCs w:val="20"/>
              </w:rPr>
              <w:t>2.1 Zwiększenie dostępności</w:t>
            </w:r>
            <w:r>
              <w:rPr>
                <w:rFonts w:ascii="Times New Roman" w:hAnsi="Times New Roman" w:cs="Times New Roman"/>
                <w:sz w:val="20"/>
                <w:szCs w:val="20"/>
              </w:rPr>
              <w:t xml:space="preserve"> </w:t>
            </w:r>
            <w:r w:rsidRPr="00EA13A8">
              <w:rPr>
                <w:rFonts w:ascii="Times New Roman" w:hAnsi="Times New Roman" w:cs="Times New Roman"/>
                <w:sz w:val="20"/>
                <w:szCs w:val="20"/>
              </w:rPr>
              <w:t>komunikacyjnej</w:t>
            </w:r>
          </w:p>
        </w:tc>
        <w:tc>
          <w:tcPr>
            <w:tcW w:w="2503" w:type="dxa"/>
            <w:vAlign w:val="center"/>
          </w:tcPr>
          <w:p w14:paraId="5C26D918" w14:textId="0C323F78" w:rsidR="00EA13A8" w:rsidRPr="00EA13A8" w:rsidRDefault="00EA13A8" w:rsidP="00EA13A8">
            <w:pPr>
              <w:spacing w:line="276" w:lineRule="auto"/>
              <w:rPr>
                <w:rFonts w:ascii="Times New Roman" w:hAnsi="Times New Roman" w:cs="Times New Roman"/>
                <w:sz w:val="20"/>
                <w:szCs w:val="20"/>
              </w:rPr>
            </w:pPr>
            <w:r w:rsidRPr="00EA13A8">
              <w:rPr>
                <w:rFonts w:ascii="Times New Roman" w:hAnsi="Times New Roman" w:cs="Times New Roman"/>
                <w:sz w:val="20"/>
                <w:szCs w:val="20"/>
              </w:rPr>
              <w:t>3.1 Sprawny system zarządzania</w:t>
            </w:r>
            <w:r>
              <w:rPr>
                <w:rFonts w:ascii="Times New Roman" w:hAnsi="Times New Roman" w:cs="Times New Roman"/>
                <w:sz w:val="20"/>
                <w:szCs w:val="20"/>
              </w:rPr>
              <w:t xml:space="preserve"> </w:t>
            </w:r>
            <w:r w:rsidRPr="00EA13A8">
              <w:rPr>
                <w:rFonts w:ascii="Times New Roman" w:hAnsi="Times New Roman" w:cs="Times New Roman"/>
                <w:sz w:val="20"/>
                <w:szCs w:val="20"/>
              </w:rPr>
              <w:t>publicznego</w:t>
            </w:r>
          </w:p>
        </w:tc>
      </w:tr>
      <w:tr w:rsidR="00EA13A8" w:rsidRPr="00EA13A8" w14:paraId="0C30C3FB" w14:textId="77777777" w:rsidTr="00EA13A8">
        <w:tc>
          <w:tcPr>
            <w:tcW w:w="1555" w:type="dxa"/>
            <w:vMerge/>
          </w:tcPr>
          <w:p w14:paraId="5147046A" w14:textId="77777777" w:rsidR="00EA13A8" w:rsidRPr="00EA13A8" w:rsidRDefault="00EA13A8" w:rsidP="00EA13A8">
            <w:pPr>
              <w:spacing w:line="276" w:lineRule="auto"/>
              <w:jc w:val="both"/>
              <w:rPr>
                <w:rFonts w:ascii="Times New Roman" w:hAnsi="Times New Roman" w:cs="Times New Roman"/>
                <w:sz w:val="20"/>
                <w:szCs w:val="20"/>
              </w:rPr>
            </w:pPr>
          </w:p>
        </w:tc>
        <w:tc>
          <w:tcPr>
            <w:tcW w:w="2502" w:type="dxa"/>
            <w:vAlign w:val="center"/>
          </w:tcPr>
          <w:p w14:paraId="2C8129E8" w14:textId="77A94260" w:rsidR="00EA13A8" w:rsidRPr="00EA13A8" w:rsidRDefault="00EA13A8" w:rsidP="00EA13A8">
            <w:pPr>
              <w:spacing w:line="276" w:lineRule="auto"/>
              <w:rPr>
                <w:rFonts w:ascii="Times New Roman" w:hAnsi="Times New Roman" w:cs="Times New Roman"/>
                <w:sz w:val="20"/>
                <w:szCs w:val="20"/>
              </w:rPr>
            </w:pPr>
            <w:r w:rsidRPr="00EA13A8">
              <w:rPr>
                <w:rFonts w:ascii="Times New Roman" w:hAnsi="Times New Roman" w:cs="Times New Roman"/>
                <w:sz w:val="20"/>
                <w:szCs w:val="20"/>
              </w:rPr>
              <w:t>1.2 Wzmacnianie przedsiębiorczości</w:t>
            </w:r>
            <w:r>
              <w:rPr>
                <w:rFonts w:ascii="Times New Roman" w:hAnsi="Times New Roman" w:cs="Times New Roman"/>
                <w:sz w:val="20"/>
                <w:szCs w:val="20"/>
              </w:rPr>
              <w:t xml:space="preserve"> </w:t>
            </w:r>
            <w:r w:rsidRPr="00EA13A8">
              <w:rPr>
                <w:rFonts w:ascii="Times New Roman" w:hAnsi="Times New Roman" w:cs="Times New Roman"/>
                <w:sz w:val="20"/>
                <w:szCs w:val="20"/>
              </w:rPr>
              <w:t>mieszkańców</w:t>
            </w:r>
          </w:p>
        </w:tc>
        <w:tc>
          <w:tcPr>
            <w:tcW w:w="2502" w:type="dxa"/>
            <w:vAlign w:val="center"/>
          </w:tcPr>
          <w:p w14:paraId="72316320" w14:textId="00BDBF9D" w:rsidR="00EA13A8" w:rsidRPr="00EA13A8" w:rsidRDefault="00EA13A8" w:rsidP="00EA13A8">
            <w:pPr>
              <w:spacing w:line="276" w:lineRule="auto"/>
              <w:rPr>
                <w:rFonts w:ascii="Times New Roman" w:hAnsi="Times New Roman" w:cs="Times New Roman"/>
                <w:sz w:val="20"/>
                <w:szCs w:val="20"/>
              </w:rPr>
            </w:pPr>
            <w:r w:rsidRPr="00EA13A8">
              <w:rPr>
                <w:rFonts w:ascii="Times New Roman" w:hAnsi="Times New Roman" w:cs="Times New Roman"/>
                <w:sz w:val="20"/>
                <w:szCs w:val="20"/>
              </w:rPr>
              <w:t>2.2 Wzmacnianie kapitału</w:t>
            </w:r>
            <w:r>
              <w:rPr>
                <w:rFonts w:ascii="Times New Roman" w:hAnsi="Times New Roman" w:cs="Times New Roman"/>
                <w:sz w:val="20"/>
                <w:szCs w:val="20"/>
              </w:rPr>
              <w:t xml:space="preserve"> </w:t>
            </w:r>
            <w:r w:rsidRPr="00EA13A8">
              <w:rPr>
                <w:rFonts w:ascii="Times New Roman" w:hAnsi="Times New Roman" w:cs="Times New Roman"/>
                <w:sz w:val="20"/>
                <w:szCs w:val="20"/>
              </w:rPr>
              <w:t>intelektualnego mieszkańców</w:t>
            </w:r>
          </w:p>
        </w:tc>
        <w:tc>
          <w:tcPr>
            <w:tcW w:w="2503" w:type="dxa"/>
            <w:vAlign w:val="center"/>
          </w:tcPr>
          <w:p w14:paraId="6BB4A527" w14:textId="2E4E236C" w:rsidR="00EA13A8" w:rsidRPr="00EA13A8" w:rsidRDefault="00EA13A8" w:rsidP="00EA13A8">
            <w:pPr>
              <w:spacing w:line="276" w:lineRule="auto"/>
              <w:rPr>
                <w:rFonts w:ascii="Times New Roman" w:hAnsi="Times New Roman" w:cs="Times New Roman"/>
                <w:sz w:val="20"/>
                <w:szCs w:val="20"/>
              </w:rPr>
            </w:pPr>
            <w:r w:rsidRPr="00EA13A8">
              <w:rPr>
                <w:rFonts w:ascii="Times New Roman" w:hAnsi="Times New Roman" w:cs="Times New Roman"/>
                <w:sz w:val="20"/>
                <w:szCs w:val="20"/>
              </w:rPr>
              <w:t>3.2 Kształtowanie i rozwój aktywności</w:t>
            </w:r>
            <w:r>
              <w:rPr>
                <w:rFonts w:ascii="Times New Roman" w:hAnsi="Times New Roman" w:cs="Times New Roman"/>
                <w:sz w:val="20"/>
                <w:szCs w:val="20"/>
              </w:rPr>
              <w:t xml:space="preserve"> </w:t>
            </w:r>
            <w:r w:rsidRPr="00EA13A8">
              <w:rPr>
                <w:rFonts w:ascii="Times New Roman" w:hAnsi="Times New Roman" w:cs="Times New Roman"/>
                <w:sz w:val="20"/>
                <w:szCs w:val="20"/>
              </w:rPr>
              <w:t>obywatelskiej</w:t>
            </w:r>
          </w:p>
        </w:tc>
      </w:tr>
      <w:tr w:rsidR="00EA13A8" w:rsidRPr="00EA13A8" w14:paraId="21D84310" w14:textId="77777777" w:rsidTr="00EA13A8">
        <w:tc>
          <w:tcPr>
            <w:tcW w:w="1555" w:type="dxa"/>
            <w:vMerge/>
          </w:tcPr>
          <w:p w14:paraId="45DB1C92" w14:textId="77777777" w:rsidR="00EA13A8" w:rsidRPr="00EA13A8" w:rsidRDefault="00EA13A8" w:rsidP="00EA13A8">
            <w:pPr>
              <w:spacing w:line="276" w:lineRule="auto"/>
              <w:jc w:val="both"/>
              <w:rPr>
                <w:rFonts w:ascii="Times New Roman" w:hAnsi="Times New Roman" w:cs="Times New Roman"/>
                <w:sz w:val="20"/>
                <w:szCs w:val="20"/>
              </w:rPr>
            </w:pPr>
          </w:p>
        </w:tc>
        <w:tc>
          <w:tcPr>
            <w:tcW w:w="2502" w:type="dxa"/>
            <w:vAlign w:val="center"/>
          </w:tcPr>
          <w:p w14:paraId="01E3E336" w14:textId="2A70AFBE" w:rsidR="00EA13A8" w:rsidRPr="00EA13A8" w:rsidRDefault="00EA13A8" w:rsidP="00EA13A8">
            <w:pPr>
              <w:spacing w:line="276" w:lineRule="auto"/>
              <w:rPr>
                <w:rFonts w:ascii="Times New Roman" w:hAnsi="Times New Roman" w:cs="Times New Roman"/>
                <w:sz w:val="20"/>
                <w:szCs w:val="20"/>
              </w:rPr>
            </w:pPr>
            <w:r w:rsidRPr="00EA13A8">
              <w:rPr>
                <w:rFonts w:ascii="Times New Roman" w:hAnsi="Times New Roman" w:cs="Times New Roman"/>
                <w:sz w:val="20"/>
                <w:szCs w:val="20"/>
              </w:rPr>
              <w:t>1.3 Zwiększenie konkurencyjności</w:t>
            </w:r>
            <w:r>
              <w:rPr>
                <w:rFonts w:ascii="Times New Roman" w:hAnsi="Times New Roman" w:cs="Times New Roman"/>
                <w:sz w:val="20"/>
                <w:szCs w:val="20"/>
              </w:rPr>
              <w:t xml:space="preserve"> </w:t>
            </w:r>
            <w:r w:rsidRPr="00EA13A8">
              <w:rPr>
                <w:rFonts w:ascii="Times New Roman" w:hAnsi="Times New Roman" w:cs="Times New Roman"/>
                <w:sz w:val="20"/>
                <w:szCs w:val="20"/>
              </w:rPr>
              <w:t>gospodarstw rolnych</w:t>
            </w:r>
          </w:p>
        </w:tc>
        <w:tc>
          <w:tcPr>
            <w:tcW w:w="2502" w:type="dxa"/>
            <w:vAlign w:val="center"/>
          </w:tcPr>
          <w:p w14:paraId="1E903DC0" w14:textId="32179985" w:rsidR="00EA13A8" w:rsidRPr="00EA13A8" w:rsidRDefault="00EA13A8" w:rsidP="00EA13A8">
            <w:pPr>
              <w:spacing w:line="276" w:lineRule="auto"/>
              <w:rPr>
                <w:rFonts w:ascii="Times New Roman" w:hAnsi="Times New Roman" w:cs="Times New Roman"/>
                <w:sz w:val="20"/>
                <w:szCs w:val="20"/>
              </w:rPr>
            </w:pPr>
            <w:r w:rsidRPr="00EA13A8">
              <w:rPr>
                <w:rFonts w:ascii="Times New Roman" w:hAnsi="Times New Roman" w:cs="Times New Roman"/>
                <w:sz w:val="20"/>
                <w:szCs w:val="20"/>
              </w:rPr>
              <w:t>2.3 Rozwój oferty kulturalnej</w:t>
            </w:r>
            <w:r>
              <w:rPr>
                <w:rFonts w:ascii="Times New Roman" w:hAnsi="Times New Roman" w:cs="Times New Roman"/>
                <w:sz w:val="20"/>
                <w:szCs w:val="20"/>
              </w:rPr>
              <w:t xml:space="preserve"> </w:t>
            </w:r>
            <w:r w:rsidRPr="00EA13A8">
              <w:rPr>
                <w:rFonts w:ascii="Times New Roman" w:hAnsi="Times New Roman" w:cs="Times New Roman"/>
                <w:sz w:val="20"/>
                <w:szCs w:val="20"/>
              </w:rPr>
              <w:t>oraz aktywnego spędzania czasu</w:t>
            </w:r>
            <w:r>
              <w:rPr>
                <w:rFonts w:ascii="Times New Roman" w:hAnsi="Times New Roman" w:cs="Times New Roman"/>
                <w:sz w:val="20"/>
                <w:szCs w:val="20"/>
              </w:rPr>
              <w:t xml:space="preserve"> </w:t>
            </w:r>
            <w:r w:rsidRPr="00EA13A8">
              <w:rPr>
                <w:rFonts w:ascii="Times New Roman" w:hAnsi="Times New Roman" w:cs="Times New Roman"/>
                <w:sz w:val="20"/>
                <w:szCs w:val="20"/>
              </w:rPr>
              <w:t>wolnego na terenie gminy</w:t>
            </w:r>
          </w:p>
        </w:tc>
        <w:tc>
          <w:tcPr>
            <w:tcW w:w="2503" w:type="dxa"/>
            <w:vAlign w:val="center"/>
          </w:tcPr>
          <w:p w14:paraId="1E9DABE5" w14:textId="69E38470" w:rsidR="00EA13A8" w:rsidRPr="00EA13A8" w:rsidRDefault="00EA13A8" w:rsidP="00EA13A8">
            <w:pPr>
              <w:spacing w:line="276" w:lineRule="auto"/>
              <w:rPr>
                <w:rFonts w:ascii="Times New Roman" w:hAnsi="Times New Roman" w:cs="Times New Roman"/>
                <w:sz w:val="20"/>
                <w:szCs w:val="20"/>
              </w:rPr>
            </w:pPr>
            <w:r w:rsidRPr="00EA13A8">
              <w:rPr>
                <w:rFonts w:ascii="Times New Roman" w:hAnsi="Times New Roman" w:cs="Times New Roman"/>
                <w:sz w:val="20"/>
                <w:szCs w:val="20"/>
              </w:rPr>
              <w:t>3.3 Rozwój współpracy terytorialnej</w:t>
            </w:r>
            <w:r>
              <w:rPr>
                <w:rFonts w:ascii="Times New Roman" w:hAnsi="Times New Roman" w:cs="Times New Roman"/>
                <w:sz w:val="20"/>
                <w:szCs w:val="20"/>
              </w:rPr>
              <w:t xml:space="preserve"> </w:t>
            </w:r>
            <w:r w:rsidRPr="00EA13A8">
              <w:rPr>
                <w:rFonts w:ascii="Times New Roman" w:hAnsi="Times New Roman" w:cs="Times New Roman"/>
                <w:sz w:val="20"/>
                <w:szCs w:val="20"/>
              </w:rPr>
              <w:t>i międzysektorowej</w:t>
            </w:r>
          </w:p>
        </w:tc>
      </w:tr>
      <w:tr w:rsidR="00EA13A8" w:rsidRPr="00EA13A8" w14:paraId="16FD9C12" w14:textId="77777777" w:rsidTr="00EA13A8">
        <w:tc>
          <w:tcPr>
            <w:tcW w:w="1555" w:type="dxa"/>
            <w:vMerge/>
          </w:tcPr>
          <w:p w14:paraId="0091929C" w14:textId="77777777" w:rsidR="00EA13A8" w:rsidRPr="00EA13A8" w:rsidRDefault="00EA13A8" w:rsidP="00EA13A8">
            <w:pPr>
              <w:spacing w:line="276" w:lineRule="auto"/>
              <w:jc w:val="both"/>
              <w:rPr>
                <w:rFonts w:ascii="Times New Roman" w:hAnsi="Times New Roman" w:cs="Times New Roman"/>
                <w:sz w:val="20"/>
                <w:szCs w:val="20"/>
              </w:rPr>
            </w:pPr>
          </w:p>
        </w:tc>
        <w:tc>
          <w:tcPr>
            <w:tcW w:w="2502" w:type="dxa"/>
            <w:vAlign w:val="center"/>
          </w:tcPr>
          <w:p w14:paraId="6BB21D52" w14:textId="32610C1E" w:rsidR="00EA13A8" w:rsidRPr="00EA13A8" w:rsidRDefault="00EA13A8" w:rsidP="00EA13A8">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2502" w:type="dxa"/>
            <w:vAlign w:val="center"/>
          </w:tcPr>
          <w:p w14:paraId="2B1BCAE7" w14:textId="3BC2A437" w:rsidR="00EA13A8" w:rsidRPr="00EA13A8" w:rsidRDefault="00EA13A8" w:rsidP="00EA13A8">
            <w:pPr>
              <w:spacing w:line="276" w:lineRule="auto"/>
              <w:rPr>
                <w:rFonts w:ascii="Times New Roman" w:hAnsi="Times New Roman" w:cs="Times New Roman"/>
                <w:sz w:val="20"/>
                <w:szCs w:val="20"/>
              </w:rPr>
            </w:pPr>
            <w:r w:rsidRPr="00EA13A8">
              <w:rPr>
                <w:rFonts w:ascii="Times New Roman" w:hAnsi="Times New Roman" w:cs="Times New Roman"/>
                <w:sz w:val="20"/>
                <w:szCs w:val="20"/>
              </w:rPr>
              <w:t>2.4 Ochrona środowiska</w:t>
            </w:r>
            <w:r>
              <w:rPr>
                <w:rFonts w:ascii="Times New Roman" w:hAnsi="Times New Roman" w:cs="Times New Roman"/>
                <w:sz w:val="20"/>
                <w:szCs w:val="20"/>
              </w:rPr>
              <w:t xml:space="preserve"> </w:t>
            </w:r>
            <w:r w:rsidRPr="00EA13A8">
              <w:rPr>
                <w:rFonts w:ascii="Times New Roman" w:hAnsi="Times New Roman" w:cs="Times New Roman"/>
                <w:sz w:val="20"/>
                <w:szCs w:val="20"/>
              </w:rPr>
              <w:t>przyrodniczego</w:t>
            </w:r>
          </w:p>
        </w:tc>
        <w:tc>
          <w:tcPr>
            <w:tcW w:w="2503" w:type="dxa"/>
            <w:vAlign w:val="center"/>
          </w:tcPr>
          <w:p w14:paraId="6443C586" w14:textId="501A96C4" w:rsidR="00EA13A8" w:rsidRPr="00EA13A8" w:rsidRDefault="00EA13A8" w:rsidP="00EA13A8">
            <w:pPr>
              <w:spacing w:line="276" w:lineRule="auto"/>
              <w:rPr>
                <w:rFonts w:ascii="Times New Roman" w:hAnsi="Times New Roman" w:cs="Times New Roman"/>
                <w:sz w:val="20"/>
                <w:szCs w:val="20"/>
              </w:rPr>
            </w:pPr>
            <w:r>
              <w:rPr>
                <w:rFonts w:ascii="Times New Roman" w:hAnsi="Times New Roman" w:cs="Times New Roman"/>
                <w:sz w:val="20"/>
                <w:szCs w:val="20"/>
              </w:rPr>
              <w:t>-</w:t>
            </w:r>
          </w:p>
        </w:tc>
      </w:tr>
    </w:tbl>
    <w:p w14:paraId="522C30DC" w14:textId="77777777" w:rsidR="00F304C2" w:rsidRDefault="00F304C2" w:rsidP="00F304C2">
      <w:pPr>
        <w:jc w:val="both"/>
        <w:rPr>
          <w:rFonts w:ascii="Times New Roman" w:hAnsi="Times New Roman" w:cs="Times New Roman"/>
        </w:rPr>
      </w:pPr>
    </w:p>
    <w:p w14:paraId="5445163A" w14:textId="1C0F5297" w:rsidR="00EA13A8" w:rsidRDefault="00EA13A8" w:rsidP="00EA13A8">
      <w:pPr>
        <w:suppressAutoHyphens w:val="0"/>
        <w:contextualSpacing w:val="0"/>
        <w:jc w:val="both"/>
        <w:rPr>
          <w:rFonts w:ascii="Times New Roman" w:eastAsia="Times New Roman" w:hAnsi="Times New Roman" w:cs="Times New Roman"/>
          <w:i/>
          <w:iCs/>
          <w:color w:val="000000"/>
          <w:kern w:val="0"/>
          <w:lang w:eastAsia="pl-PL"/>
        </w:rPr>
      </w:pPr>
      <w:r w:rsidRPr="00EA13A8">
        <w:rPr>
          <w:rFonts w:ascii="Times New Roman" w:eastAsia="Times New Roman" w:hAnsi="Times New Roman" w:cs="Times New Roman"/>
          <w:i/>
          <w:iCs/>
          <w:color w:val="000000"/>
          <w:kern w:val="0"/>
          <w:lang w:eastAsia="pl-PL"/>
        </w:rPr>
        <w:t xml:space="preserve">Do podstawowych działań zmierzających do podniesienia atrakcyjności gospodarczej gminy </w:t>
      </w:r>
      <w:r w:rsidRPr="00EA13A8">
        <w:rPr>
          <w:rFonts w:ascii="Times New Roman" w:eastAsia="Times New Roman" w:hAnsi="Times New Roman" w:cs="Times New Roman"/>
          <w:color w:val="000000"/>
          <w:kern w:val="0"/>
          <w:lang w:eastAsia="pl-PL"/>
        </w:rPr>
        <w:t>(</w:t>
      </w:r>
      <w:r w:rsidRPr="00EA13A8">
        <w:rPr>
          <w:rFonts w:ascii="Times New Roman" w:eastAsia="Times New Roman" w:hAnsi="Times New Roman" w:cs="Times New Roman"/>
          <w:b/>
          <w:bCs/>
          <w:color w:val="000000"/>
          <w:kern w:val="0"/>
          <w:lang w:eastAsia="pl-PL"/>
        </w:rPr>
        <w:t>cel operacyjny 1.1.</w:t>
      </w:r>
      <w:r w:rsidRPr="00EA13A8">
        <w:rPr>
          <w:rFonts w:ascii="Times New Roman" w:eastAsia="Times New Roman" w:hAnsi="Times New Roman" w:cs="Times New Roman"/>
          <w:color w:val="000000"/>
          <w:kern w:val="0"/>
          <w:lang w:eastAsia="pl-PL"/>
        </w:rPr>
        <w:t>)</w:t>
      </w:r>
      <w:r w:rsidRPr="00EA13A8">
        <w:rPr>
          <w:rFonts w:ascii="Times New Roman" w:eastAsia="Times New Roman" w:hAnsi="Times New Roman" w:cs="Times New Roman"/>
          <w:i/>
          <w:iCs/>
          <w:color w:val="000000"/>
          <w:kern w:val="0"/>
          <w:lang w:eastAsia="pl-PL"/>
        </w:rPr>
        <w:t xml:space="preserve"> należeć powinna właściwa polityka przestrzenna obejmująca tworzenie nowych i weryfikację istniejących dokumentów planistycznych, uwzględniająca scalanie gruntów, włączanie gruntów będących w posiadaniu przedsiębiorców, zmiany przeznaczenia gruntów w miejscowych planach zagosp</w:t>
      </w:r>
      <w:r>
        <w:rPr>
          <w:rFonts w:ascii="Times New Roman" w:eastAsia="Times New Roman" w:hAnsi="Times New Roman" w:cs="Times New Roman"/>
          <w:i/>
          <w:iCs/>
          <w:color w:val="000000"/>
          <w:kern w:val="0"/>
          <w:lang w:eastAsia="pl-PL"/>
        </w:rPr>
        <w:t>oda</w:t>
      </w:r>
      <w:r w:rsidRPr="00EA13A8">
        <w:rPr>
          <w:rFonts w:ascii="Times New Roman" w:eastAsia="Times New Roman" w:hAnsi="Times New Roman" w:cs="Times New Roman"/>
          <w:i/>
          <w:iCs/>
          <w:color w:val="000000"/>
          <w:kern w:val="0"/>
          <w:lang w:eastAsia="pl-PL"/>
        </w:rPr>
        <w:t xml:space="preserve">rowania przestrzennego a także tworzenie większych, zwartych i dobrze skomunikowanych </w:t>
      </w:r>
      <w:r w:rsidRPr="00EA13A8">
        <w:rPr>
          <w:rFonts w:ascii="Times New Roman" w:eastAsia="Times New Roman" w:hAnsi="Times New Roman" w:cs="Times New Roman"/>
          <w:i/>
          <w:iCs/>
          <w:color w:val="000000"/>
          <w:kern w:val="0"/>
          <w:lang w:eastAsia="pl-PL"/>
        </w:rPr>
        <w:lastRenderedPageBreak/>
        <w:t>obszarów funkcjonalnych na terenie gminy. Istotne są również działania z zakresu uzbrajania gruntów przeznaczonych pod zainwestowanie gospodarcze oraz wykup gruntów przez samorząd, przejmowanie gruntów Skarbu Państwa, jako uzasadnione elementy projektów tworzenia stref aktywności gospodarczej. Ograniczony zasób terenów komunalnych czy rozdrobnienie to bariery niesprzyjające organizowaniu zwartych stref gospodarczych.</w:t>
      </w:r>
      <w:r>
        <w:rPr>
          <w:rFonts w:ascii="Times New Roman" w:eastAsia="Times New Roman" w:hAnsi="Times New Roman" w:cs="Times New Roman"/>
          <w:i/>
          <w:iCs/>
          <w:color w:val="000000"/>
          <w:kern w:val="0"/>
          <w:lang w:eastAsia="pl-PL"/>
        </w:rPr>
        <w:t xml:space="preserve"> </w:t>
      </w:r>
      <w:r w:rsidRPr="00EA13A8">
        <w:rPr>
          <w:rFonts w:ascii="Times New Roman" w:eastAsia="Times New Roman" w:hAnsi="Times New Roman" w:cs="Times New Roman"/>
          <w:i/>
          <w:iCs/>
          <w:color w:val="000000"/>
          <w:kern w:val="0"/>
          <w:lang w:eastAsia="pl-PL"/>
        </w:rPr>
        <w:t>Dla rozwoju i atrakcyjności inwestycyjnej gminy ważne jest również opracowanie oraz promocja kompleksowej oferty dla inwestorów, która dokonywać się powinna we współpracy z organizacjami odpowiedzialnymi za wspieranie rozwoju subregionu</w:t>
      </w:r>
      <w:r>
        <w:rPr>
          <w:rFonts w:ascii="Times New Roman" w:eastAsia="Times New Roman" w:hAnsi="Times New Roman" w:cs="Times New Roman"/>
          <w:i/>
          <w:iCs/>
          <w:color w:val="000000"/>
          <w:kern w:val="0"/>
          <w:lang w:eastAsia="pl-PL"/>
        </w:rPr>
        <w:t>.</w:t>
      </w:r>
    </w:p>
    <w:p w14:paraId="5A9A1B38" w14:textId="77777777" w:rsidR="00EA13A8" w:rsidRDefault="00EA13A8" w:rsidP="00EA13A8">
      <w:pPr>
        <w:suppressAutoHyphens w:val="0"/>
        <w:contextualSpacing w:val="0"/>
        <w:jc w:val="both"/>
        <w:rPr>
          <w:rFonts w:ascii="Times New Roman" w:eastAsia="Times New Roman" w:hAnsi="Times New Roman" w:cs="Times New Roman"/>
          <w:i/>
          <w:iCs/>
          <w:color w:val="000000"/>
          <w:kern w:val="0"/>
          <w:lang w:eastAsia="pl-PL"/>
        </w:rPr>
      </w:pPr>
    </w:p>
    <w:p w14:paraId="2AF86731" w14:textId="276823D1" w:rsidR="00EA13A8" w:rsidRDefault="00EA13A8" w:rsidP="00EA13A8">
      <w:pPr>
        <w:suppressAutoHyphens w:val="0"/>
        <w:contextualSpacing w:val="0"/>
        <w:jc w:val="both"/>
        <w:rPr>
          <w:rFonts w:ascii="Times New Roman" w:eastAsia="Times New Roman" w:hAnsi="Times New Roman" w:cs="Times New Roman"/>
          <w:i/>
          <w:iCs/>
          <w:color w:val="000000"/>
          <w:kern w:val="0"/>
          <w:lang w:eastAsia="pl-PL"/>
        </w:rPr>
      </w:pPr>
      <w:r w:rsidRPr="00EA13A8">
        <w:rPr>
          <w:rFonts w:ascii="Times New Roman" w:eastAsia="Times New Roman" w:hAnsi="Times New Roman" w:cs="Times New Roman"/>
          <w:i/>
          <w:iCs/>
          <w:color w:val="000000"/>
          <w:kern w:val="0"/>
          <w:lang w:eastAsia="pl-PL"/>
        </w:rPr>
        <w:t>W ramach działań ukierunkowanych na zwiększenie zewnętrznej dostępności komunikacyjnej</w:t>
      </w:r>
      <w:r>
        <w:rPr>
          <w:rFonts w:ascii="Times New Roman" w:eastAsia="Times New Roman" w:hAnsi="Times New Roman" w:cs="Times New Roman"/>
          <w:i/>
          <w:iCs/>
          <w:color w:val="000000"/>
          <w:kern w:val="0"/>
          <w:lang w:eastAsia="pl-PL"/>
        </w:rPr>
        <w:t xml:space="preserve"> </w:t>
      </w:r>
      <w:r w:rsidRPr="00EA13A8">
        <w:rPr>
          <w:rFonts w:ascii="Times New Roman" w:eastAsia="Times New Roman" w:hAnsi="Times New Roman" w:cs="Times New Roman"/>
          <w:b/>
          <w:bCs/>
          <w:color w:val="000000"/>
          <w:kern w:val="0"/>
          <w:lang w:eastAsia="pl-PL"/>
        </w:rPr>
        <w:t>(cel operacyjny 2.1.)</w:t>
      </w:r>
      <w:r w:rsidRPr="00EA13A8">
        <w:rPr>
          <w:rFonts w:ascii="Times New Roman" w:eastAsia="Times New Roman" w:hAnsi="Times New Roman" w:cs="Times New Roman"/>
          <w:i/>
          <w:iCs/>
          <w:color w:val="000000"/>
          <w:kern w:val="0"/>
          <w:lang w:eastAsia="pl-PL"/>
        </w:rPr>
        <w:t>, zakłada się</w:t>
      </w:r>
      <w:r>
        <w:rPr>
          <w:rFonts w:ascii="Times New Roman" w:eastAsia="Times New Roman" w:hAnsi="Times New Roman" w:cs="Times New Roman"/>
          <w:i/>
          <w:iCs/>
          <w:color w:val="000000"/>
          <w:kern w:val="0"/>
          <w:lang w:eastAsia="pl-PL"/>
        </w:rPr>
        <w:t xml:space="preserve"> </w:t>
      </w:r>
      <w:r w:rsidRPr="00EA13A8">
        <w:rPr>
          <w:rFonts w:ascii="Times New Roman" w:eastAsia="Times New Roman" w:hAnsi="Times New Roman" w:cs="Times New Roman"/>
          <w:i/>
          <w:iCs/>
          <w:color w:val="000000"/>
          <w:kern w:val="0"/>
          <w:lang w:eastAsia="pl-PL"/>
        </w:rPr>
        <w:t>szeroką współpracę Gminy Domaniów z innymi zarządcami dróg na rzecz budowy, modernizacji</w:t>
      </w:r>
      <w:r>
        <w:rPr>
          <w:rFonts w:ascii="Times New Roman" w:eastAsia="Times New Roman" w:hAnsi="Times New Roman" w:cs="Times New Roman"/>
          <w:i/>
          <w:iCs/>
          <w:color w:val="000000"/>
          <w:kern w:val="0"/>
          <w:lang w:eastAsia="pl-PL"/>
        </w:rPr>
        <w:t xml:space="preserve"> </w:t>
      </w:r>
      <w:r w:rsidRPr="00EA13A8">
        <w:rPr>
          <w:rFonts w:ascii="Times New Roman" w:eastAsia="Times New Roman" w:hAnsi="Times New Roman" w:cs="Times New Roman"/>
          <w:i/>
          <w:iCs/>
          <w:color w:val="000000"/>
          <w:kern w:val="0"/>
          <w:lang w:eastAsia="pl-PL"/>
        </w:rPr>
        <w:t>i przebudowy dróg wojewódzkich oraz powiatowych .</w:t>
      </w:r>
      <w:r>
        <w:rPr>
          <w:rFonts w:ascii="Times New Roman" w:eastAsia="Times New Roman" w:hAnsi="Times New Roman" w:cs="Times New Roman"/>
          <w:i/>
          <w:iCs/>
          <w:color w:val="000000"/>
          <w:kern w:val="0"/>
          <w:lang w:eastAsia="pl-PL"/>
        </w:rPr>
        <w:t xml:space="preserve"> </w:t>
      </w:r>
      <w:r w:rsidRPr="00EA13A8">
        <w:rPr>
          <w:rFonts w:ascii="Times New Roman" w:eastAsia="Times New Roman" w:hAnsi="Times New Roman" w:cs="Times New Roman"/>
          <w:i/>
          <w:iCs/>
          <w:color w:val="000000"/>
          <w:kern w:val="0"/>
          <w:lang w:eastAsia="pl-PL"/>
        </w:rPr>
        <w:t>Przedsięwzięcia dedykowane wzmacnianiu dostępności wewnętrznej obejmują doskonalenie jakości</w:t>
      </w:r>
      <w:r>
        <w:rPr>
          <w:rFonts w:ascii="Times New Roman" w:eastAsia="Times New Roman" w:hAnsi="Times New Roman" w:cs="Times New Roman"/>
          <w:i/>
          <w:iCs/>
          <w:color w:val="000000"/>
          <w:kern w:val="0"/>
          <w:lang w:eastAsia="pl-PL"/>
        </w:rPr>
        <w:t xml:space="preserve"> </w:t>
      </w:r>
      <w:r w:rsidRPr="00EA13A8">
        <w:rPr>
          <w:rFonts w:ascii="Times New Roman" w:eastAsia="Times New Roman" w:hAnsi="Times New Roman" w:cs="Times New Roman"/>
          <w:i/>
          <w:iCs/>
          <w:color w:val="000000"/>
          <w:kern w:val="0"/>
          <w:lang w:eastAsia="pl-PL"/>
        </w:rPr>
        <w:t>komunikacji, budowę dróg gminnych wg parametrów normatywnych, modernizację i przebudowę zasobu</w:t>
      </w:r>
      <w:r>
        <w:rPr>
          <w:rFonts w:ascii="Times New Roman" w:eastAsia="Times New Roman" w:hAnsi="Times New Roman" w:cs="Times New Roman"/>
          <w:i/>
          <w:iCs/>
          <w:color w:val="000000"/>
          <w:kern w:val="0"/>
          <w:lang w:eastAsia="pl-PL"/>
        </w:rPr>
        <w:t xml:space="preserve"> </w:t>
      </w:r>
      <w:r w:rsidRPr="00EA13A8">
        <w:rPr>
          <w:rFonts w:ascii="Times New Roman" w:eastAsia="Times New Roman" w:hAnsi="Times New Roman" w:cs="Times New Roman"/>
          <w:i/>
          <w:iCs/>
          <w:color w:val="000000"/>
          <w:kern w:val="0"/>
          <w:lang w:eastAsia="pl-PL"/>
        </w:rPr>
        <w:t>drogowego zgodnie ze zdiagnozowanymi potrzebami, kontynuację przejrzystego znakowania ulic wraz</w:t>
      </w:r>
      <w:r>
        <w:rPr>
          <w:rFonts w:ascii="Times New Roman" w:eastAsia="Times New Roman" w:hAnsi="Times New Roman" w:cs="Times New Roman"/>
          <w:i/>
          <w:iCs/>
          <w:color w:val="000000"/>
          <w:kern w:val="0"/>
          <w:lang w:eastAsia="pl-PL"/>
        </w:rPr>
        <w:t xml:space="preserve"> </w:t>
      </w:r>
      <w:r w:rsidRPr="00EA13A8">
        <w:rPr>
          <w:rFonts w:ascii="Times New Roman" w:eastAsia="Times New Roman" w:hAnsi="Times New Roman" w:cs="Times New Roman"/>
          <w:i/>
          <w:iCs/>
          <w:color w:val="000000"/>
          <w:kern w:val="0"/>
          <w:lang w:eastAsia="pl-PL"/>
        </w:rPr>
        <w:t>z numeracją posesji a także poprawę bezpieczeństwa w ruchu drogowym poprzez budowę ciągów pieszych</w:t>
      </w:r>
      <w:r>
        <w:rPr>
          <w:rFonts w:ascii="Times New Roman" w:eastAsia="Times New Roman" w:hAnsi="Times New Roman" w:cs="Times New Roman"/>
          <w:i/>
          <w:iCs/>
          <w:color w:val="000000"/>
          <w:kern w:val="0"/>
          <w:lang w:eastAsia="pl-PL"/>
        </w:rPr>
        <w:t xml:space="preserve"> </w:t>
      </w:r>
      <w:r w:rsidRPr="00EA13A8">
        <w:rPr>
          <w:rFonts w:ascii="Times New Roman" w:eastAsia="Times New Roman" w:hAnsi="Times New Roman" w:cs="Times New Roman"/>
          <w:i/>
          <w:iCs/>
          <w:color w:val="000000"/>
          <w:kern w:val="0"/>
          <w:lang w:eastAsia="pl-PL"/>
        </w:rPr>
        <w:t>przy drogach i rozwój systemu oświetlenia ulicznego.</w:t>
      </w:r>
    </w:p>
    <w:p w14:paraId="3CD87EF4" w14:textId="77777777" w:rsidR="00EA13A8" w:rsidRDefault="00EA13A8" w:rsidP="00EA13A8">
      <w:pPr>
        <w:suppressAutoHyphens w:val="0"/>
        <w:contextualSpacing w:val="0"/>
        <w:jc w:val="both"/>
        <w:rPr>
          <w:rFonts w:ascii="Times New Roman" w:eastAsia="Times New Roman" w:hAnsi="Times New Roman" w:cs="Times New Roman"/>
          <w:i/>
          <w:iCs/>
          <w:color w:val="000000"/>
          <w:kern w:val="0"/>
          <w:lang w:eastAsia="pl-PL"/>
        </w:rPr>
      </w:pPr>
    </w:p>
    <w:p w14:paraId="1CD39847" w14:textId="77F556E7" w:rsidR="00EA13A8" w:rsidRPr="00EA13A8" w:rsidRDefault="00EA13A8" w:rsidP="00EA13A8">
      <w:pPr>
        <w:suppressAutoHyphens w:val="0"/>
        <w:contextualSpacing w:val="0"/>
        <w:jc w:val="both"/>
        <w:rPr>
          <w:rFonts w:ascii="Times New Roman" w:eastAsia="Times New Roman" w:hAnsi="Times New Roman" w:cs="Times New Roman"/>
          <w:i/>
          <w:iCs/>
          <w:kern w:val="0"/>
          <w:sz w:val="24"/>
          <w:szCs w:val="24"/>
          <w:lang w:eastAsia="pl-PL"/>
        </w:rPr>
      </w:pPr>
      <w:r>
        <w:rPr>
          <w:rFonts w:ascii="Times New Roman" w:eastAsia="Times New Roman" w:hAnsi="Times New Roman" w:cs="Times New Roman"/>
          <w:i/>
          <w:iCs/>
          <w:kern w:val="0"/>
          <w:sz w:val="24"/>
          <w:szCs w:val="24"/>
          <w:lang w:eastAsia="pl-PL"/>
        </w:rPr>
        <w:t>D</w:t>
      </w:r>
      <w:r w:rsidRPr="00EA13A8">
        <w:rPr>
          <w:rFonts w:ascii="Times New Roman" w:eastAsia="Times New Roman" w:hAnsi="Times New Roman" w:cs="Times New Roman"/>
          <w:i/>
          <w:iCs/>
          <w:kern w:val="0"/>
          <w:sz w:val="24"/>
          <w:szCs w:val="24"/>
          <w:lang w:eastAsia="pl-PL"/>
        </w:rPr>
        <w:t xml:space="preserve">obra infrastruktura sportowa (wyczynowa i amatorska), rekreacyjna oraz kulturalna i rozrywkowa, spełniająca wielorakie potrzeby i oczekiwania odbiorców, logicznie rozmieszczona i dobrze skomunikowana, przyczyni się do zniwelowania negatywnych różnic w dostępie i jakości oferty w mieście i na obszarach wiejskich. W ramach działań infrastrukturalnym </w:t>
      </w:r>
      <w:r w:rsidRPr="00EA13A8">
        <w:rPr>
          <w:rFonts w:ascii="Times New Roman" w:eastAsia="Times New Roman" w:hAnsi="Times New Roman" w:cs="Times New Roman"/>
          <w:b/>
          <w:bCs/>
          <w:kern w:val="0"/>
          <w:sz w:val="24"/>
          <w:szCs w:val="24"/>
          <w:lang w:eastAsia="pl-PL"/>
        </w:rPr>
        <w:t>(cel operacyjny 2.3.)</w:t>
      </w:r>
      <w:r>
        <w:rPr>
          <w:rFonts w:ascii="Times New Roman" w:eastAsia="Times New Roman" w:hAnsi="Times New Roman" w:cs="Times New Roman"/>
          <w:i/>
          <w:iCs/>
          <w:kern w:val="0"/>
          <w:sz w:val="24"/>
          <w:szCs w:val="24"/>
          <w:lang w:eastAsia="pl-PL"/>
        </w:rPr>
        <w:t xml:space="preserve"> </w:t>
      </w:r>
      <w:r w:rsidRPr="00EA13A8">
        <w:rPr>
          <w:rFonts w:ascii="Times New Roman" w:eastAsia="Times New Roman" w:hAnsi="Times New Roman" w:cs="Times New Roman"/>
          <w:i/>
          <w:iCs/>
          <w:kern w:val="0"/>
          <w:sz w:val="24"/>
          <w:szCs w:val="24"/>
          <w:lang w:eastAsia="pl-PL"/>
        </w:rPr>
        <w:t>planuje się m.in. budowę, modernizację lub wyposażenie budynków pełniących funkcje kulturalne, rozwój istniejących kompleksów sportowo</w:t>
      </w:r>
      <w:r>
        <w:rPr>
          <w:rFonts w:ascii="Times New Roman" w:eastAsia="Times New Roman" w:hAnsi="Times New Roman" w:cs="Times New Roman"/>
          <w:i/>
          <w:iCs/>
          <w:kern w:val="0"/>
          <w:sz w:val="24"/>
          <w:szCs w:val="24"/>
          <w:lang w:eastAsia="pl-PL"/>
        </w:rPr>
        <w:t xml:space="preserve"> </w:t>
      </w:r>
      <w:r w:rsidRPr="00EA13A8">
        <w:rPr>
          <w:rFonts w:ascii="Times New Roman" w:eastAsia="Times New Roman" w:hAnsi="Times New Roman" w:cs="Times New Roman"/>
          <w:i/>
          <w:iCs/>
          <w:kern w:val="0"/>
          <w:sz w:val="24"/>
          <w:szCs w:val="24"/>
          <w:lang w:eastAsia="pl-PL"/>
        </w:rPr>
        <w:t>rekreacyjnych oraz budowa nowych a także rozwój małej architektury oraz miejsc wypoczynku i rekreacji.</w:t>
      </w:r>
    </w:p>
    <w:p w14:paraId="5708E6EB" w14:textId="77777777" w:rsidR="00EA13A8" w:rsidRDefault="00EA13A8" w:rsidP="00EA13A8">
      <w:pPr>
        <w:suppressAutoHyphens w:val="0"/>
        <w:contextualSpacing w:val="0"/>
        <w:jc w:val="both"/>
        <w:rPr>
          <w:rFonts w:ascii="Times New Roman" w:eastAsia="Times New Roman" w:hAnsi="Times New Roman" w:cs="Times New Roman"/>
          <w:i/>
          <w:iCs/>
          <w:kern w:val="0"/>
          <w:sz w:val="24"/>
          <w:szCs w:val="24"/>
          <w:lang w:eastAsia="pl-PL"/>
        </w:rPr>
      </w:pPr>
    </w:p>
    <w:p w14:paraId="3CF4E41D" w14:textId="67A599C4" w:rsidR="00EA13A8" w:rsidRPr="00EA13A8" w:rsidRDefault="00EA13A8" w:rsidP="00EA13A8">
      <w:pPr>
        <w:suppressAutoHyphens w:val="0"/>
        <w:contextualSpacing w:val="0"/>
        <w:jc w:val="both"/>
        <w:rPr>
          <w:rFonts w:ascii="Times New Roman" w:eastAsia="Times New Roman" w:hAnsi="Times New Roman" w:cs="Times New Roman"/>
          <w:kern w:val="0"/>
          <w:sz w:val="24"/>
          <w:szCs w:val="24"/>
          <w:lang w:eastAsia="pl-PL"/>
        </w:rPr>
      </w:pPr>
      <w:r w:rsidRPr="00EA13A8">
        <w:rPr>
          <w:rFonts w:ascii="Times New Roman" w:eastAsia="Times New Roman" w:hAnsi="Times New Roman" w:cs="Times New Roman"/>
          <w:i/>
          <w:iCs/>
          <w:kern w:val="0"/>
          <w:sz w:val="24"/>
          <w:szCs w:val="24"/>
          <w:lang w:eastAsia="pl-PL"/>
        </w:rPr>
        <w:t>Przedsięwzięciom inwestycyjnym będzie towarzyszyć wypracowanie kompleksowej oferty spędzania czasu wolnego, skierowanej do mieszkańców z każdej grupy wiekowej. Zakłada się bardziej efektywne wykorzystanie dostępnej infrastruktury społecznej na potrzeby mieszkańców (świetlice wiejskie, remizy</w:t>
      </w:r>
      <w:r>
        <w:rPr>
          <w:rFonts w:ascii="Times New Roman" w:eastAsia="Times New Roman" w:hAnsi="Times New Roman" w:cs="Times New Roman"/>
          <w:i/>
          <w:iCs/>
          <w:kern w:val="0"/>
          <w:sz w:val="24"/>
          <w:szCs w:val="24"/>
          <w:lang w:eastAsia="pl-PL"/>
        </w:rPr>
        <w:t xml:space="preserve"> </w:t>
      </w:r>
      <w:r w:rsidRPr="00EA13A8">
        <w:rPr>
          <w:rFonts w:ascii="Times New Roman" w:eastAsia="Times New Roman" w:hAnsi="Times New Roman" w:cs="Times New Roman"/>
          <w:i/>
          <w:iCs/>
          <w:kern w:val="0"/>
          <w:sz w:val="24"/>
          <w:szCs w:val="24"/>
          <w:lang w:eastAsia="pl-PL"/>
        </w:rPr>
        <w:t>OSP, sale gimnastyczne, inne obiekty) oraz tworzenie warunków rozwoju dla organizacji, podmiotów i osób prowadzących działalność w zakresie kultury i sportu w wymiarze amatorskim i profesjonalnym.</w:t>
      </w:r>
    </w:p>
    <w:p w14:paraId="1659C707" w14:textId="77777777" w:rsidR="00EC7615" w:rsidRDefault="00EC7615">
      <w:pPr>
        <w:spacing w:line="240" w:lineRule="auto"/>
        <w:contextualSpacing w:val="0"/>
        <w:rPr>
          <w:rFonts w:ascii="Times New Roman" w:hAnsi="Times New Roman" w:cs="Times New Roman"/>
        </w:rPr>
      </w:pPr>
      <w:r>
        <w:rPr>
          <w:rFonts w:ascii="Times New Roman" w:hAnsi="Times New Roman" w:cs="Times New Roman"/>
        </w:rPr>
        <w:br w:type="page"/>
      </w:r>
    </w:p>
    <w:p w14:paraId="11A31608" w14:textId="18588101" w:rsidR="00F573D7" w:rsidRPr="00EA13A8" w:rsidRDefault="0025593D" w:rsidP="00AC17A4">
      <w:pPr>
        <w:pStyle w:val="Akapitzlist"/>
        <w:numPr>
          <w:ilvl w:val="1"/>
          <w:numId w:val="1"/>
        </w:numPr>
        <w:outlineLvl w:val="1"/>
        <w:rPr>
          <w:rFonts w:ascii="Times New Roman" w:hAnsi="Times New Roman" w:cs="Times New Roman"/>
          <w:b/>
          <w:bCs/>
          <w:sz w:val="28"/>
          <w:szCs w:val="28"/>
        </w:rPr>
      </w:pPr>
      <w:r w:rsidRPr="00EA13A8">
        <w:rPr>
          <w:rFonts w:ascii="Times New Roman" w:hAnsi="Times New Roman" w:cs="Times New Roman"/>
          <w:b/>
          <w:bCs/>
          <w:sz w:val="28"/>
          <w:szCs w:val="28"/>
        </w:rPr>
        <w:lastRenderedPageBreak/>
        <w:t xml:space="preserve"> </w:t>
      </w:r>
      <w:bookmarkStart w:id="8" w:name="_Toc232886651"/>
      <w:r w:rsidRPr="00EA13A8">
        <w:rPr>
          <w:rFonts w:ascii="Times New Roman" w:hAnsi="Times New Roman" w:cs="Times New Roman"/>
          <w:b/>
          <w:bCs/>
          <w:sz w:val="24"/>
          <w:szCs w:val="24"/>
        </w:rPr>
        <w:t>Ustalenia planu zagospodarowania przestrzennego województwa</w:t>
      </w:r>
      <w:bookmarkEnd w:id="8"/>
    </w:p>
    <w:p w14:paraId="3890EB6D" w14:textId="77777777" w:rsidR="00F573D7" w:rsidRPr="00C2716E" w:rsidRDefault="00F573D7" w:rsidP="00C2716E">
      <w:pPr>
        <w:jc w:val="both"/>
        <w:rPr>
          <w:rFonts w:ascii="Times New Roman" w:hAnsi="Times New Roman" w:cs="Times New Roman"/>
          <w:bCs/>
        </w:rPr>
      </w:pPr>
    </w:p>
    <w:p w14:paraId="337ADAFA" w14:textId="77777777" w:rsidR="00C2716E" w:rsidRPr="00C2716E" w:rsidRDefault="00C2716E" w:rsidP="00C2716E">
      <w:pPr>
        <w:jc w:val="both"/>
        <w:rPr>
          <w:rFonts w:ascii="Times New Roman" w:hAnsi="Times New Roman" w:cs="Times New Roman"/>
          <w:bCs/>
        </w:rPr>
      </w:pPr>
      <w:r w:rsidRPr="00C2716E">
        <w:rPr>
          <w:rFonts w:ascii="Times New Roman" w:hAnsi="Times New Roman" w:cs="Times New Roman"/>
          <w:bCs/>
        </w:rPr>
        <w:t xml:space="preserve">Na terenie objętym projektem Planu ogólnego gminy Domaniów, w </w:t>
      </w:r>
      <w:r w:rsidRPr="00C2716E">
        <w:rPr>
          <w:rFonts w:ascii="Times New Roman" w:hAnsi="Times New Roman" w:cs="Times New Roman"/>
          <w:bCs/>
          <w:u w:val="single"/>
        </w:rPr>
        <w:t>Planie zagospodarowania przestrzennego województwa dolnośląskiego</w:t>
      </w:r>
      <w:r w:rsidRPr="00C2716E">
        <w:rPr>
          <w:rFonts w:ascii="Times New Roman" w:hAnsi="Times New Roman" w:cs="Times New Roman"/>
          <w:bCs/>
        </w:rPr>
        <w:t xml:space="preserve">, przyjętym Uchwałą nr XIX/482/20 Sejmiku Województwa Dolnośląskiego z dnia 16 czerwca 2020 r. i opublikowanym w Dz. Urz. Woj. </w:t>
      </w:r>
      <w:proofErr w:type="spellStart"/>
      <w:r w:rsidRPr="00C2716E">
        <w:rPr>
          <w:rFonts w:ascii="Times New Roman" w:hAnsi="Times New Roman" w:cs="Times New Roman"/>
          <w:bCs/>
        </w:rPr>
        <w:t>Doln</w:t>
      </w:r>
      <w:proofErr w:type="spellEnd"/>
      <w:r w:rsidRPr="00C2716E">
        <w:rPr>
          <w:rFonts w:ascii="Times New Roman" w:hAnsi="Times New Roman" w:cs="Times New Roman"/>
          <w:bCs/>
        </w:rPr>
        <w:t>. z dnia 30 czerwca 2020 r. poz. 4036 ujęte są zadania:</w:t>
      </w:r>
    </w:p>
    <w:p w14:paraId="0B2F7972" w14:textId="77777777" w:rsidR="00C2716E" w:rsidRPr="00C2716E" w:rsidRDefault="00C2716E">
      <w:pPr>
        <w:numPr>
          <w:ilvl w:val="0"/>
          <w:numId w:val="26"/>
        </w:numPr>
        <w:jc w:val="both"/>
        <w:rPr>
          <w:rFonts w:ascii="Times New Roman" w:hAnsi="Times New Roman" w:cs="Times New Roman"/>
          <w:bCs/>
        </w:rPr>
      </w:pPr>
      <w:r w:rsidRPr="00C2716E">
        <w:rPr>
          <w:rFonts w:ascii="Times New Roman" w:hAnsi="Times New Roman" w:cs="Times New Roman"/>
          <w:bCs/>
        </w:rPr>
        <w:t>K141 - Kompleksowy projekt adaptacji lasów i leśnictwa do zmian klimatu - mała retencja oraz przeciwdziałanie erozji wodnej na terenach nizinnych,</w:t>
      </w:r>
    </w:p>
    <w:p w14:paraId="3752CEF9" w14:textId="77777777" w:rsidR="00C2716E" w:rsidRPr="00C2716E" w:rsidRDefault="00C2716E">
      <w:pPr>
        <w:numPr>
          <w:ilvl w:val="0"/>
          <w:numId w:val="26"/>
        </w:numPr>
        <w:jc w:val="both"/>
        <w:rPr>
          <w:rFonts w:ascii="Times New Roman" w:hAnsi="Times New Roman" w:cs="Times New Roman"/>
          <w:bCs/>
        </w:rPr>
      </w:pPr>
      <w:r w:rsidRPr="00C2716E">
        <w:rPr>
          <w:rFonts w:ascii="Times New Roman" w:hAnsi="Times New Roman" w:cs="Times New Roman"/>
          <w:bCs/>
        </w:rPr>
        <w:t>K143 - Kompleksowy projekt adaptacji lasów i leśnictwa do zmian klimatu - zapobieganie, przeciwdziałanie oraz ograniczanie skutków zagrożeń związanych z pożarami lasów.</w:t>
      </w:r>
    </w:p>
    <w:p w14:paraId="7EDB0803" w14:textId="77777777" w:rsidR="00C2716E" w:rsidRPr="00C2716E" w:rsidRDefault="00C2716E" w:rsidP="00C2716E">
      <w:pPr>
        <w:jc w:val="both"/>
        <w:rPr>
          <w:rFonts w:ascii="Times New Roman" w:hAnsi="Times New Roman" w:cs="Times New Roman"/>
          <w:bCs/>
        </w:rPr>
      </w:pPr>
    </w:p>
    <w:p w14:paraId="33CF47F6" w14:textId="77777777" w:rsidR="00C2716E" w:rsidRPr="00C2716E" w:rsidRDefault="00C2716E" w:rsidP="00C2716E">
      <w:pPr>
        <w:jc w:val="both"/>
        <w:rPr>
          <w:rFonts w:ascii="Times New Roman" w:hAnsi="Times New Roman" w:cs="Times New Roman"/>
          <w:bCs/>
          <w:i/>
          <w:iCs/>
        </w:rPr>
      </w:pPr>
      <w:r w:rsidRPr="00C2716E">
        <w:rPr>
          <w:rFonts w:ascii="Times New Roman" w:hAnsi="Times New Roman" w:cs="Times New Roman"/>
          <w:bCs/>
        </w:rPr>
        <w:t xml:space="preserve">W Planie zagospodarowania przestrzennego województwa dolnośląskiego, na terenie objętym projektem, ujęte zostały </w:t>
      </w:r>
      <w:r w:rsidRPr="00C2716E">
        <w:rPr>
          <w:rFonts w:ascii="Times New Roman" w:hAnsi="Times New Roman" w:cs="Times New Roman"/>
          <w:bCs/>
          <w:i/>
          <w:iCs/>
        </w:rPr>
        <w:t>inwestycje liniowe towarzyszące zagospodarowaniu złóż gazu ziemnego.</w:t>
      </w:r>
    </w:p>
    <w:p w14:paraId="32087F5C" w14:textId="77777777" w:rsidR="00C2716E" w:rsidRPr="00C2716E" w:rsidRDefault="00C2716E" w:rsidP="00C2716E">
      <w:pPr>
        <w:jc w:val="both"/>
        <w:rPr>
          <w:rFonts w:ascii="Times New Roman" w:hAnsi="Times New Roman" w:cs="Times New Roman"/>
          <w:bCs/>
          <w:i/>
          <w:iCs/>
        </w:rPr>
      </w:pPr>
    </w:p>
    <w:p w14:paraId="0B0AC1D8" w14:textId="6A5C948C" w:rsidR="00C2716E" w:rsidRPr="00C2716E" w:rsidRDefault="00C2716E" w:rsidP="00C2716E">
      <w:pPr>
        <w:jc w:val="both"/>
        <w:rPr>
          <w:rFonts w:ascii="Times New Roman" w:hAnsi="Times New Roman" w:cs="Times New Roman"/>
          <w:bCs/>
        </w:rPr>
      </w:pPr>
      <w:r w:rsidRPr="00C2716E">
        <w:rPr>
          <w:rFonts w:ascii="Times New Roman" w:hAnsi="Times New Roman" w:cs="Times New Roman"/>
          <w:bCs/>
        </w:rPr>
        <w:t>Na terenie objętym projektem Planu ogólnego gminy Domaniów na Liście zadań inwestycyjnych realizowanych w ramach Rządowego Programu Budowy Dróg Krajowych do 2030 r. (z perspektywą do 2033 r.) ujęto zadanie „</w:t>
      </w:r>
      <w:r w:rsidRPr="00C2716E">
        <w:rPr>
          <w:rFonts w:ascii="Times New Roman" w:hAnsi="Times New Roman" w:cs="Times New Roman"/>
          <w:bCs/>
          <w:i/>
          <w:iCs/>
        </w:rPr>
        <w:t>Rozbudowa autostrady A4 od</w:t>
      </w:r>
      <w:r w:rsidR="00EC7615">
        <w:rPr>
          <w:rFonts w:ascii="Times New Roman" w:hAnsi="Times New Roman" w:cs="Times New Roman"/>
          <w:bCs/>
          <w:i/>
          <w:iCs/>
        </w:rPr>
        <w:t>c</w:t>
      </w:r>
      <w:r w:rsidRPr="00C2716E">
        <w:rPr>
          <w:rFonts w:ascii="Times New Roman" w:hAnsi="Times New Roman" w:cs="Times New Roman"/>
          <w:bCs/>
          <w:i/>
          <w:iCs/>
        </w:rPr>
        <w:t>. Wrocław - Tarnów"</w:t>
      </w:r>
      <w:r w:rsidRPr="00C2716E">
        <w:rPr>
          <w:rFonts w:ascii="Times New Roman" w:hAnsi="Times New Roman" w:cs="Times New Roman"/>
          <w:bCs/>
        </w:rPr>
        <w:t xml:space="preserve"> - Uchwała Nr 253/2022 Rady Ministrów z dnia 13 grudnia 2022 r. w sprawie ustanowienia programu wieloletniego pod nazwą „Rządowy Program Budowy Dróg Krajowych do 2030 r. (z perspektywą do 2033 r.)</w:t>
      </w:r>
      <w:r w:rsidR="00EC7615">
        <w:rPr>
          <w:rFonts w:ascii="Times New Roman" w:hAnsi="Times New Roman" w:cs="Times New Roman"/>
          <w:bCs/>
        </w:rPr>
        <w:t>”</w:t>
      </w:r>
      <w:r w:rsidRPr="00C2716E">
        <w:rPr>
          <w:rFonts w:ascii="Times New Roman" w:hAnsi="Times New Roman" w:cs="Times New Roman"/>
          <w:bCs/>
        </w:rPr>
        <w:t>.</w:t>
      </w:r>
    </w:p>
    <w:p w14:paraId="36BB31A5" w14:textId="77777777" w:rsidR="00C2716E" w:rsidRPr="00C2716E" w:rsidRDefault="00C2716E" w:rsidP="00C2716E">
      <w:pPr>
        <w:jc w:val="both"/>
        <w:rPr>
          <w:rFonts w:ascii="Times New Roman" w:hAnsi="Times New Roman" w:cs="Times New Roman"/>
          <w:bCs/>
        </w:rPr>
      </w:pPr>
    </w:p>
    <w:p w14:paraId="466C46EE" w14:textId="251E3842" w:rsidR="00C2716E" w:rsidRPr="00C2716E" w:rsidRDefault="00C2716E" w:rsidP="00C2716E">
      <w:pPr>
        <w:jc w:val="both"/>
        <w:rPr>
          <w:rFonts w:ascii="Times New Roman" w:hAnsi="Times New Roman" w:cs="Times New Roman"/>
          <w:bCs/>
        </w:rPr>
      </w:pPr>
      <w:r w:rsidRPr="00C2716E">
        <w:rPr>
          <w:rFonts w:ascii="Times New Roman" w:hAnsi="Times New Roman" w:cs="Times New Roman"/>
          <w:bCs/>
        </w:rPr>
        <w:t>Na terenie objętym ww. projektem w Planie rozwoju infrastruktury transportowej w województwie dolnośląskim z perspektywą do 2030, przyjętym Uchwałą Nr 7077/VI/23 Zarządu Województwa Dolnośląskiego z dnia 20 czerwca 2023</w:t>
      </w:r>
      <w:r w:rsidR="00EC7615">
        <w:rPr>
          <w:rFonts w:ascii="Times New Roman" w:hAnsi="Times New Roman" w:cs="Times New Roman"/>
          <w:bCs/>
        </w:rPr>
        <w:t> </w:t>
      </w:r>
      <w:r w:rsidRPr="00C2716E">
        <w:rPr>
          <w:rFonts w:ascii="Times New Roman" w:hAnsi="Times New Roman" w:cs="Times New Roman"/>
          <w:bCs/>
        </w:rPr>
        <w:t>r. oraz zmienionym Uchwałą 7954/VI/23 Zarządu Województwa Dolnośląskiego z dnia 18 grudnia 2023 r., zawarto inwestycję pn.:</w:t>
      </w:r>
      <w:r w:rsidRPr="00C2716E">
        <w:rPr>
          <w:rFonts w:ascii="Times New Roman" w:hAnsi="Times New Roman" w:cs="Times New Roman"/>
          <w:bCs/>
          <w:i/>
          <w:iCs/>
        </w:rPr>
        <w:t xml:space="preserve"> „Proce na drodze 346 n</w:t>
      </w:r>
      <w:r w:rsidR="00EC7615">
        <w:rPr>
          <w:rFonts w:ascii="Times New Roman" w:hAnsi="Times New Roman" w:cs="Times New Roman"/>
          <w:bCs/>
          <w:i/>
          <w:iCs/>
        </w:rPr>
        <w:t>a</w:t>
      </w:r>
      <w:r w:rsidRPr="00C2716E">
        <w:rPr>
          <w:rFonts w:ascii="Times New Roman" w:hAnsi="Times New Roman" w:cs="Times New Roman"/>
          <w:bCs/>
          <w:i/>
          <w:iCs/>
        </w:rPr>
        <w:t xml:space="preserve"> odcinku Stary Śleszów </w:t>
      </w:r>
      <w:r w:rsidR="00EC7615">
        <w:rPr>
          <w:rFonts w:ascii="Times New Roman" w:hAnsi="Times New Roman" w:cs="Times New Roman"/>
          <w:bCs/>
          <w:i/>
          <w:iCs/>
        </w:rPr>
        <w:t>–</w:t>
      </w:r>
      <w:r w:rsidRPr="00C2716E">
        <w:rPr>
          <w:rFonts w:ascii="Times New Roman" w:hAnsi="Times New Roman" w:cs="Times New Roman"/>
          <w:bCs/>
          <w:i/>
          <w:iCs/>
        </w:rPr>
        <w:t xml:space="preserve"> Godzikowice</w:t>
      </w:r>
      <w:r w:rsidR="00EC7615">
        <w:rPr>
          <w:rFonts w:ascii="Times New Roman" w:hAnsi="Times New Roman" w:cs="Times New Roman"/>
          <w:bCs/>
          <w:i/>
          <w:iCs/>
        </w:rPr>
        <w:t>”</w:t>
      </w:r>
      <w:r w:rsidRPr="00C2716E">
        <w:rPr>
          <w:rFonts w:ascii="Times New Roman" w:hAnsi="Times New Roman" w:cs="Times New Roman"/>
          <w:bCs/>
          <w:i/>
          <w:iCs/>
        </w:rPr>
        <w:t>.</w:t>
      </w:r>
    </w:p>
    <w:p w14:paraId="42E9F6F2" w14:textId="77777777" w:rsidR="00C2716E" w:rsidRPr="00C2716E" w:rsidRDefault="00C2716E" w:rsidP="00C2716E">
      <w:pPr>
        <w:jc w:val="both"/>
        <w:rPr>
          <w:rFonts w:ascii="Times New Roman" w:hAnsi="Times New Roman" w:cs="Times New Roman"/>
          <w:bCs/>
        </w:rPr>
      </w:pPr>
    </w:p>
    <w:p w14:paraId="24B37DA1" w14:textId="77777777" w:rsidR="00C2716E" w:rsidRPr="00C2716E" w:rsidRDefault="00C2716E" w:rsidP="00C2716E">
      <w:pPr>
        <w:jc w:val="both"/>
        <w:rPr>
          <w:rFonts w:ascii="Times New Roman" w:hAnsi="Times New Roman" w:cs="Times New Roman"/>
          <w:bCs/>
        </w:rPr>
      </w:pPr>
      <w:r w:rsidRPr="00C2716E">
        <w:rPr>
          <w:rFonts w:ascii="Times New Roman" w:hAnsi="Times New Roman" w:cs="Times New Roman"/>
          <w:bCs/>
        </w:rPr>
        <w:t>Teren objęty projektem Planu ogólnego gminy Domaniów zlokalizowany jest w granicach</w:t>
      </w:r>
      <w:r w:rsidRPr="00C2716E">
        <w:rPr>
          <w:rFonts w:ascii="Times New Roman" w:hAnsi="Times New Roman" w:cs="Times New Roman"/>
          <w:bCs/>
          <w:i/>
          <w:iCs/>
        </w:rPr>
        <w:t xml:space="preserve"> Wrocławskiego Obszaru Funkcjonalnego.</w:t>
      </w:r>
    </w:p>
    <w:p w14:paraId="14E7498E" w14:textId="77777777" w:rsidR="00C2716E" w:rsidRPr="00C2716E" w:rsidRDefault="00C2716E" w:rsidP="00C2716E">
      <w:pPr>
        <w:jc w:val="both"/>
        <w:rPr>
          <w:rFonts w:ascii="Times New Roman" w:hAnsi="Times New Roman" w:cs="Times New Roman"/>
          <w:bCs/>
        </w:rPr>
      </w:pPr>
    </w:p>
    <w:p w14:paraId="07FD8BAE" w14:textId="77777777" w:rsidR="00C2716E" w:rsidRPr="00C2716E" w:rsidRDefault="00C2716E" w:rsidP="00C2716E">
      <w:pPr>
        <w:jc w:val="both"/>
        <w:rPr>
          <w:rFonts w:ascii="Times New Roman" w:hAnsi="Times New Roman" w:cs="Times New Roman"/>
          <w:bCs/>
        </w:rPr>
      </w:pPr>
      <w:r w:rsidRPr="00C2716E">
        <w:rPr>
          <w:rFonts w:ascii="Times New Roman" w:hAnsi="Times New Roman" w:cs="Times New Roman"/>
          <w:bCs/>
        </w:rPr>
        <w:t>Obszar objęty projektem Planu ogólnego gminy Domaniów znajduje się w granicach jednostki Systemu Zielonej Infrastruktury - PZC_3.</w:t>
      </w:r>
    </w:p>
    <w:p w14:paraId="24E44371" w14:textId="77777777" w:rsidR="00C2716E" w:rsidRPr="00C2716E" w:rsidRDefault="00C2716E" w:rsidP="00C2716E">
      <w:pPr>
        <w:jc w:val="both"/>
        <w:rPr>
          <w:rFonts w:ascii="Times New Roman" w:hAnsi="Times New Roman" w:cs="Times New Roman"/>
          <w:bCs/>
        </w:rPr>
      </w:pPr>
    </w:p>
    <w:p w14:paraId="63FC067D" w14:textId="5CC90F7D" w:rsidR="00C2716E" w:rsidRPr="00C2716E" w:rsidRDefault="00C2716E" w:rsidP="00C2716E">
      <w:pPr>
        <w:jc w:val="both"/>
        <w:rPr>
          <w:rFonts w:ascii="Times New Roman" w:hAnsi="Times New Roman" w:cs="Times New Roman"/>
          <w:bCs/>
        </w:rPr>
      </w:pPr>
      <w:r w:rsidRPr="00C2716E">
        <w:rPr>
          <w:rFonts w:ascii="Times New Roman" w:hAnsi="Times New Roman" w:cs="Times New Roman"/>
          <w:bCs/>
        </w:rPr>
        <w:t xml:space="preserve">Na obszarze objętym projektem Planu ogólnego gminy Domaniów występuje </w:t>
      </w:r>
      <w:r w:rsidRPr="00C2716E">
        <w:rPr>
          <w:rFonts w:ascii="Times New Roman" w:hAnsi="Times New Roman" w:cs="Times New Roman"/>
          <w:bCs/>
          <w:u w:val="single"/>
        </w:rPr>
        <w:t>trasa rowerowa: Trasa Złota,</w:t>
      </w:r>
      <w:r w:rsidRPr="00C2716E">
        <w:rPr>
          <w:rFonts w:ascii="Times New Roman" w:hAnsi="Times New Roman" w:cs="Times New Roman"/>
          <w:bCs/>
        </w:rPr>
        <w:t xml:space="preserve"> ujęta w Koncepcji sieci głównych tras rowerowych w województwie dolnośląskim - Dolnośląska </w:t>
      </w:r>
      <w:proofErr w:type="spellStart"/>
      <w:r w:rsidRPr="00C2716E">
        <w:rPr>
          <w:rFonts w:ascii="Times New Roman" w:hAnsi="Times New Roman" w:cs="Times New Roman"/>
          <w:bCs/>
        </w:rPr>
        <w:t>Cyklostrada</w:t>
      </w:r>
      <w:proofErr w:type="spellEnd"/>
      <w:r w:rsidRPr="00C2716E">
        <w:rPr>
          <w:rFonts w:ascii="Times New Roman" w:hAnsi="Times New Roman" w:cs="Times New Roman"/>
          <w:bCs/>
        </w:rPr>
        <w:t xml:space="preserve">, przyjętej Uchwałą Nr 4422/VI/21 Zarządu Województwa Dolnośląskiego z dnia 19 października 2021, której wytyczne stanowią najbardziej aktualne kierunki polityki rowerowej województwa dolnośląskiego, właściwe do stosowania w dokumentach szczebla lokalnego. </w:t>
      </w:r>
      <w:r w:rsidRPr="00C2716E">
        <w:rPr>
          <w:rFonts w:ascii="Times New Roman" w:hAnsi="Times New Roman" w:cs="Times New Roman"/>
          <w:bCs/>
        </w:rPr>
        <w:lastRenderedPageBreak/>
        <w:t xml:space="preserve">Dolnośląska </w:t>
      </w:r>
      <w:proofErr w:type="spellStart"/>
      <w:r w:rsidRPr="00C2716E">
        <w:rPr>
          <w:rFonts w:ascii="Times New Roman" w:hAnsi="Times New Roman" w:cs="Times New Roman"/>
          <w:bCs/>
        </w:rPr>
        <w:t>Cyklostrada</w:t>
      </w:r>
      <w:proofErr w:type="spellEnd"/>
      <w:r w:rsidR="00105FBF">
        <w:rPr>
          <w:rFonts w:ascii="Times New Roman" w:hAnsi="Times New Roman" w:cs="Times New Roman"/>
          <w:bCs/>
        </w:rPr>
        <w:t>,</w:t>
      </w:r>
      <w:r w:rsidRPr="00C2716E">
        <w:rPr>
          <w:rFonts w:ascii="Times New Roman" w:hAnsi="Times New Roman" w:cs="Times New Roman"/>
          <w:bCs/>
        </w:rPr>
        <w:t xml:space="preserve"> ujęta jest w zawartym dnia 7 września 2022 r.</w:t>
      </w:r>
      <w:r w:rsidR="00105FBF">
        <w:rPr>
          <w:rFonts w:ascii="Times New Roman" w:hAnsi="Times New Roman" w:cs="Times New Roman"/>
          <w:bCs/>
        </w:rPr>
        <w:t>,</w:t>
      </w:r>
      <w:r w:rsidRPr="00C2716E">
        <w:rPr>
          <w:rFonts w:ascii="Times New Roman" w:hAnsi="Times New Roman" w:cs="Times New Roman"/>
          <w:bCs/>
        </w:rPr>
        <w:t xml:space="preserve"> Kontrakcie Programowym dla Województwa Dolnośląskiego.</w:t>
      </w:r>
    </w:p>
    <w:p w14:paraId="5691CB57" w14:textId="77777777" w:rsidR="00C2716E" w:rsidRPr="00C2716E" w:rsidRDefault="00C2716E" w:rsidP="00C2716E">
      <w:pPr>
        <w:jc w:val="both"/>
        <w:rPr>
          <w:rFonts w:ascii="Times New Roman" w:hAnsi="Times New Roman" w:cs="Times New Roman"/>
          <w:bCs/>
        </w:rPr>
      </w:pPr>
      <w:bookmarkStart w:id="9" w:name="bookmark20"/>
    </w:p>
    <w:p w14:paraId="3232B1F5" w14:textId="77777777" w:rsidR="00C2716E" w:rsidRPr="00C2716E" w:rsidRDefault="00C2716E" w:rsidP="00C2716E">
      <w:pPr>
        <w:jc w:val="both"/>
        <w:rPr>
          <w:rFonts w:ascii="Times New Roman" w:hAnsi="Times New Roman" w:cs="Times New Roman"/>
          <w:bCs/>
        </w:rPr>
      </w:pPr>
      <w:r w:rsidRPr="00C2716E">
        <w:rPr>
          <w:rFonts w:ascii="Times New Roman" w:hAnsi="Times New Roman" w:cs="Times New Roman"/>
          <w:bCs/>
          <w:u w:val="single"/>
        </w:rPr>
        <w:t>Ustalenia</w:t>
      </w:r>
      <w:r w:rsidRPr="00C2716E">
        <w:rPr>
          <w:rFonts w:ascii="Times New Roman" w:hAnsi="Times New Roman" w:cs="Times New Roman"/>
          <w:bCs/>
        </w:rPr>
        <w:t xml:space="preserve"> zawarte w Planie zagospodarowania przestrzennego województwa dolnośląskiego dla gminy Domaniów:</w:t>
      </w:r>
      <w:bookmarkEnd w:id="9"/>
    </w:p>
    <w:p w14:paraId="5DE1C650" w14:textId="77777777" w:rsidR="00C2716E" w:rsidRPr="00C2716E" w:rsidRDefault="00C2716E">
      <w:pPr>
        <w:numPr>
          <w:ilvl w:val="0"/>
          <w:numId w:val="28"/>
        </w:numPr>
        <w:jc w:val="both"/>
        <w:rPr>
          <w:rFonts w:ascii="Times New Roman" w:hAnsi="Times New Roman" w:cs="Times New Roman"/>
          <w:bCs/>
        </w:rPr>
      </w:pPr>
      <w:r w:rsidRPr="00C2716E">
        <w:rPr>
          <w:rFonts w:ascii="Times New Roman" w:hAnsi="Times New Roman" w:cs="Times New Roman"/>
          <w:bCs/>
        </w:rPr>
        <w:t xml:space="preserve">Cel 3. Zapewnienie bezpieczeństwa mieszkańcom przez struktury przestrzenne odporne na zmiany klimatu, zagrożenia naturalne i pochodzące z działalności człowieka. </w:t>
      </w:r>
    </w:p>
    <w:p w14:paraId="3981E1C0" w14:textId="77777777" w:rsidR="00C2716E" w:rsidRPr="00C2716E" w:rsidRDefault="00C2716E">
      <w:pPr>
        <w:numPr>
          <w:ilvl w:val="1"/>
          <w:numId w:val="28"/>
        </w:numPr>
        <w:jc w:val="both"/>
        <w:rPr>
          <w:rFonts w:ascii="Times New Roman" w:hAnsi="Times New Roman" w:cs="Times New Roman"/>
          <w:bCs/>
        </w:rPr>
      </w:pPr>
      <w:r w:rsidRPr="00C2716E">
        <w:rPr>
          <w:rFonts w:ascii="Times New Roman" w:hAnsi="Times New Roman" w:cs="Times New Roman"/>
          <w:bCs/>
        </w:rPr>
        <w:t xml:space="preserve">Kierunek 3.1. Zapewnienie warunków dla rozwoju infrastruktury energetycznej oraz racjonalnego rozwoju energetyki opartej na odnawialnych źródłach energii przy wykorzystaniu naturalnych uwarunkowań regionu. Określenie warunków i wskaźników lokalizacji urządzeń wytwarzających energię z odnawialnych </w:t>
      </w:r>
    </w:p>
    <w:p w14:paraId="46BE51CD" w14:textId="77777777" w:rsidR="00C2716E" w:rsidRPr="00C2716E" w:rsidRDefault="00C2716E">
      <w:pPr>
        <w:numPr>
          <w:ilvl w:val="1"/>
          <w:numId w:val="28"/>
        </w:numPr>
        <w:jc w:val="both"/>
        <w:rPr>
          <w:rFonts w:ascii="Times New Roman" w:hAnsi="Times New Roman" w:cs="Times New Roman"/>
          <w:bCs/>
        </w:rPr>
      </w:pPr>
      <w:r w:rsidRPr="00C2716E">
        <w:rPr>
          <w:rFonts w:ascii="Times New Roman" w:hAnsi="Times New Roman" w:cs="Times New Roman"/>
          <w:bCs/>
        </w:rPr>
        <w:t>Kierunek 3.2. Zapewnienie warunków dla wyposażenia terenów zurbanizowanych w urządzenia i systemy umożliwiające dostarczanie wody i odbiór ścieków oraz zagospodarowanie odpadów.</w:t>
      </w:r>
    </w:p>
    <w:p w14:paraId="0E54F127" w14:textId="77777777" w:rsidR="00C2716E" w:rsidRPr="00C2716E" w:rsidRDefault="00C2716E">
      <w:pPr>
        <w:numPr>
          <w:ilvl w:val="1"/>
          <w:numId w:val="28"/>
        </w:numPr>
        <w:jc w:val="both"/>
        <w:rPr>
          <w:rFonts w:ascii="Times New Roman" w:hAnsi="Times New Roman" w:cs="Times New Roman"/>
          <w:bCs/>
        </w:rPr>
      </w:pPr>
      <w:bookmarkStart w:id="10" w:name="bookmark21"/>
      <w:r w:rsidRPr="00C2716E">
        <w:rPr>
          <w:rFonts w:ascii="Times New Roman" w:hAnsi="Times New Roman" w:cs="Times New Roman"/>
          <w:bCs/>
        </w:rPr>
        <w:t>Kierunek 3.4.</w:t>
      </w:r>
      <w:bookmarkEnd w:id="10"/>
      <w:r w:rsidRPr="00C2716E">
        <w:rPr>
          <w:rFonts w:ascii="Times New Roman" w:hAnsi="Times New Roman" w:cs="Times New Roman"/>
          <w:bCs/>
        </w:rPr>
        <w:t xml:space="preserve"> </w:t>
      </w:r>
      <w:bookmarkStart w:id="11" w:name="bookmark22"/>
      <w:r w:rsidRPr="00C2716E">
        <w:rPr>
          <w:rFonts w:ascii="Times New Roman" w:hAnsi="Times New Roman" w:cs="Times New Roman"/>
          <w:bCs/>
        </w:rPr>
        <w:t>Zmniejszenie uciążliwości przewozu towarów masowych.</w:t>
      </w:r>
      <w:bookmarkEnd w:id="11"/>
    </w:p>
    <w:p w14:paraId="6BB42A2D" w14:textId="77777777" w:rsidR="00C2716E" w:rsidRPr="00C2716E" w:rsidRDefault="00C2716E">
      <w:pPr>
        <w:numPr>
          <w:ilvl w:val="1"/>
          <w:numId w:val="28"/>
        </w:numPr>
        <w:jc w:val="both"/>
        <w:rPr>
          <w:rFonts w:ascii="Times New Roman" w:hAnsi="Times New Roman" w:cs="Times New Roman"/>
          <w:bCs/>
        </w:rPr>
      </w:pPr>
      <w:bookmarkStart w:id="12" w:name="bookmark23"/>
      <w:r w:rsidRPr="00C2716E">
        <w:rPr>
          <w:rFonts w:ascii="Times New Roman" w:hAnsi="Times New Roman" w:cs="Times New Roman"/>
          <w:bCs/>
        </w:rPr>
        <w:t>Kierunek 3.5.</w:t>
      </w:r>
      <w:bookmarkEnd w:id="12"/>
      <w:r w:rsidRPr="00C2716E">
        <w:rPr>
          <w:rFonts w:ascii="Times New Roman" w:hAnsi="Times New Roman" w:cs="Times New Roman"/>
          <w:bCs/>
        </w:rPr>
        <w:t xml:space="preserve"> </w:t>
      </w:r>
      <w:bookmarkStart w:id="13" w:name="bookmark24"/>
      <w:r w:rsidRPr="00C2716E">
        <w:rPr>
          <w:rFonts w:ascii="Times New Roman" w:hAnsi="Times New Roman" w:cs="Times New Roman"/>
          <w:bCs/>
        </w:rPr>
        <w:t>Ograniczanie negatywnych skutków ekstremalnych zjawisk naturalnych - powodzi i suszy.</w:t>
      </w:r>
      <w:bookmarkEnd w:id="13"/>
    </w:p>
    <w:p w14:paraId="79C2E559" w14:textId="77777777" w:rsidR="00C2716E" w:rsidRPr="00C2716E" w:rsidRDefault="00C2716E">
      <w:pPr>
        <w:numPr>
          <w:ilvl w:val="0"/>
          <w:numId w:val="28"/>
        </w:numPr>
        <w:jc w:val="both"/>
        <w:rPr>
          <w:rFonts w:ascii="Times New Roman" w:hAnsi="Times New Roman" w:cs="Times New Roman"/>
          <w:bCs/>
        </w:rPr>
      </w:pPr>
      <w:bookmarkStart w:id="14" w:name="bookmark25"/>
      <w:r w:rsidRPr="00C2716E">
        <w:rPr>
          <w:rFonts w:ascii="Times New Roman" w:hAnsi="Times New Roman" w:cs="Times New Roman"/>
          <w:bCs/>
        </w:rPr>
        <w:t xml:space="preserve">Cel 4. Dobra dostępność transportowa i sprawne systemy infrastruktury transportowej. </w:t>
      </w:r>
    </w:p>
    <w:p w14:paraId="44E581D7" w14:textId="77777777" w:rsidR="00C2716E" w:rsidRPr="00C2716E" w:rsidRDefault="00C2716E">
      <w:pPr>
        <w:numPr>
          <w:ilvl w:val="1"/>
          <w:numId w:val="28"/>
        </w:numPr>
        <w:jc w:val="both"/>
        <w:rPr>
          <w:rFonts w:ascii="Times New Roman" w:hAnsi="Times New Roman" w:cs="Times New Roman"/>
          <w:bCs/>
        </w:rPr>
      </w:pPr>
      <w:r w:rsidRPr="00C2716E">
        <w:rPr>
          <w:rFonts w:ascii="Times New Roman" w:hAnsi="Times New Roman" w:cs="Times New Roman"/>
          <w:bCs/>
        </w:rPr>
        <w:t>Kierunek E.4.1.</w:t>
      </w:r>
      <w:bookmarkEnd w:id="14"/>
      <w:r w:rsidRPr="00C2716E">
        <w:rPr>
          <w:rFonts w:ascii="Times New Roman" w:hAnsi="Times New Roman" w:cs="Times New Roman"/>
          <w:bCs/>
        </w:rPr>
        <w:t xml:space="preserve"> </w:t>
      </w:r>
      <w:bookmarkStart w:id="15" w:name="bookmark26"/>
      <w:r w:rsidRPr="00C2716E">
        <w:rPr>
          <w:rFonts w:ascii="Times New Roman" w:hAnsi="Times New Roman" w:cs="Times New Roman"/>
          <w:bCs/>
        </w:rPr>
        <w:t xml:space="preserve">Zwiększenie sprawności systemu komunikacyjnego i transportu zbiorowego we </w:t>
      </w:r>
      <w:proofErr w:type="spellStart"/>
      <w:r w:rsidRPr="00C2716E">
        <w:rPr>
          <w:rFonts w:ascii="Times New Roman" w:hAnsi="Times New Roman" w:cs="Times New Roman"/>
          <w:bCs/>
        </w:rPr>
        <w:t>WrOF</w:t>
      </w:r>
      <w:proofErr w:type="spellEnd"/>
      <w:r w:rsidRPr="00C2716E">
        <w:rPr>
          <w:rFonts w:ascii="Times New Roman" w:hAnsi="Times New Roman" w:cs="Times New Roman"/>
          <w:bCs/>
        </w:rPr>
        <w:t xml:space="preserve"> Działanie 4.1.2.</w:t>
      </w:r>
      <w:bookmarkEnd w:id="15"/>
      <w:r w:rsidRPr="00C2716E">
        <w:rPr>
          <w:rFonts w:ascii="Times New Roman" w:hAnsi="Times New Roman" w:cs="Times New Roman"/>
          <w:bCs/>
        </w:rPr>
        <w:t xml:space="preserve"> </w:t>
      </w:r>
      <w:bookmarkStart w:id="16" w:name="bookmark27"/>
      <w:r w:rsidRPr="00C2716E">
        <w:rPr>
          <w:rFonts w:ascii="Times New Roman" w:hAnsi="Times New Roman" w:cs="Times New Roman"/>
          <w:bCs/>
        </w:rPr>
        <w:t xml:space="preserve">Działania z zakresu zwiększenia udziału ruchu rowerowego w transporcie </w:t>
      </w:r>
      <w:proofErr w:type="spellStart"/>
      <w:r w:rsidRPr="00C2716E">
        <w:rPr>
          <w:rFonts w:ascii="Times New Roman" w:hAnsi="Times New Roman" w:cs="Times New Roman"/>
          <w:bCs/>
        </w:rPr>
        <w:t>WrOF</w:t>
      </w:r>
      <w:bookmarkEnd w:id="16"/>
      <w:proofErr w:type="spellEnd"/>
    </w:p>
    <w:p w14:paraId="33B2EE59" w14:textId="77777777" w:rsidR="00C2716E" w:rsidRPr="00C2716E" w:rsidRDefault="00C2716E">
      <w:pPr>
        <w:numPr>
          <w:ilvl w:val="2"/>
          <w:numId w:val="28"/>
        </w:numPr>
        <w:jc w:val="both"/>
        <w:rPr>
          <w:rFonts w:ascii="Times New Roman" w:hAnsi="Times New Roman" w:cs="Times New Roman"/>
          <w:bCs/>
        </w:rPr>
      </w:pPr>
      <w:bookmarkStart w:id="17" w:name="bookmark28"/>
      <w:r w:rsidRPr="00C2716E">
        <w:rPr>
          <w:rFonts w:ascii="Times New Roman" w:hAnsi="Times New Roman" w:cs="Times New Roman"/>
          <w:bCs/>
        </w:rPr>
        <w:t>Działanie 4.1.3.</w:t>
      </w:r>
      <w:bookmarkEnd w:id="17"/>
      <w:r w:rsidRPr="00C2716E">
        <w:rPr>
          <w:rFonts w:ascii="Times New Roman" w:hAnsi="Times New Roman" w:cs="Times New Roman"/>
          <w:bCs/>
        </w:rPr>
        <w:t xml:space="preserve"> </w:t>
      </w:r>
      <w:bookmarkStart w:id="18" w:name="bookmark29"/>
      <w:r w:rsidRPr="00C2716E">
        <w:rPr>
          <w:rFonts w:ascii="Times New Roman" w:hAnsi="Times New Roman" w:cs="Times New Roman"/>
          <w:bCs/>
        </w:rPr>
        <w:t xml:space="preserve">Działania z zakresu poprawy funkcjonowania korytarzy transportowych oraz realizacji kolei aglomeracyjnej we </w:t>
      </w:r>
      <w:proofErr w:type="spellStart"/>
      <w:r w:rsidRPr="00C2716E">
        <w:rPr>
          <w:rFonts w:ascii="Times New Roman" w:hAnsi="Times New Roman" w:cs="Times New Roman"/>
          <w:bCs/>
        </w:rPr>
        <w:t>WrOF</w:t>
      </w:r>
      <w:proofErr w:type="spellEnd"/>
      <w:r w:rsidRPr="00C2716E">
        <w:rPr>
          <w:rFonts w:ascii="Times New Roman" w:hAnsi="Times New Roman" w:cs="Times New Roman"/>
          <w:bCs/>
        </w:rPr>
        <w:t>.</w:t>
      </w:r>
      <w:bookmarkEnd w:id="18"/>
    </w:p>
    <w:p w14:paraId="726E8C9E" w14:textId="77777777" w:rsidR="00C2716E" w:rsidRPr="00C2716E" w:rsidRDefault="00C2716E">
      <w:pPr>
        <w:numPr>
          <w:ilvl w:val="1"/>
          <w:numId w:val="28"/>
        </w:numPr>
        <w:jc w:val="both"/>
        <w:rPr>
          <w:rFonts w:ascii="Times New Roman" w:hAnsi="Times New Roman" w:cs="Times New Roman"/>
          <w:bCs/>
        </w:rPr>
      </w:pPr>
      <w:bookmarkStart w:id="19" w:name="bookmark30"/>
      <w:r w:rsidRPr="00C2716E">
        <w:rPr>
          <w:rFonts w:ascii="Times New Roman" w:hAnsi="Times New Roman" w:cs="Times New Roman"/>
          <w:bCs/>
        </w:rPr>
        <w:t>Kierunek E.4.2.</w:t>
      </w:r>
      <w:bookmarkEnd w:id="19"/>
      <w:r w:rsidRPr="00C2716E">
        <w:rPr>
          <w:rFonts w:ascii="Times New Roman" w:hAnsi="Times New Roman" w:cs="Times New Roman"/>
          <w:bCs/>
        </w:rPr>
        <w:t xml:space="preserve"> </w:t>
      </w:r>
      <w:bookmarkStart w:id="20" w:name="bookmark31"/>
      <w:r w:rsidRPr="00C2716E">
        <w:rPr>
          <w:rFonts w:ascii="Times New Roman" w:hAnsi="Times New Roman" w:cs="Times New Roman"/>
          <w:bCs/>
        </w:rPr>
        <w:t xml:space="preserve">Zapewnienie wysokiej jakości życia i inwestowania, przy zachowaniu wysokich wartości i cech krajobrazu kulturowego </w:t>
      </w:r>
      <w:proofErr w:type="spellStart"/>
      <w:r w:rsidRPr="00C2716E">
        <w:rPr>
          <w:rFonts w:ascii="Times New Roman" w:hAnsi="Times New Roman" w:cs="Times New Roman"/>
          <w:bCs/>
        </w:rPr>
        <w:t>WrOF</w:t>
      </w:r>
      <w:proofErr w:type="spellEnd"/>
      <w:r w:rsidRPr="00C2716E">
        <w:rPr>
          <w:rFonts w:ascii="Times New Roman" w:hAnsi="Times New Roman" w:cs="Times New Roman"/>
          <w:bCs/>
        </w:rPr>
        <w:t xml:space="preserve"> </w:t>
      </w:r>
    </w:p>
    <w:p w14:paraId="161583C2" w14:textId="77777777" w:rsidR="00C2716E" w:rsidRPr="00C2716E" w:rsidRDefault="00C2716E">
      <w:pPr>
        <w:numPr>
          <w:ilvl w:val="2"/>
          <w:numId w:val="28"/>
        </w:numPr>
        <w:jc w:val="both"/>
        <w:rPr>
          <w:rFonts w:ascii="Times New Roman" w:hAnsi="Times New Roman" w:cs="Times New Roman"/>
          <w:bCs/>
        </w:rPr>
      </w:pPr>
      <w:r w:rsidRPr="00C2716E">
        <w:rPr>
          <w:rFonts w:ascii="Times New Roman" w:hAnsi="Times New Roman" w:cs="Times New Roman"/>
          <w:bCs/>
        </w:rPr>
        <w:t>Działanie 4.2.1.</w:t>
      </w:r>
      <w:bookmarkEnd w:id="20"/>
      <w:r w:rsidRPr="00C2716E">
        <w:rPr>
          <w:rFonts w:ascii="Times New Roman" w:hAnsi="Times New Roman" w:cs="Times New Roman"/>
          <w:bCs/>
        </w:rPr>
        <w:t xml:space="preserve"> </w:t>
      </w:r>
      <w:bookmarkStart w:id="21" w:name="bookmark32"/>
      <w:r w:rsidRPr="00C2716E">
        <w:rPr>
          <w:rFonts w:ascii="Times New Roman" w:hAnsi="Times New Roman" w:cs="Times New Roman"/>
          <w:bCs/>
        </w:rPr>
        <w:t>Działania z zakresu podniesienia jakości zamieszkania.</w:t>
      </w:r>
      <w:bookmarkEnd w:id="21"/>
    </w:p>
    <w:p w14:paraId="526C74C7" w14:textId="77777777" w:rsidR="00C2716E" w:rsidRPr="00C2716E" w:rsidRDefault="00C2716E">
      <w:pPr>
        <w:numPr>
          <w:ilvl w:val="2"/>
          <w:numId w:val="28"/>
        </w:numPr>
        <w:jc w:val="both"/>
        <w:rPr>
          <w:rFonts w:ascii="Times New Roman" w:hAnsi="Times New Roman" w:cs="Times New Roman"/>
          <w:bCs/>
        </w:rPr>
      </w:pPr>
      <w:bookmarkStart w:id="22" w:name="bookmark33"/>
      <w:r w:rsidRPr="00C2716E">
        <w:rPr>
          <w:rFonts w:ascii="Times New Roman" w:hAnsi="Times New Roman" w:cs="Times New Roman"/>
          <w:bCs/>
        </w:rPr>
        <w:t>Działanie 4.2.2.</w:t>
      </w:r>
      <w:bookmarkEnd w:id="22"/>
      <w:r w:rsidRPr="00C2716E">
        <w:rPr>
          <w:rFonts w:ascii="Times New Roman" w:hAnsi="Times New Roman" w:cs="Times New Roman"/>
          <w:bCs/>
        </w:rPr>
        <w:t xml:space="preserve"> </w:t>
      </w:r>
      <w:bookmarkStart w:id="23" w:name="bookmark34"/>
      <w:r w:rsidRPr="00C2716E">
        <w:rPr>
          <w:rFonts w:ascii="Times New Roman" w:hAnsi="Times New Roman" w:cs="Times New Roman"/>
          <w:bCs/>
        </w:rPr>
        <w:t xml:space="preserve">Działania z zakresu zachowania wysokich wartości i cech krajobrazu kulturowego </w:t>
      </w:r>
      <w:proofErr w:type="spellStart"/>
      <w:r w:rsidRPr="00C2716E">
        <w:rPr>
          <w:rFonts w:ascii="Times New Roman" w:hAnsi="Times New Roman" w:cs="Times New Roman"/>
          <w:bCs/>
        </w:rPr>
        <w:t>WrOF</w:t>
      </w:r>
      <w:proofErr w:type="spellEnd"/>
      <w:r w:rsidRPr="00C2716E">
        <w:rPr>
          <w:rFonts w:ascii="Times New Roman" w:hAnsi="Times New Roman" w:cs="Times New Roman"/>
          <w:bCs/>
        </w:rPr>
        <w:t>.</w:t>
      </w:r>
      <w:bookmarkEnd w:id="23"/>
    </w:p>
    <w:p w14:paraId="25C8E530" w14:textId="77777777" w:rsidR="00C2716E" w:rsidRPr="00C2716E" w:rsidRDefault="00C2716E">
      <w:pPr>
        <w:numPr>
          <w:ilvl w:val="1"/>
          <w:numId w:val="28"/>
        </w:numPr>
        <w:jc w:val="both"/>
        <w:rPr>
          <w:rFonts w:ascii="Times New Roman" w:hAnsi="Times New Roman" w:cs="Times New Roman"/>
          <w:bCs/>
        </w:rPr>
      </w:pPr>
      <w:bookmarkStart w:id="24" w:name="bookmark35"/>
      <w:r w:rsidRPr="00C2716E">
        <w:rPr>
          <w:rFonts w:ascii="Times New Roman" w:hAnsi="Times New Roman" w:cs="Times New Roman"/>
          <w:bCs/>
        </w:rPr>
        <w:t>Kierunek E.4.3.</w:t>
      </w:r>
      <w:bookmarkEnd w:id="24"/>
      <w:r w:rsidRPr="00C2716E">
        <w:rPr>
          <w:rFonts w:ascii="Times New Roman" w:hAnsi="Times New Roman" w:cs="Times New Roman"/>
          <w:bCs/>
        </w:rPr>
        <w:t xml:space="preserve"> </w:t>
      </w:r>
      <w:bookmarkStart w:id="25" w:name="bookmark36"/>
      <w:r w:rsidRPr="00C2716E">
        <w:rPr>
          <w:rFonts w:ascii="Times New Roman" w:hAnsi="Times New Roman" w:cs="Times New Roman"/>
          <w:bCs/>
        </w:rPr>
        <w:t xml:space="preserve">Skuteczna ochrona walorów przyrodniczo-krajobrazowych i racjonalne wykorzystanie zasobów </w:t>
      </w:r>
    </w:p>
    <w:p w14:paraId="270D35AF" w14:textId="77777777" w:rsidR="00C2716E" w:rsidRPr="00C2716E" w:rsidRDefault="00C2716E">
      <w:pPr>
        <w:numPr>
          <w:ilvl w:val="2"/>
          <w:numId w:val="28"/>
        </w:numPr>
        <w:jc w:val="both"/>
        <w:rPr>
          <w:rFonts w:ascii="Times New Roman" w:hAnsi="Times New Roman" w:cs="Times New Roman"/>
          <w:bCs/>
        </w:rPr>
      </w:pPr>
      <w:r w:rsidRPr="00C2716E">
        <w:rPr>
          <w:rFonts w:ascii="Times New Roman" w:hAnsi="Times New Roman" w:cs="Times New Roman"/>
          <w:bCs/>
        </w:rPr>
        <w:t>Działanie 4.3.1.</w:t>
      </w:r>
      <w:bookmarkEnd w:id="25"/>
      <w:r w:rsidRPr="00C2716E">
        <w:rPr>
          <w:rFonts w:ascii="Times New Roman" w:hAnsi="Times New Roman" w:cs="Times New Roman"/>
          <w:bCs/>
        </w:rPr>
        <w:t xml:space="preserve"> </w:t>
      </w:r>
      <w:bookmarkStart w:id="26" w:name="bookmark37"/>
      <w:r w:rsidRPr="00C2716E">
        <w:rPr>
          <w:rFonts w:ascii="Times New Roman" w:hAnsi="Times New Roman" w:cs="Times New Roman"/>
          <w:bCs/>
        </w:rPr>
        <w:t>Działania z zakresu zapewnienia odpowiedniej jakości i spójności terenów cennych przyrodniczo i krajobrazowo.</w:t>
      </w:r>
      <w:bookmarkEnd w:id="26"/>
    </w:p>
    <w:p w14:paraId="40D14CD9" w14:textId="77777777" w:rsidR="00C2716E" w:rsidRPr="00C2716E" w:rsidRDefault="00C2716E">
      <w:pPr>
        <w:numPr>
          <w:ilvl w:val="2"/>
          <w:numId w:val="28"/>
        </w:numPr>
        <w:jc w:val="both"/>
        <w:rPr>
          <w:rFonts w:ascii="Times New Roman" w:hAnsi="Times New Roman" w:cs="Times New Roman"/>
          <w:bCs/>
        </w:rPr>
      </w:pPr>
      <w:bookmarkStart w:id="27" w:name="bookmark38"/>
      <w:r w:rsidRPr="00C2716E">
        <w:rPr>
          <w:rFonts w:ascii="Times New Roman" w:hAnsi="Times New Roman" w:cs="Times New Roman"/>
          <w:bCs/>
        </w:rPr>
        <w:t>Działanie 4.3.2.</w:t>
      </w:r>
      <w:bookmarkEnd w:id="27"/>
      <w:r w:rsidRPr="00C2716E">
        <w:rPr>
          <w:rFonts w:ascii="Times New Roman" w:hAnsi="Times New Roman" w:cs="Times New Roman"/>
          <w:bCs/>
        </w:rPr>
        <w:t xml:space="preserve"> </w:t>
      </w:r>
      <w:bookmarkStart w:id="28" w:name="bookmark39"/>
      <w:r w:rsidRPr="00C2716E">
        <w:rPr>
          <w:rFonts w:ascii="Times New Roman" w:hAnsi="Times New Roman" w:cs="Times New Roman"/>
          <w:bCs/>
        </w:rPr>
        <w:t>Działania z zakresu ochrony i racjonalnego wykorzystania zasobów przyrodniczych.</w:t>
      </w:r>
      <w:bookmarkEnd w:id="28"/>
    </w:p>
    <w:p w14:paraId="387DE53E" w14:textId="77777777" w:rsidR="00C2716E" w:rsidRPr="00C2716E" w:rsidRDefault="00C2716E">
      <w:pPr>
        <w:numPr>
          <w:ilvl w:val="1"/>
          <w:numId w:val="28"/>
        </w:numPr>
        <w:jc w:val="both"/>
        <w:rPr>
          <w:rFonts w:ascii="Times New Roman" w:hAnsi="Times New Roman" w:cs="Times New Roman"/>
          <w:bCs/>
        </w:rPr>
      </w:pPr>
      <w:r w:rsidRPr="00C2716E">
        <w:rPr>
          <w:rFonts w:ascii="Times New Roman" w:hAnsi="Times New Roman" w:cs="Times New Roman"/>
          <w:bCs/>
        </w:rPr>
        <w:t xml:space="preserve">Kierunek E.4.4. </w:t>
      </w:r>
      <w:bookmarkStart w:id="29" w:name="bookmark40"/>
      <w:r w:rsidRPr="00C2716E">
        <w:rPr>
          <w:rFonts w:ascii="Times New Roman" w:hAnsi="Times New Roman" w:cs="Times New Roman"/>
          <w:bCs/>
        </w:rPr>
        <w:t xml:space="preserve">Kształtowanie struktury osadniczej </w:t>
      </w:r>
      <w:proofErr w:type="spellStart"/>
      <w:r w:rsidRPr="00C2716E">
        <w:rPr>
          <w:rFonts w:ascii="Times New Roman" w:hAnsi="Times New Roman" w:cs="Times New Roman"/>
          <w:bCs/>
        </w:rPr>
        <w:t>WrOF</w:t>
      </w:r>
      <w:proofErr w:type="spellEnd"/>
      <w:r w:rsidRPr="00C2716E">
        <w:rPr>
          <w:rFonts w:ascii="Times New Roman" w:hAnsi="Times New Roman" w:cs="Times New Roman"/>
          <w:bCs/>
        </w:rPr>
        <w:t xml:space="preserve"> w sposób umożliwiający zabezpieczenie przed skutkami zmian klimatu oraz negatywnymi skutkami działalności człowieka </w:t>
      </w:r>
    </w:p>
    <w:p w14:paraId="50D04F25" w14:textId="77777777" w:rsidR="00C2716E" w:rsidRPr="00C2716E" w:rsidRDefault="00C2716E">
      <w:pPr>
        <w:numPr>
          <w:ilvl w:val="2"/>
          <w:numId w:val="28"/>
        </w:numPr>
        <w:jc w:val="both"/>
        <w:rPr>
          <w:rFonts w:ascii="Times New Roman" w:hAnsi="Times New Roman" w:cs="Times New Roman"/>
          <w:bCs/>
        </w:rPr>
      </w:pPr>
      <w:r w:rsidRPr="00C2716E">
        <w:rPr>
          <w:rFonts w:ascii="Times New Roman" w:hAnsi="Times New Roman" w:cs="Times New Roman"/>
          <w:bCs/>
        </w:rPr>
        <w:lastRenderedPageBreak/>
        <w:t>Działanie 4.4.1.</w:t>
      </w:r>
      <w:bookmarkEnd w:id="29"/>
      <w:r w:rsidRPr="00C2716E">
        <w:rPr>
          <w:rFonts w:ascii="Times New Roman" w:hAnsi="Times New Roman" w:cs="Times New Roman"/>
          <w:bCs/>
        </w:rPr>
        <w:t xml:space="preserve"> </w:t>
      </w:r>
      <w:bookmarkStart w:id="30" w:name="bookmark41"/>
      <w:r w:rsidRPr="00C2716E">
        <w:rPr>
          <w:rFonts w:ascii="Times New Roman" w:hAnsi="Times New Roman" w:cs="Times New Roman"/>
          <w:bCs/>
        </w:rPr>
        <w:t>Działania z zakresu wdrażania systemu zielonej infrastruktury.</w:t>
      </w:r>
      <w:bookmarkEnd w:id="30"/>
    </w:p>
    <w:p w14:paraId="62790D30" w14:textId="77777777" w:rsidR="00C2716E" w:rsidRPr="00C2716E" w:rsidRDefault="00C2716E">
      <w:pPr>
        <w:numPr>
          <w:ilvl w:val="2"/>
          <w:numId w:val="28"/>
        </w:numPr>
        <w:jc w:val="both"/>
        <w:rPr>
          <w:rFonts w:ascii="Times New Roman" w:hAnsi="Times New Roman" w:cs="Times New Roman"/>
          <w:bCs/>
        </w:rPr>
      </w:pPr>
      <w:bookmarkStart w:id="31" w:name="bookmark42"/>
      <w:r w:rsidRPr="00C2716E">
        <w:rPr>
          <w:rFonts w:ascii="Times New Roman" w:hAnsi="Times New Roman" w:cs="Times New Roman"/>
          <w:bCs/>
        </w:rPr>
        <w:t>Działanie 4.4.2.</w:t>
      </w:r>
      <w:bookmarkEnd w:id="31"/>
      <w:r w:rsidRPr="00C2716E">
        <w:rPr>
          <w:rFonts w:ascii="Times New Roman" w:hAnsi="Times New Roman" w:cs="Times New Roman"/>
          <w:bCs/>
        </w:rPr>
        <w:t xml:space="preserve"> </w:t>
      </w:r>
      <w:bookmarkStart w:id="32" w:name="bookmark43"/>
      <w:r w:rsidRPr="00C2716E">
        <w:rPr>
          <w:rFonts w:ascii="Times New Roman" w:hAnsi="Times New Roman" w:cs="Times New Roman"/>
          <w:bCs/>
        </w:rPr>
        <w:t>Działania z zakresu ograniczania negatywnych skutków zjawisk naturalnych - powodzi i suszy</w:t>
      </w:r>
      <w:bookmarkEnd w:id="32"/>
    </w:p>
    <w:p w14:paraId="58FBE6F8" w14:textId="77777777" w:rsidR="00C2716E" w:rsidRPr="00C2716E" w:rsidRDefault="00C2716E">
      <w:pPr>
        <w:numPr>
          <w:ilvl w:val="2"/>
          <w:numId w:val="28"/>
        </w:numPr>
        <w:jc w:val="both"/>
        <w:rPr>
          <w:rFonts w:ascii="Times New Roman" w:hAnsi="Times New Roman" w:cs="Times New Roman"/>
          <w:bCs/>
        </w:rPr>
      </w:pPr>
      <w:bookmarkStart w:id="33" w:name="bookmark44"/>
      <w:r w:rsidRPr="00C2716E">
        <w:rPr>
          <w:rFonts w:ascii="Times New Roman" w:hAnsi="Times New Roman" w:cs="Times New Roman"/>
          <w:bCs/>
        </w:rPr>
        <w:t>Działanie 4.4.3.</w:t>
      </w:r>
      <w:bookmarkEnd w:id="33"/>
      <w:r w:rsidRPr="00C2716E">
        <w:rPr>
          <w:rFonts w:ascii="Times New Roman" w:hAnsi="Times New Roman" w:cs="Times New Roman"/>
          <w:bCs/>
        </w:rPr>
        <w:t xml:space="preserve"> </w:t>
      </w:r>
      <w:bookmarkStart w:id="34" w:name="bookmark45"/>
      <w:r w:rsidRPr="00C2716E">
        <w:rPr>
          <w:rFonts w:ascii="Times New Roman" w:hAnsi="Times New Roman" w:cs="Times New Roman"/>
          <w:bCs/>
        </w:rPr>
        <w:t xml:space="preserve">Działania z zakresu kształtowania zwartej struktury osadniczej </w:t>
      </w:r>
      <w:proofErr w:type="spellStart"/>
      <w:r w:rsidRPr="00C2716E">
        <w:rPr>
          <w:rFonts w:ascii="Times New Roman" w:hAnsi="Times New Roman" w:cs="Times New Roman"/>
          <w:bCs/>
        </w:rPr>
        <w:t>WrOF</w:t>
      </w:r>
      <w:proofErr w:type="spellEnd"/>
      <w:r w:rsidRPr="00C2716E">
        <w:rPr>
          <w:rFonts w:ascii="Times New Roman" w:hAnsi="Times New Roman" w:cs="Times New Roman"/>
          <w:bCs/>
        </w:rPr>
        <w:t xml:space="preserve"> odpornej na skutki zmian klimatu</w:t>
      </w:r>
      <w:bookmarkEnd w:id="34"/>
    </w:p>
    <w:p w14:paraId="52D88D96" w14:textId="77777777" w:rsidR="00C2716E" w:rsidRPr="00C2716E" w:rsidRDefault="00C2716E" w:rsidP="00C2716E">
      <w:pPr>
        <w:jc w:val="both"/>
        <w:rPr>
          <w:rFonts w:ascii="Times New Roman" w:hAnsi="Times New Roman" w:cs="Times New Roman"/>
          <w:bCs/>
        </w:rPr>
      </w:pPr>
      <w:bookmarkStart w:id="35" w:name="bookmark46"/>
    </w:p>
    <w:p w14:paraId="58BC96FF" w14:textId="77777777" w:rsidR="00C2716E" w:rsidRPr="00C2716E" w:rsidRDefault="00C2716E" w:rsidP="00C2716E">
      <w:pPr>
        <w:jc w:val="both"/>
        <w:rPr>
          <w:rFonts w:ascii="Times New Roman" w:hAnsi="Times New Roman" w:cs="Times New Roman"/>
          <w:bCs/>
        </w:rPr>
      </w:pPr>
      <w:r w:rsidRPr="00C2716E">
        <w:rPr>
          <w:rFonts w:ascii="Times New Roman" w:hAnsi="Times New Roman" w:cs="Times New Roman"/>
          <w:bCs/>
          <w:u w:val="single"/>
        </w:rPr>
        <w:t>Postulaty</w:t>
      </w:r>
      <w:r w:rsidRPr="00C2716E">
        <w:rPr>
          <w:rFonts w:ascii="Times New Roman" w:hAnsi="Times New Roman" w:cs="Times New Roman"/>
          <w:bCs/>
        </w:rPr>
        <w:t xml:space="preserve"> zawarte w Planie zagospodarowania przestrzennego województwa dolnośląskiego dla gminy Domaniów:</w:t>
      </w:r>
      <w:bookmarkEnd w:id="35"/>
    </w:p>
    <w:p w14:paraId="55F996DE" w14:textId="77777777" w:rsidR="00C2716E" w:rsidRPr="00C2716E" w:rsidRDefault="00C2716E">
      <w:pPr>
        <w:numPr>
          <w:ilvl w:val="0"/>
          <w:numId w:val="27"/>
        </w:numPr>
        <w:jc w:val="both"/>
        <w:rPr>
          <w:rFonts w:ascii="Times New Roman" w:hAnsi="Times New Roman" w:cs="Times New Roman"/>
          <w:bCs/>
        </w:rPr>
      </w:pPr>
      <w:bookmarkStart w:id="36" w:name="bookmark47"/>
      <w:r w:rsidRPr="00C2716E">
        <w:rPr>
          <w:rFonts w:ascii="Times New Roman" w:hAnsi="Times New Roman" w:cs="Times New Roman"/>
          <w:bCs/>
        </w:rPr>
        <w:t>Cel 1.</w:t>
      </w:r>
      <w:bookmarkEnd w:id="36"/>
      <w:r w:rsidRPr="00C2716E">
        <w:rPr>
          <w:rFonts w:ascii="Times New Roman" w:hAnsi="Times New Roman" w:cs="Times New Roman"/>
          <w:bCs/>
        </w:rPr>
        <w:t xml:space="preserve"> </w:t>
      </w:r>
      <w:bookmarkStart w:id="37" w:name="bookmark48"/>
      <w:r w:rsidRPr="00C2716E">
        <w:rPr>
          <w:rFonts w:ascii="Times New Roman" w:hAnsi="Times New Roman" w:cs="Times New Roman"/>
          <w:bCs/>
        </w:rPr>
        <w:t xml:space="preserve">Zapewnienie warunków zrównoważonego rozwoju społeczno-gospodarczego oraz dostępu do usług i rynku pracy dzięki hierarchicznej strukturze sieci osadniczej. </w:t>
      </w:r>
    </w:p>
    <w:p w14:paraId="631DA181" w14:textId="77777777" w:rsidR="00C2716E" w:rsidRPr="00C2716E" w:rsidRDefault="00C2716E">
      <w:pPr>
        <w:numPr>
          <w:ilvl w:val="1"/>
          <w:numId w:val="27"/>
        </w:numPr>
        <w:jc w:val="both"/>
        <w:rPr>
          <w:rFonts w:ascii="Times New Roman" w:hAnsi="Times New Roman" w:cs="Times New Roman"/>
          <w:bCs/>
        </w:rPr>
      </w:pPr>
      <w:r w:rsidRPr="00C2716E">
        <w:rPr>
          <w:rFonts w:ascii="Times New Roman" w:hAnsi="Times New Roman" w:cs="Times New Roman"/>
          <w:bCs/>
        </w:rPr>
        <w:t>Kierunek 1.3.</w:t>
      </w:r>
      <w:bookmarkEnd w:id="37"/>
      <w:r w:rsidRPr="00C2716E">
        <w:rPr>
          <w:rFonts w:ascii="Times New Roman" w:hAnsi="Times New Roman" w:cs="Times New Roman"/>
          <w:bCs/>
        </w:rPr>
        <w:t xml:space="preserve"> </w:t>
      </w:r>
      <w:bookmarkStart w:id="38" w:name="bookmark49"/>
      <w:r w:rsidRPr="00C2716E">
        <w:rPr>
          <w:rFonts w:ascii="Times New Roman" w:hAnsi="Times New Roman" w:cs="Times New Roman"/>
          <w:bCs/>
        </w:rPr>
        <w:t>Zwiększenie konkurencyjności inwestycyjnej województwa poprzez wyznaczenie obszarów optymalnej lokalizacji nowych inwestycji.</w:t>
      </w:r>
      <w:bookmarkEnd w:id="38"/>
    </w:p>
    <w:p w14:paraId="02C9D06C" w14:textId="77777777" w:rsidR="00C2716E" w:rsidRPr="00C2716E" w:rsidRDefault="00C2716E">
      <w:pPr>
        <w:numPr>
          <w:ilvl w:val="1"/>
          <w:numId w:val="27"/>
        </w:numPr>
        <w:jc w:val="both"/>
        <w:rPr>
          <w:rFonts w:ascii="Times New Roman" w:hAnsi="Times New Roman" w:cs="Times New Roman"/>
          <w:bCs/>
        </w:rPr>
      </w:pPr>
      <w:bookmarkStart w:id="39" w:name="bookmark50"/>
      <w:r w:rsidRPr="00C2716E">
        <w:rPr>
          <w:rFonts w:ascii="Times New Roman" w:hAnsi="Times New Roman" w:cs="Times New Roman"/>
          <w:bCs/>
        </w:rPr>
        <w:t>Kierunek 1.4.</w:t>
      </w:r>
      <w:bookmarkEnd w:id="39"/>
      <w:r w:rsidRPr="00C2716E">
        <w:rPr>
          <w:rFonts w:ascii="Times New Roman" w:hAnsi="Times New Roman" w:cs="Times New Roman"/>
          <w:bCs/>
        </w:rPr>
        <w:t xml:space="preserve"> </w:t>
      </w:r>
      <w:bookmarkStart w:id="40" w:name="bookmark51"/>
      <w:r w:rsidRPr="00C2716E">
        <w:rPr>
          <w:rFonts w:ascii="Times New Roman" w:hAnsi="Times New Roman" w:cs="Times New Roman"/>
          <w:bCs/>
        </w:rPr>
        <w:t>Zwiększenie dostępności przestrzeni i usług publicznych dla osób ze szczególnymi potrzebami.</w:t>
      </w:r>
      <w:bookmarkEnd w:id="40"/>
    </w:p>
    <w:p w14:paraId="134D6AB2" w14:textId="77777777" w:rsidR="00C2716E" w:rsidRPr="00C2716E" w:rsidRDefault="00C2716E">
      <w:pPr>
        <w:numPr>
          <w:ilvl w:val="0"/>
          <w:numId w:val="27"/>
        </w:numPr>
        <w:jc w:val="both"/>
        <w:rPr>
          <w:rFonts w:ascii="Times New Roman" w:hAnsi="Times New Roman" w:cs="Times New Roman"/>
          <w:bCs/>
        </w:rPr>
      </w:pPr>
      <w:bookmarkStart w:id="41" w:name="bookmark52"/>
      <w:r w:rsidRPr="00C2716E">
        <w:rPr>
          <w:rFonts w:ascii="Times New Roman" w:hAnsi="Times New Roman" w:cs="Times New Roman"/>
          <w:bCs/>
        </w:rPr>
        <w:t>Cel 2.</w:t>
      </w:r>
      <w:bookmarkEnd w:id="41"/>
      <w:r w:rsidRPr="00C2716E">
        <w:rPr>
          <w:rFonts w:ascii="Times New Roman" w:hAnsi="Times New Roman" w:cs="Times New Roman"/>
          <w:bCs/>
        </w:rPr>
        <w:t xml:space="preserve"> </w:t>
      </w:r>
      <w:bookmarkStart w:id="42" w:name="bookmark53"/>
      <w:r w:rsidRPr="00C2716E">
        <w:rPr>
          <w:rFonts w:ascii="Times New Roman" w:hAnsi="Times New Roman" w:cs="Times New Roman"/>
          <w:bCs/>
        </w:rPr>
        <w:t xml:space="preserve">Racjonalny i zrównoważony sposób wykorzystania zasobów środowiska przyrodniczego, kulturowego i krajobrazu </w:t>
      </w:r>
    </w:p>
    <w:p w14:paraId="1C02EFA2" w14:textId="77777777" w:rsidR="00C2716E" w:rsidRPr="00C2716E" w:rsidRDefault="00C2716E">
      <w:pPr>
        <w:numPr>
          <w:ilvl w:val="1"/>
          <w:numId w:val="27"/>
        </w:numPr>
        <w:jc w:val="both"/>
        <w:rPr>
          <w:rFonts w:ascii="Times New Roman" w:hAnsi="Times New Roman" w:cs="Times New Roman"/>
          <w:bCs/>
        </w:rPr>
      </w:pPr>
      <w:r w:rsidRPr="00C2716E">
        <w:rPr>
          <w:rFonts w:ascii="Times New Roman" w:hAnsi="Times New Roman" w:cs="Times New Roman"/>
          <w:bCs/>
        </w:rPr>
        <w:t>Kierunek 2.1.</w:t>
      </w:r>
      <w:bookmarkEnd w:id="42"/>
      <w:r w:rsidRPr="00C2716E">
        <w:rPr>
          <w:rFonts w:ascii="Times New Roman" w:hAnsi="Times New Roman" w:cs="Times New Roman"/>
          <w:bCs/>
        </w:rPr>
        <w:t xml:space="preserve"> </w:t>
      </w:r>
      <w:bookmarkStart w:id="43" w:name="bookmark54"/>
      <w:r w:rsidRPr="00C2716E">
        <w:rPr>
          <w:rFonts w:ascii="Times New Roman" w:hAnsi="Times New Roman" w:cs="Times New Roman"/>
          <w:bCs/>
        </w:rPr>
        <w:t>Stworzenie spójnego regionalnego systemu ochrony przyrody, funkcjonującego w ramach struktur krajowych i europejskich.</w:t>
      </w:r>
      <w:bookmarkEnd w:id="43"/>
    </w:p>
    <w:p w14:paraId="37AFD07A" w14:textId="77777777" w:rsidR="00C2716E" w:rsidRPr="00C2716E" w:rsidRDefault="00C2716E">
      <w:pPr>
        <w:numPr>
          <w:ilvl w:val="1"/>
          <w:numId w:val="27"/>
        </w:numPr>
        <w:jc w:val="both"/>
        <w:rPr>
          <w:rFonts w:ascii="Times New Roman" w:hAnsi="Times New Roman" w:cs="Times New Roman"/>
          <w:bCs/>
        </w:rPr>
      </w:pPr>
      <w:bookmarkStart w:id="44" w:name="bookmark55"/>
      <w:r w:rsidRPr="00C2716E">
        <w:rPr>
          <w:rFonts w:ascii="Times New Roman" w:hAnsi="Times New Roman" w:cs="Times New Roman"/>
          <w:bCs/>
        </w:rPr>
        <w:t>Kierunek 2.2.</w:t>
      </w:r>
      <w:bookmarkEnd w:id="44"/>
      <w:r w:rsidRPr="00C2716E">
        <w:rPr>
          <w:rFonts w:ascii="Times New Roman" w:hAnsi="Times New Roman" w:cs="Times New Roman"/>
          <w:bCs/>
        </w:rPr>
        <w:t xml:space="preserve"> </w:t>
      </w:r>
      <w:bookmarkStart w:id="45" w:name="bookmark56"/>
      <w:r w:rsidRPr="00C2716E">
        <w:rPr>
          <w:rFonts w:ascii="Times New Roman" w:hAnsi="Times New Roman" w:cs="Times New Roman"/>
          <w:bCs/>
        </w:rPr>
        <w:t>Wykorzystanie zasobów dziedzictwa kulturowego i krajobrazu.</w:t>
      </w:r>
      <w:bookmarkEnd w:id="45"/>
    </w:p>
    <w:p w14:paraId="6EDD9BC1" w14:textId="77777777" w:rsidR="00C2716E" w:rsidRPr="00C2716E" w:rsidRDefault="00C2716E">
      <w:pPr>
        <w:numPr>
          <w:ilvl w:val="1"/>
          <w:numId w:val="27"/>
        </w:numPr>
        <w:jc w:val="both"/>
        <w:rPr>
          <w:rFonts w:ascii="Times New Roman" w:hAnsi="Times New Roman" w:cs="Times New Roman"/>
          <w:bCs/>
        </w:rPr>
      </w:pPr>
      <w:bookmarkStart w:id="46" w:name="bookmark57"/>
      <w:r w:rsidRPr="00C2716E">
        <w:rPr>
          <w:rFonts w:ascii="Times New Roman" w:hAnsi="Times New Roman" w:cs="Times New Roman"/>
          <w:bCs/>
        </w:rPr>
        <w:t>Kierunek 2.3.</w:t>
      </w:r>
      <w:bookmarkEnd w:id="46"/>
      <w:r w:rsidRPr="00C2716E">
        <w:rPr>
          <w:rFonts w:ascii="Times New Roman" w:hAnsi="Times New Roman" w:cs="Times New Roman"/>
          <w:bCs/>
        </w:rPr>
        <w:t xml:space="preserve"> </w:t>
      </w:r>
      <w:bookmarkStart w:id="47" w:name="bookmark58"/>
      <w:r w:rsidRPr="00C2716E">
        <w:rPr>
          <w:rFonts w:ascii="Times New Roman" w:hAnsi="Times New Roman" w:cs="Times New Roman"/>
          <w:bCs/>
        </w:rPr>
        <w:t>Ochrona i racjonalne wykorzystanie zasobów środowiska.</w:t>
      </w:r>
      <w:bookmarkEnd w:id="47"/>
    </w:p>
    <w:p w14:paraId="46AD273C" w14:textId="77777777" w:rsidR="00C2716E" w:rsidRPr="00C2716E" w:rsidRDefault="00C2716E">
      <w:pPr>
        <w:numPr>
          <w:ilvl w:val="0"/>
          <w:numId w:val="27"/>
        </w:numPr>
        <w:jc w:val="both"/>
        <w:rPr>
          <w:rFonts w:ascii="Times New Roman" w:hAnsi="Times New Roman" w:cs="Times New Roman"/>
          <w:bCs/>
        </w:rPr>
      </w:pPr>
      <w:bookmarkStart w:id="48" w:name="bookmark59"/>
      <w:r w:rsidRPr="00C2716E">
        <w:rPr>
          <w:rFonts w:ascii="Times New Roman" w:hAnsi="Times New Roman" w:cs="Times New Roman"/>
          <w:bCs/>
        </w:rPr>
        <w:t>Cel 3.</w:t>
      </w:r>
      <w:bookmarkEnd w:id="48"/>
      <w:r w:rsidRPr="00C2716E">
        <w:rPr>
          <w:rFonts w:ascii="Times New Roman" w:hAnsi="Times New Roman" w:cs="Times New Roman"/>
          <w:bCs/>
        </w:rPr>
        <w:t xml:space="preserve"> </w:t>
      </w:r>
      <w:bookmarkStart w:id="49" w:name="bookmark60"/>
      <w:r w:rsidRPr="00C2716E">
        <w:rPr>
          <w:rFonts w:ascii="Times New Roman" w:hAnsi="Times New Roman" w:cs="Times New Roman"/>
          <w:bCs/>
        </w:rPr>
        <w:t xml:space="preserve">Zapewnienie bezpieczeństwa mieszkańcom przez struktury przestrzenne odporne na zmiany klimatu, zagrożenia naturalne i pochodzące z działalności człowieka. </w:t>
      </w:r>
    </w:p>
    <w:p w14:paraId="7BC706D4" w14:textId="77777777" w:rsidR="00C2716E" w:rsidRPr="00C2716E" w:rsidRDefault="00C2716E">
      <w:pPr>
        <w:numPr>
          <w:ilvl w:val="1"/>
          <w:numId w:val="27"/>
        </w:numPr>
        <w:jc w:val="both"/>
        <w:rPr>
          <w:rFonts w:ascii="Times New Roman" w:hAnsi="Times New Roman" w:cs="Times New Roman"/>
          <w:bCs/>
        </w:rPr>
      </w:pPr>
      <w:r w:rsidRPr="00C2716E">
        <w:rPr>
          <w:rFonts w:ascii="Times New Roman" w:hAnsi="Times New Roman" w:cs="Times New Roman"/>
          <w:bCs/>
        </w:rPr>
        <w:t>Kierunek 3.1.</w:t>
      </w:r>
      <w:bookmarkEnd w:id="49"/>
      <w:r w:rsidRPr="00C2716E">
        <w:rPr>
          <w:rFonts w:ascii="Times New Roman" w:hAnsi="Times New Roman" w:cs="Times New Roman"/>
          <w:bCs/>
        </w:rPr>
        <w:t xml:space="preserve"> </w:t>
      </w:r>
      <w:bookmarkStart w:id="50" w:name="bookmark61"/>
      <w:r w:rsidRPr="00C2716E">
        <w:rPr>
          <w:rFonts w:ascii="Times New Roman" w:hAnsi="Times New Roman" w:cs="Times New Roman"/>
          <w:bCs/>
        </w:rPr>
        <w:t>Zapewnienie warunków dla rozwoju infrastruktury energetycznej oraz racjonalnego rozwoju energetyki opartej na odnawialnych źródłach energii przy wykorzystaniu naturalnych uwarunkowań regionu.</w:t>
      </w:r>
      <w:bookmarkEnd w:id="50"/>
    </w:p>
    <w:p w14:paraId="1D5DF1A6" w14:textId="77777777" w:rsidR="00C2716E" w:rsidRPr="00C2716E" w:rsidRDefault="00C2716E">
      <w:pPr>
        <w:numPr>
          <w:ilvl w:val="1"/>
          <w:numId w:val="27"/>
        </w:numPr>
        <w:jc w:val="both"/>
        <w:rPr>
          <w:rFonts w:ascii="Times New Roman" w:hAnsi="Times New Roman" w:cs="Times New Roman"/>
          <w:bCs/>
        </w:rPr>
      </w:pPr>
      <w:bookmarkStart w:id="51" w:name="bookmark62"/>
      <w:r w:rsidRPr="00C2716E">
        <w:rPr>
          <w:rFonts w:ascii="Times New Roman" w:hAnsi="Times New Roman" w:cs="Times New Roman"/>
          <w:bCs/>
        </w:rPr>
        <w:t>Kierunek 3.2.</w:t>
      </w:r>
      <w:bookmarkEnd w:id="51"/>
      <w:r w:rsidRPr="00C2716E">
        <w:rPr>
          <w:rFonts w:ascii="Times New Roman" w:hAnsi="Times New Roman" w:cs="Times New Roman"/>
          <w:bCs/>
        </w:rPr>
        <w:t xml:space="preserve"> </w:t>
      </w:r>
      <w:bookmarkStart w:id="52" w:name="bookmark63"/>
      <w:r w:rsidRPr="00C2716E">
        <w:rPr>
          <w:rFonts w:ascii="Times New Roman" w:hAnsi="Times New Roman" w:cs="Times New Roman"/>
          <w:bCs/>
        </w:rPr>
        <w:t>Zapewnienie warunków dla wyposażenia terenów zurbanizowanych w urządzenia i systemy umożliwiające dostarczanie wody i odbiór ścieków oraz zagospodarowanie odpadów.</w:t>
      </w:r>
      <w:bookmarkEnd w:id="52"/>
    </w:p>
    <w:p w14:paraId="380C1FE2" w14:textId="77777777" w:rsidR="00C2716E" w:rsidRPr="00C2716E" w:rsidRDefault="00C2716E">
      <w:pPr>
        <w:numPr>
          <w:ilvl w:val="1"/>
          <w:numId w:val="27"/>
        </w:numPr>
        <w:jc w:val="both"/>
        <w:rPr>
          <w:rFonts w:ascii="Times New Roman" w:hAnsi="Times New Roman" w:cs="Times New Roman"/>
          <w:bCs/>
        </w:rPr>
      </w:pPr>
      <w:bookmarkStart w:id="53" w:name="bookmark64"/>
      <w:r w:rsidRPr="00C2716E">
        <w:rPr>
          <w:rFonts w:ascii="Times New Roman" w:hAnsi="Times New Roman" w:cs="Times New Roman"/>
          <w:bCs/>
        </w:rPr>
        <w:t>Kierunek 3.3.</w:t>
      </w:r>
      <w:bookmarkEnd w:id="53"/>
      <w:r w:rsidRPr="00C2716E">
        <w:rPr>
          <w:rFonts w:ascii="Times New Roman" w:hAnsi="Times New Roman" w:cs="Times New Roman"/>
          <w:bCs/>
        </w:rPr>
        <w:t xml:space="preserve"> </w:t>
      </w:r>
      <w:bookmarkStart w:id="54" w:name="bookmark65"/>
      <w:r w:rsidRPr="00C2716E">
        <w:rPr>
          <w:rFonts w:ascii="Times New Roman" w:hAnsi="Times New Roman" w:cs="Times New Roman"/>
          <w:bCs/>
        </w:rPr>
        <w:t>Zapewnienie warunków dla rozwoju infrastruktury telekomunikacyjnej.</w:t>
      </w:r>
      <w:bookmarkEnd w:id="54"/>
    </w:p>
    <w:p w14:paraId="442FEBE1" w14:textId="77777777" w:rsidR="00C2716E" w:rsidRPr="00C2716E" w:rsidRDefault="00C2716E">
      <w:pPr>
        <w:numPr>
          <w:ilvl w:val="1"/>
          <w:numId w:val="27"/>
        </w:numPr>
        <w:jc w:val="both"/>
        <w:rPr>
          <w:rFonts w:ascii="Times New Roman" w:hAnsi="Times New Roman" w:cs="Times New Roman"/>
          <w:bCs/>
        </w:rPr>
      </w:pPr>
      <w:bookmarkStart w:id="55" w:name="bookmark66"/>
      <w:r w:rsidRPr="00C2716E">
        <w:rPr>
          <w:rFonts w:ascii="Times New Roman" w:hAnsi="Times New Roman" w:cs="Times New Roman"/>
          <w:bCs/>
        </w:rPr>
        <w:t>Kierunek 3.5.</w:t>
      </w:r>
      <w:bookmarkEnd w:id="55"/>
      <w:r w:rsidRPr="00C2716E">
        <w:rPr>
          <w:rFonts w:ascii="Times New Roman" w:hAnsi="Times New Roman" w:cs="Times New Roman"/>
          <w:bCs/>
        </w:rPr>
        <w:t xml:space="preserve"> </w:t>
      </w:r>
      <w:bookmarkStart w:id="56" w:name="bookmark67"/>
      <w:r w:rsidRPr="00C2716E">
        <w:rPr>
          <w:rFonts w:ascii="Times New Roman" w:hAnsi="Times New Roman" w:cs="Times New Roman"/>
          <w:bCs/>
        </w:rPr>
        <w:t>Ograniczanie negatywnych skutków ekstremalnych zjawisk naturalnych - powodzi i suszy.</w:t>
      </w:r>
      <w:bookmarkEnd w:id="56"/>
    </w:p>
    <w:p w14:paraId="7D78FB37" w14:textId="77777777" w:rsidR="00C2716E" w:rsidRPr="00C2716E" w:rsidRDefault="00C2716E">
      <w:pPr>
        <w:numPr>
          <w:ilvl w:val="1"/>
          <w:numId w:val="27"/>
        </w:numPr>
        <w:jc w:val="both"/>
        <w:rPr>
          <w:rFonts w:ascii="Times New Roman" w:hAnsi="Times New Roman" w:cs="Times New Roman"/>
          <w:bCs/>
        </w:rPr>
      </w:pPr>
      <w:bookmarkStart w:id="57" w:name="bookmark68"/>
      <w:r w:rsidRPr="00C2716E">
        <w:rPr>
          <w:rFonts w:ascii="Times New Roman" w:hAnsi="Times New Roman" w:cs="Times New Roman"/>
          <w:bCs/>
        </w:rPr>
        <w:t>Kierunek 3.6.</w:t>
      </w:r>
      <w:bookmarkEnd w:id="57"/>
      <w:r w:rsidRPr="00C2716E">
        <w:rPr>
          <w:rFonts w:ascii="Times New Roman" w:hAnsi="Times New Roman" w:cs="Times New Roman"/>
          <w:bCs/>
        </w:rPr>
        <w:t xml:space="preserve"> </w:t>
      </w:r>
      <w:bookmarkStart w:id="58" w:name="bookmark69"/>
      <w:r w:rsidRPr="00C2716E">
        <w:rPr>
          <w:rFonts w:ascii="Times New Roman" w:hAnsi="Times New Roman" w:cs="Times New Roman"/>
          <w:bCs/>
        </w:rPr>
        <w:t>Ograniczanie negatywnych skutków działalności człowieka zagrażających zdrowiu i bezpieczeństwu mieszkańców.</w:t>
      </w:r>
      <w:bookmarkEnd w:id="58"/>
    </w:p>
    <w:p w14:paraId="254A5D13" w14:textId="77777777" w:rsidR="00C2716E" w:rsidRPr="00C2716E" w:rsidRDefault="00C2716E">
      <w:pPr>
        <w:numPr>
          <w:ilvl w:val="0"/>
          <w:numId w:val="27"/>
        </w:numPr>
        <w:jc w:val="both"/>
        <w:rPr>
          <w:rFonts w:ascii="Times New Roman" w:hAnsi="Times New Roman" w:cs="Times New Roman"/>
          <w:bCs/>
        </w:rPr>
      </w:pPr>
      <w:bookmarkStart w:id="59" w:name="bookmark70"/>
      <w:r w:rsidRPr="00C2716E">
        <w:rPr>
          <w:rFonts w:ascii="Times New Roman" w:hAnsi="Times New Roman" w:cs="Times New Roman"/>
          <w:bCs/>
        </w:rPr>
        <w:t>Cel 4.</w:t>
      </w:r>
      <w:bookmarkEnd w:id="59"/>
      <w:r w:rsidRPr="00C2716E">
        <w:rPr>
          <w:rFonts w:ascii="Times New Roman" w:hAnsi="Times New Roman" w:cs="Times New Roman"/>
          <w:bCs/>
        </w:rPr>
        <w:t xml:space="preserve"> </w:t>
      </w:r>
      <w:bookmarkStart w:id="60" w:name="bookmark71"/>
      <w:r w:rsidRPr="00C2716E">
        <w:rPr>
          <w:rFonts w:ascii="Times New Roman" w:hAnsi="Times New Roman" w:cs="Times New Roman"/>
          <w:bCs/>
        </w:rPr>
        <w:t xml:space="preserve">Dobra dostępność transportowa i sprawne systemy infrastruktury transportowej. </w:t>
      </w:r>
    </w:p>
    <w:p w14:paraId="30E1718D" w14:textId="77777777" w:rsidR="00C2716E" w:rsidRPr="00C2716E" w:rsidRDefault="00C2716E">
      <w:pPr>
        <w:numPr>
          <w:ilvl w:val="1"/>
          <w:numId w:val="27"/>
        </w:numPr>
        <w:jc w:val="both"/>
        <w:rPr>
          <w:rFonts w:ascii="Times New Roman" w:hAnsi="Times New Roman" w:cs="Times New Roman"/>
          <w:bCs/>
        </w:rPr>
      </w:pPr>
      <w:r w:rsidRPr="00C2716E">
        <w:rPr>
          <w:rFonts w:ascii="Times New Roman" w:hAnsi="Times New Roman" w:cs="Times New Roman"/>
          <w:bCs/>
        </w:rPr>
        <w:t>Kierunek 4.2.</w:t>
      </w:r>
      <w:bookmarkEnd w:id="60"/>
      <w:r w:rsidRPr="00C2716E">
        <w:rPr>
          <w:rFonts w:ascii="Times New Roman" w:hAnsi="Times New Roman" w:cs="Times New Roman"/>
          <w:bCs/>
        </w:rPr>
        <w:t xml:space="preserve"> </w:t>
      </w:r>
      <w:bookmarkStart w:id="61" w:name="bookmark72"/>
      <w:r w:rsidRPr="00C2716E">
        <w:rPr>
          <w:rFonts w:ascii="Times New Roman" w:hAnsi="Times New Roman" w:cs="Times New Roman"/>
          <w:bCs/>
        </w:rPr>
        <w:t>Integracja działań w ramach głównych korytarzy drogowych o kluczowym i strategicznym znaczeniu z punktu widzenia rozwoju województwa.</w:t>
      </w:r>
      <w:bookmarkEnd w:id="61"/>
    </w:p>
    <w:p w14:paraId="53CE0B48" w14:textId="77777777" w:rsidR="00C2716E" w:rsidRPr="00C2716E" w:rsidRDefault="00C2716E">
      <w:pPr>
        <w:numPr>
          <w:ilvl w:val="1"/>
          <w:numId w:val="27"/>
        </w:numPr>
        <w:jc w:val="both"/>
        <w:rPr>
          <w:rFonts w:ascii="Times New Roman" w:hAnsi="Times New Roman" w:cs="Times New Roman"/>
          <w:bCs/>
        </w:rPr>
      </w:pPr>
      <w:bookmarkStart w:id="62" w:name="bookmark73"/>
      <w:r w:rsidRPr="00C2716E">
        <w:rPr>
          <w:rFonts w:ascii="Times New Roman" w:hAnsi="Times New Roman" w:cs="Times New Roman"/>
          <w:bCs/>
        </w:rPr>
        <w:lastRenderedPageBreak/>
        <w:t>Kierunek E.4.1.</w:t>
      </w:r>
      <w:bookmarkEnd w:id="62"/>
      <w:r w:rsidRPr="00C2716E">
        <w:rPr>
          <w:rFonts w:ascii="Times New Roman" w:hAnsi="Times New Roman" w:cs="Times New Roman"/>
          <w:bCs/>
        </w:rPr>
        <w:t xml:space="preserve"> </w:t>
      </w:r>
      <w:bookmarkStart w:id="63" w:name="bookmark74"/>
      <w:r w:rsidRPr="00C2716E">
        <w:rPr>
          <w:rFonts w:ascii="Times New Roman" w:hAnsi="Times New Roman" w:cs="Times New Roman"/>
          <w:bCs/>
        </w:rPr>
        <w:t xml:space="preserve">Zwiększenie sprawności systemu komunikacyjnego i transportu zbiorowego we </w:t>
      </w:r>
      <w:proofErr w:type="spellStart"/>
      <w:r w:rsidRPr="00C2716E">
        <w:rPr>
          <w:rFonts w:ascii="Times New Roman" w:hAnsi="Times New Roman" w:cs="Times New Roman"/>
          <w:bCs/>
        </w:rPr>
        <w:t>WrOF</w:t>
      </w:r>
      <w:proofErr w:type="spellEnd"/>
      <w:r w:rsidRPr="00C2716E">
        <w:rPr>
          <w:rFonts w:ascii="Times New Roman" w:hAnsi="Times New Roman" w:cs="Times New Roman"/>
          <w:bCs/>
        </w:rPr>
        <w:t xml:space="preserve"> Działanie 4.1.2.</w:t>
      </w:r>
      <w:bookmarkEnd w:id="63"/>
      <w:r w:rsidRPr="00C2716E">
        <w:rPr>
          <w:rFonts w:ascii="Times New Roman" w:hAnsi="Times New Roman" w:cs="Times New Roman"/>
          <w:bCs/>
        </w:rPr>
        <w:t xml:space="preserve"> </w:t>
      </w:r>
      <w:bookmarkStart w:id="64" w:name="bookmark75"/>
      <w:r w:rsidRPr="00C2716E">
        <w:rPr>
          <w:rFonts w:ascii="Times New Roman" w:hAnsi="Times New Roman" w:cs="Times New Roman"/>
          <w:bCs/>
        </w:rPr>
        <w:t xml:space="preserve">Działania z zakresu zwiększenia udziału ruchu rowerowego w transporcie </w:t>
      </w:r>
      <w:proofErr w:type="spellStart"/>
      <w:r w:rsidRPr="00C2716E">
        <w:rPr>
          <w:rFonts w:ascii="Times New Roman" w:hAnsi="Times New Roman" w:cs="Times New Roman"/>
          <w:bCs/>
        </w:rPr>
        <w:t>WrOF</w:t>
      </w:r>
      <w:bookmarkEnd w:id="64"/>
      <w:proofErr w:type="spellEnd"/>
    </w:p>
    <w:p w14:paraId="2293B9ED" w14:textId="77777777" w:rsidR="00C2716E" w:rsidRPr="00C2716E" w:rsidRDefault="00C2716E">
      <w:pPr>
        <w:numPr>
          <w:ilvl w:val="1"/>
          <w:numId w:val="27"/>
        </w:numPr>
        <w:jc w:val="both"/>
        <w:rPr>
          <w:rFonts w:ascii="Times New Roman" w:hAnsi="Times New Roman" w:cs="Times New Roman"/>
          <w:bCs/>
        </w:rPr>
      </w:pPr>
      <w:bookmarkStart w:id="65" w:name="bookmark78"/>
      <w:r w:rsidRPr="00C2716E">
        <w:rPr>
          <w:rFonts w:ascii="Times New Roman" w:hAnsi="Times New Roman" w:cs="Times New Roman"/>
          <w:bCs/>
        </w:rPr>
        <w:t>Kierunek E.4.2.</w:t>
      </w:r>
      <w:bookmarkEnd w:id="65"/>
      <w:r w:rsidRPr="00C2716E">
        <w:rPr>
          <w:rFonts w:ascii="Times New Roman" w:hAnsi="Times New Roman" w:cs="Times New Roman"/>
          <w:bCs/>
        </w:rPr>
        <w:t xml:space="preserve"> </w:t>
      </w:r>
      <w:bookmarkStart w:id="66" w:name="bookmark79"/>
      <w:r w:rsidRPr="00C2716E">
        <w:rPr>
          <w:rFonts w:ascii="Times New Roman" w:hAnsi="Times New Roman" w:cs="Times New Roman"/>
          <w:bCs/>
        </w:rPr>
        <w:t xml:space="preserve">Zapewnienie wysokiej jakości życia i inwestowania, przy zachowaniu wysokich wartości i cech krajobrazu kulturowego </w:t>
      </w:r>
      <w:proofErr w:type="spellStart"/>
      <w:r w:rsidRPr="00C2716E">
        <w:rPr>
          <w:rFonts w:ascii="Times New Roman" w:hAnsi="Times New Roman" w:cs="Times New Roman"/>
          <w:bCs/>
        </w:rPr>
        <w:t>WrOF</w:t>
      </w:r>
      <w:proofErr w:type="spellEnd"/>
      <w:r w:rsidRPr="00C2716E">
        <w:rPr>
          <w:rFonts w:ascii="Times New Roman" w:hAnsi="Times New Roman" w:cs="Times New Roman"/>
          <w:bCs/>
        </w:rPr>
        <w:t xml:space="preserve"> </w:t>
      </w:r>
    </w:p>
    <w:p w14:paraId="18507ABD" w14:textId="77777777" w:rsidR="00C2716E" w:rsidRPr="00C2716E" w:rsidRDefault="00C2716E">
      <w:pPr>
        <w:numPr>
          <w:ilvl w:val="2"/>
          <w:numId w:val="27"/>
        </w:numPr>
        <w:jc w:val="both"/>
        <w:rPr>
          <w:rFonts w:ascii="Times New Roman" w:hAnsi="Times New Roman" w:cs="Times New Roman"/>
          <w:bCs/>
        </w:rPr>
      </w:pPr>
      <w:r w:rsidRPr="00C2716E">
        <w:rPr>
          <w:rFonts w:ascii="Times New Roman" w:hAnsi="Times New Roman" w:cs="Times New Roman"/>
          <w:bCs/>
        </w:rPr>
        <w:t>Działanie 4.2.1.</w:t>
      </w:r>
      <w:bookmarkEnd w:id="66"/>
      <w:r w:rsidRPr="00C2716E">
        <w:rPr>
          <w:rFonts w:ascii="Times New Roman" w:hAnsi="Times New Roman" w:cs="Times New Roman"/>
          <w:bCs/>
        </w:rPr>
        <w:t xml:space="preserve"> </w:t>
      </w:r>
      <w:bookmarkStart w:id="67" w:name="bookmark80"/>
      <w:r w:rsidRPr="00C2716E">
        <w:rPr>
          <w:rFonts w:ascii="Times New Roman" w:hAnsi="Times New Roman" w:cs="Times New Roman"/>
          <w:bCs/>
        </w:rPr>
        <w:t>Działania z zakresu podniesienia jakości zamieszkania.</w:t>
      </w:r>
      <w:bookmarkEnd w:id="67"/>
    </w:p>
    <w:p w14:paraId="62815CA1" w14:textId="77777777" w:rsidR="00C2716E" w:rsidRPr="00C2716E" w:rsidRDefault="00C2716E">
      <w:pPr>
        <w:numPr>
          <w:ilvl w:val="2"/>
          <w:numId w:val="27"/>
        </w:numPr>
        <w:jc w:val="both"/>
        <w:rPr>
          <w:rFonts w:ascii="Times New Roman" w:hAnsi="Times New Roman" w:cs="Times New Roman"/>
          <w:bCs/>
        </w:rPr>
      </w:pPr>
      <w:bookmarkStart w:id="68" w:name="bookmark81"/>
      <w:r w:rsidRPr="00C2716E">
        <w:rPr>
          <w:rFonts w:ascii="Times New Roman" w:hAnsi="Times New Roman" w:cs="Times New Roman"/>
          <w:bCs/>
        </w:rPr>
        <w:t>Działanie 4.2.3.</w:t>
      </w:r>
      <w:bookmarkEnd w:id="68"/>
      <w:r w:rsidRPr="00C2716E">
        <w:rPr>
          <w:rFonts w:ascii="Times New Roman" w:hAnsi="Times New Roman" w:cs="Times New Roman"/>
          <w:bCs/>
        </w:rPr>
        <w:t xml:space="preserve"> </w:t>
      </w:r>
      <w:bookmarkStart w:id="69" w:name="bookmark82"/>
      <w:r w:rsidRPr="00C2716E">
        <w:rPr>
          <w:rFonts w:ascii="Times New Roman" w:hAnsi="Times New Roman" w:cs="Times New Roman"/>
          <w:bCs/>
        </w:rPr>
        <w:t>Działania z zakresu kształtowania wysokiej jakości obszarów optymalnej lokalizacji nowych inwestycji.</w:t>
      </w:r>
      <w:bookmarkEnd w:id="69"/>
    </w:p>
    <w:p w14:paraId="17CB80A1" w14:textId="77777777" w:rsidR="00C2716E" w:rsidRPr="00C2716E" w:rsidRDefault="00C2716E">
      <w:pPr>
        <w:numPr>
          <w:ilvl w:val="1"/>
          <w:numId w:val="27"/>
        </w:numPr>
        <w:jc w:val="both"/>
        <w:rPr>
          <w:rFonts w:ascii="Times New Roman" w:hAnsi="Times New Roman" w:cs="Times New Roman"/>
          <w:bCs/>
        </w:rPr>
      </w:pPr>
      <w:bookmarkStart w:id="70" w:name="bookmark83"/>
      <w:r w:rsidRPr="00C2716E">
        <w:rPr>
          <w:rFonts w:ascii="Times New Roman" w:hAnsi="Times New Roman" w:cs="Times New Roman"/>
          <w:bCs/>
        </w:rPr>
        <w:t>Kierunek E.4.3.</w:t>
      </w:r>
      <w:bookmarkEnd w:id="70"/>
      <w:r w:rsidRPr="00C2716E">
        <w:rPr>
          <w:rFonts w:ascii="Times New Roman" w:hAnsi="Times New Roman" w:cs="Times New Roman"/>
          <w:bCs/>
        </w:rPr>
        <w:t xml:space="preserve"> </w:t>
      </w:r>
      <w:bookmarkStart w:id="71" w:name="bookmark84"/>
      <w:r w:rsidRPr="00C2716E">
        <w:rPr>
          <w:rFonts w:ascii="Times New Roman" w:hAnsi="Times New Roman" w:cs="Times New Roman"/>
          <w:bCs/>
        </w:rPr>
        <w:t xml:space="preserve">Skuteczna ochrona walorów przyrodniczo-krajobrazowych i racjonalne wykorzystanie zasobów </w:t>
      </w:r>
    </w:p>
    <w:p w14:paraId="751268CB" w14:textId="77777777" w:rsidR="00C2716E" w:rsidRPr="00C2716E" w:rsidRDefault="00C2716E">
      <w:pPr>
        <w:numPr>
          <w:ilvl w:val="2"/>
          <w:numId w:val="27"/>
        </w:numPr>
        <w:jc w:val="both"/>
        <w:rPr>
          <w:rFonts w:ascii="Times New Roman" w:hAnsi="Times New Roman" w:cs="Times New Roman"/>
          <w:bCs/>
        </w:rPr>
      </w:pPr>
      <w:r w:rsidRPr="00C2716E">
        <w:rPr>
          <w:rFonts w:ascii="Times New Roman" w:hAnsi="Times New Roman" w:cs="Times New Roman"/>
          <w:bCs/>
        </w:rPr>
        <w:t>Działanie 4.3.1.</w:t>
      </w:r>
      <w:bookmarkEnd w:id="71"/>
      <w:r w:rsidRPr="00C2716E">
        <w:rPr>
          <w:rFonts w:ascii="Times New Roman" w:hAnsi="Times New Roman" w:cs="Times New Roman"/>
          <w:bCs/>
        </w:rPr>
        <w:t xml:space="preserve"> </w:t>
      </w:r>
      <w:bookmarkStart w:id="72" w:name="bookmark85"/>
      <w:r w:rsidRPr="00C2716E">
        <w:rPr>
          <w:rFonts w:ascii="Times New Roman" w:hAnsi="Times New Roman" w:cs="Times New Roman"/>
          <w:bCs/>
        </w:rPr>
        <w:t>Działania z zakresu zapewnienia odpowiedniej jakości i spójności terenów cennych przyrodniczo i krajobrazowo.</w:t>
      </w:r>
      <w:bookmarkEnd w:id="72"/>
    </w:p>
    <w:p w14:paraId="5E4B1873" w14:textId="77777777" w:rsidR="00C2716E" w:rsidRPr="00C2716E" w:rsidRDefault="00C2716E">
      <w:pPr>
        <w:numPr>
          <w:ilvl w:val="2"/>
          <w:numId w:val="27"/>
        </w:numPr>
        <w:jc w:val="both"/>
        <w:rPr>
          <w:rFonts w:ascii="Times New Roman" w:hAnsi="Times New Roman" w:cs="Times New Roman"/>
          <w:bCs/>
        </w:rPr>
      </w:pPr>
      <w:bookmarkStart w:id="73" w:name="bookmark86"/>
      <w:r w:rsidRPr="00C2716E">
        <w:rPr>
          <w:rFonts w:ascii="Times New Roman" w:hAnsi="Times New Roman" w:cs="Times New Roman"/>
          <w:bCs/>
        </w:rPr>
        <w:t>Działanie 4.3.2.</w:t>
      </w:r>
      <w:bookmarkEnd w:id="73"/>
      <w:r w:rsidRPr="00C2716E">
        <w:rPr>
          <w:rFonts w:ascii="Times New Roman" w:hAnsi="Times New Roman" w:cs="Times New Roman"/>
          <w:bCs/>
        </w:rPr>
        <w:t xml:space="preserve"> </w:t>
      </w:r>
      <w:bookmarkStart w:id="74" w:name="bookmark87"/>
      <w:r w:rsidRPr="00C2716E">
        <w:rPr>
          <w:rFonts w:ascii="Times New Roman" w:hAnsi="Times New Roman" w:cs="Times New Roman"/>
          <w:bCs/>
        </w:rPr>
        <w:t>Działania z zakresu ochrony i racjonalnego wykorzystania zasobów przyrodniczych.</w:t>
      </w:r>
      <w:bookmarkEnd w:id="74"/>
    </w:p>
    <w:p w14:paraId="01F5D26A" w14:textId="77777777" w:rsidR="00C2716E" w:rsidRPr="00C2716E" w:rsidRDefault="00C2716E">
      <w:pPr>
        <w:numPr>
          <w:ilvl w:val="1"/>
          <w:numId w:val="27"/>
        </w:numPr>
        <w:jc w:val="both"/>
        <w:rPr>
          <w:rFonts w:ascii="Times New Roman" w:hAnsi="Times New Roman" w:cs="Times New Roman"/>
          <w:bCs/>
        </w:rPr>
      </w:pPr>
      <w:r w:rsidRPr="00C2716E">
        <w:rPr>
          <w:rFonts w:ascii="Times New Roman" w:hAnsi="Times New Roman" w:cs="Times New Roman"/>
          <w:bCs/>
        </w:rPr>
        <w:t>Kierunek E.4.4.</w:t>
      </w:r>
      <w:r w:rsidRPr="00C2716E">
        <w:rPr>
          <w:rFonts w:ascii="Times New Roman" w:hAnsi="Times New Roman" w:cs="Times New Roman"/>
          <w:b/>
          <w:bCs/>
        </w:rPr>
        <w:t xml:space="preserve"> </w:t>
      </w:r>
      <w:bookmarkStart w:id="75" w:name="bookmark88"/>
      <w:r w:rsidRPr="00C2716E">
        <w:rPr>
          <w:rFonts w:ascii="Times New Roman" w:hAnsi="Times New Roman" w:cs="Times New Roman"/>
          <w:bCs/>
        </w:rPr>
        <w:t xml:space="preserve">Kształtowanie struktury osadniczej </w:t>
      </w:r>
      <w:proofErr w:type="spellStart"/>
      <w:r w:rsidRPr="00C2716E">
        <w:rPr>
          <w:rFonts w:ascii="Times New Roman" w:hAnsi="Times New Roman" w:cs="Times New Roman"/>
          <w:bCs/>
        </w:rPr>
        <w:t>WrOF</w:t>
      </w:r>
      <w:proofErr w:type="spellEnd"/>
      <w:r w:rsidRPr="00C2716E">
        <w:rPr>
          <w:rFonts w:ascii="Times New Roman" w:hAnsi="Times New Roman" w:cs="Times New Roman"/>
          <w:bCs/>
        </w:rPr>
        <w:t xml:space="preserve"> w sposób umożliwiający zabezpieczenie przed skutkami zmian klimatu oraz negatywnymi skutkami działalności człowieka </w:t>
      </w:r>
    </w:p>
    <w:p w14:paraId="4E95EFCB" w14:textId="77777777" w:rsidR="00C2716E" w:rsidRPr="00C2716E" w:rsidRDefault="00C2716E">
      <w:pPr>
        <w:numPr>
          <w:ilvl w:val="2"/>
          <w:numId w:val="27"/>
        </w:numPr>
        <w:jc w:val="both"/>
        <w:rPr>
          <w:rFonts w:ascii="Times New Roman" w:hAnsi="Times New Roman" w:cs="Times New Roman"/>
          <w:bCs/>
        </w:rPr>
      </w:pPr>
      <w:r w:rsidRPr="00C2716E">
        <w:rPr>
          <w:rFonts w:ascii="Times New Roman" w:hAnsi="Times New Roman" w:cs="Times New Roman"/>
          <w:bCs/>
        </w:rPr>
        <w:t>Działanie 4.4.1.</w:t>
      </w:r>
      <w:bookmarkEnd w:id="75"/>
      <w:r w:rsidRPr="00C2716E">
        <w:rPr>
          <w:rFonts w:ascii="Times New Roman" w:hAnsi="Times New Roman" w:cs="Times New Roman"/>
          <w:bCs/>
        </w:rPr>
        <w:t xml:space="preserve"> </w:t>
      </w:r>
      <w:bookmarkStart w:id="76" w:name="bookmark89"/>
      <w:r w:rsidRPr="00C2716E">
        <w:rPr>
          <w:rFonts w:ascii="Times New Roman" w:hAnsi="Times New Roman" w:cs="Times New Roman"/>
          <w:bCs/>
        </w:rPr>
        <w:t>Działania z zakresu wdrażania systemu zielonej infrastruktury.</w:t>
      </w:r>
      <w:bookmarkEnd w:id="76"/>
    </w:p>
    <w:p w14:paraId="691D1CEE" w14:textId="77777777" w:rsidR="00C2716E" w:rsidRPr="00C2716E" w:rsidRDefault="00C2716E">
      <w:pPr>
        <w:numPr>
          <w:ilvl w:val="2"/>
          <w:numId w:val="27"/>
        </w:numPr>
        <w:jc w:val="both"/>
        <w:rPr>
          <w:rFonts w:ascii="Times New Roman" w:hAnsi="Times New Roman" w:cs="Times New Roman"/>
          <w:bCs/>
        </w:rPr>
      </w:pPr>
      <w:bookmarkStart w:id="77" w:name="bookmark90"/>
      <w:r w:rsidRPr="00C2716E">
        <w:rPr>
          <w:rFonts w:ascii="Times New Roman" w:hAnsi="Times New Roman" w:cs="Times New Roman"/>
          <w:bCs/>
        </w:rPr>
        <w:t>Działanie 4.4.2.</w:t>
      </w:r>
      <w:bookmarkEnd w:id="77"/>
      <w:r w:rsidRPr="00C2716E">
        <w:rPr>
          <w:rFonts w:ascii="Times New Roman" w:hAnsi="Times New Roman" w:cs="Times New Roman"/>
          <w:bCs/>
        </w:rPr>
        <w:t xml:space="preserve"> </w:t>
      </w:r>
      <w:bookmarkStart w:id="78" w:name="bookmark91"/>
      <w:r w:rsidRPr="00C2716E">
        <w:rPr>
          <w:rFonts w:ascii="Times New Roman" w:hAnsi="Times New Roman" w:cs="Times New Roman"/>
          <w:bCs/>
        </w:rPr>
        <w:t>Działania z zakresu ograniczania negatywnych skutków zjawisk naturalnych - powodzi i suszy</w:t>
      </w:r>
      <w:bookmarkEnd w:id="78"/>
    </w:p>
    <w:p w14:paraId="1CEBD3AB" w14:textId="77777777" w:rsidR="00C2716E" w:rsidRPr="00C2716E" w:rsidRDefault="00C2716E">
      <w:pPr>
        <w:numPr>
          <w:ilvl w:val="2"/>
          <w:numId w:val="27"/>
        </w:numPr>
        <w:jc w:val="both"/>
        <w:rPr>
          <w:rFonts w:ascii="Times New Roman" w:hAnsi="Times New Roman" w:cs="Times New Roman"/>
          <w:bCs/>
        </w:rPr>
      </w:pPr>
      <w:bookmarkStart w:id="79" w:name="bookmark92"/>
      <w:r w:rsidRPr="00C2716E">
        <w:rPr>
          <w:rFonts w:ascii="Times New Roman" w:hAnsi="Times New Roman" w:cs="Times New Roman"/>
          <w:bCs/>
        </w:rPr>
        <w:t>Działanie 4.4.3.</w:t>
      </w:r>
      <w:bookmarkEnd w:id="79"/>
      <w:r w:rsidRPr="00C2716E">
        <w:rPr>
          <w:rFonts w:ascii="Times New Roman" w:hAnsi="Times New Roman" w:cs="Times New Roman"/>
          <w:bCs/>
        </w:rPr>
        <w:t xml:space="preserve"> </w:t>
      </w:r>
      <w:bookmarkStart w:id="80" w:name="bookmark93"/>
      <w:r w:rsidRPr="00C2716E">
        <w:rPr>
          <w:rFonts w:ascii="Times New Roman" w:hAnsi="Times New Roman" w:cs="Times New Roman"/>
          <w:bCs/>
        </w:rPr>
        <w:t xml:space="preserve">Działania z zakresu kształtowania zwartej struktury osadniczej </w:t>
      </w:r>
      <w:proofErr w:type="spellStart"/>
      <w:r w:rsidRPr="00C2716E">
        <w:rPr>
          <w:rFonts w:ascii="Times New Roman" w:hAnsi="Times New Roman" w:cs="Times New Roman"/>
          <w:bCs/>
        </w:rPr>
        <w:t>WrOF</w:t>
      </w:r>
      <w:proofErr w:type="spellEnd"/>
      <w:r w:rsidRPr="00C2716E">
        <w:rPr>
          <w:rFonts w:ascii="Times New Roman" w:hAnsi="Times New Roman" w:cs="Times New Roman"/>
          <w:bCs/>
        </w:rPr>
        <w:t xml:space="preserve"> odpornej na skutki zmian klimatu</w:t>
      </w:r>
      <w:bookmarkEnd w:id="80"/>
    </w:p>
    <w:p w14:paraId="486AE858" w14:textId="77777777" w:rsidR="00C2716E" w:rsidRPr="00C2716E" w:rsidRDefault="00C2716E" w:rsidP="00C2716E">
      <w:pPr>
        <w:jc w:val="both"/>
        <w:rPr>
          <w:rFonts w:ascii="Times New Roman" w:hAnsi="Times New Roman" w:cs="Times New Roman"/>
          <w:bCs/>
        </w:rPr>
      </w:pPr>
      <w:bookmarkStart w:id="81" w:name="_Hlk218181827"/>
    </w:p>
    <w:p w14:paraId="4FBB0C91" w14:textId="1EBB9A2C" w:rsidR="00F573D7" w:rsidRPr="00105FBF" w:rsidRDefault="00F573D7" w:rsidP="00AC17A4">
      <w:pPr>
        <w:pBdr>
          <w:top w:val="single" w:sz="4" w:space="1" w:color="auto"/>
        </w:pBdr>
        <w:rPr>
          <w:rFonts w:ascii="Times New Roman" w:hAnsi="Times New Roman" w:cs="Times New Roman"/>
        </w:rPr>
      </w:pPr>
    </w:p>
    <w:p w14:paraId="3636F077" w14:textId="3100EF79" w:rsidR="00F3296A" w:rsidRPr="003C4641" w:rsidRDefault="00F3296A" w:rsidP="00AC17A4">
      <w:pPr>
        <w:jc w:val="both"/>
        <w:rPr>
          <w:rFonts w:ascii="Times New Roman" w:hAnsi="Times New Roman" w:cs="Times New Roman"/>
        </w:rPr>
      </w:pPr>
      <w:r w:rsidRPr="00105FBF">
        <w:rPr>
          <w:rFonts w:ascii="Times New Roman" w:hAnsi="Times New Roman" w:cs="Times New Roman"/>
        </w:rPr>
        <w:t xml:space="preserve">Plan Ogólny Gminy </w:t>
      </w:r>
      <w:r w:rsidR="00850338" w:rsidRPr="00105FBF">
        <w:rPr>
          <w:rFonts w:ascii="Times New Roman" w:hAnsi="Times New Roman" w:cs="Times New Roman"/>
        </w:rPr>
        <w:t>Domaniów</w:t>
      </w:r>
      <w:r w:rsidRPr="00105FBF">
        <w:rPr>
          <w:rFonts w:ascii="Times New Roman" w:hAnsi="Times New Roman" w:cs="Times New Roman"/>
        </w:rPr>
        <w:t xml:space="preserve"> uwzględnia zapisy planu zagospodarowania przestrzennego </w:t>
      </w:r>
      <w:r w:rsidRPr="003C4641">
        <w:rPr>
          <w:rFonts w:ascii="Times New Roman" w:hAnsi="Times New Roman" w:cs="Times New Roman"/>
        </w:rPr>
        <w:t xml:space="preserve">województwa </w:t>
      </w:r>
      <w:r w:rsidR="00105FBF" w:rsidRPr="003C4641">
        <w:rPr>
          <w:rFonts w:ascii="Times New Roman" w:hAnsi="Times New Roman" w:cs="Times New Roman"/>
        </w:rPr>
        <w:t>dolnoś</w:t>
      </w:r>
      <w:r w:rsidR="00542BE0" w:rsidRPr="003C4641">
        <w:rPr>
          <w:rFonts w:ascii="Times New Roman" w:hAnsi="Times New Roman" w:cs="Times New Roman"/>
        </w:rPr>
        <w:t>l</w:t>
      </w:r>
      <w:r w:rsidR="00105FBF" w:rsidRPr="003C4641">
        <w:rPr>
          <w:rFonts w:ascii="Times New Roman" w:hAnsi="Times New Roman" w:cs="Times New Roman"/>
        </w:rPr>
        <w:t>ą</w:t>
      </w:r>
      <w:r w:rsidR="00542BE0" w:rsidRPr="003C4641">
        <w:rPr>
          <w:rFonts w:ascii="Times New Roman" w:hAnsi="Times New Roman" w:cs="Times New Roman"/>
        </w:rPr>
        <w:t>s</w:t>
      </w:r>
      <w:r w:rsidRPr="003C4641">
        <w:rPr>
          <w:rFonts w:ascii="Times New Roman" w:hAnsi="Times New Roman" w:cs="Times New Roman"/>
        </w:rPr>
        <w:t>kiego poprzez:</w:t>
      </w:r>
    </w:p>
    <w:bookmarkEnd w:id="81"/>
    <w:p w14:paraId="712F1603" w14:textId="01F3E0E2" w:rsidR="00F3296A" w:rsidRPr="00825AF9" w:rsidRDefault="003C4641">
      <w:pPr>
        <w:pStyle w:val="Akapitzlist"/>
        <w:numPr>
          <w:ilvl w:val="3"/>
          <w:numId w:val="17"/>
        </w:numPr>
        <w:ind w:left="851"/>
        <w:jc w:val="both"/>
        <w:rPr>
          <w:rFonts w:ascii="Times New Roman" w:hAnsi="Times New Roman" w:cs="Times New Roman"/>
        </w:rPr>
      </w:pPr>
      <w:r w:rsidRPr="00825AF9">
        <w:rPr>
          <w:rFonts w:ascii="Times New Roman" w:hAnsi="Times New Roman" w:cs="Times New Roman"/>
          <w:bCs/>
        </w:rPr>
        <w:t xml:space="preserve">Wyznaczenie stref komunikacyjnych (SK) w przebiegu autostrady A4 oraz dróg wojewódzkich </w:t>
      </w:r>
      <w:r w:rsidRPr="00825AF9">
        <w:rPr>
          <w:rFonts w:ascii="Times New Roman" w:hAnsi="Times New Roman" w:cs="Times New Roman"/>
          <w:noProof/>
        </w:rPr>
        <w:t>DW 346 i DW 396</w:t>
      </w:r>
      <w:r w:rsidR="00542BE0" w:rsidRPr="00825AF9">
        <w:rPr>
          <w:rFonts w:ascii="Times New Roman" w:hAnsi="Times New Roman" w:cs="Times New Roman"/>
        </w:rPr>
        <w:t>;</w:t>
      </w:r>
      <w:r w:rsidR="00F3296A" w:rsidRPr="00825AF9">
        <w:rPr>
          <w:rFonts w:ascii="Times New Roman" w:hAnsi="Times New Roman" w:cs="Times New Roman"/>
        </w:rPr>
        <w:t xml:space="preserve">  </w:t>
      </w:r>
    </w:p>
    <w:p w14:paraId="54EFF0D0" w14:textId="63C8AE83" w:rsidR="00542BE0" w:rsidRPr="00825AF9" w:rsidRDefault="003C4641">
      <w:pPr>
        <w:pStyle w:val="Akapitzlist"/>
        <w:numPr>
          <w:ilvl w:val="3"/>
          <w:numId w:val="17"/>
        </w:numPr>
        <w:ind w:left="851"/>
        <w:jc w:val="both"/>
        <w:rPr>
          <w:rFonts w:ascii="Times New Roman" w:hAnsi="Times New Roman" w:cs="Times New Roman"/>
        </w:rPr>
      </w:pPr>
      <w:r w:rsidRPr="00825AF9">
        <w:rPr>
          <w:rFonts w:ascii="Times New Roman" w:hAnsi="Times New Roman" w:cs="Times New Roman"/>
          <w:bCs/>
        </w:rPr>
        <w:t>Wyznaczenie stref otwartych (SO) obejmujących najcenniejsze, najbardziej produktywne elementy rolniczej przestrzeni produkcyjnej, w celu zapewnienia ciągłości terenów przyrodniczych oraz korytarzy ekologicznych</w:t>
      </w:r>
      <w:r w:rsidR="00542BE0" w:rsidRPr="00825AF9">
        <w:rPr>
          <w:rFonts w:ascii="Times New Roman" w:hAnsi="Times New Roman" w:cs="Times New Roman"/>
        </w:rPr>
        <w:t>;</w:t>
      </w:r>
    </w:p>
    <w:p w14:paraId="27DA2BFD" w14:textId="0F171254" w:rsidR="003C4641" w:rsidRPr="00E401B7" w:rsidRDefault="003C4641">
      <w:pPr>
        <w:pStyle w:val="Akapitzlist"/>
        <w:numPr>
          <w:ilvl w:val="3"/>
          <w:numId w:val="17"/>
        </w:numPr>
        <w:ind w:left="851"/>
        <w:jc w:val="both"/>
        <w:rPr>
          <w:rFonts w:ascii="Times New Roman" w:hAnsi="Times New Roman" w:cs="Times New Roman"/>
        </w:rPr>
      </w:pPr>
      <w:r w:rsidRPr="00825AF9">
        <w:rPr>
          <w:rFonts w:ascii="Times New Roman" w:hAnsi="Times New Roman" w:cs="Times New Roman"/>
          <w:bCs/>
        </w:rPr>
        <w:t xml:space="preserve">Umożliwienie realizacji instalacji OZE - elektrowni fotowoltaicznych, wodnych i geotermalnych poprzez ustalenie dodatkowych profili funkcjonalnych dla </w:t>
      </w:r>
      <w:r w:rsidR="00825AF9" w:rsidRPr="00825AF9">
        <w:rPr>
          <w:rFonts w:ascii="Times New Roman" w:hAnsi="Times New Roman" w:cs="Times New Roman"/>
          <w:bCs/>
        </w:rPr>
        <w:t>stref</w:t>
      </w:r>
      <w:r w:rsidRPr="00825AF9">
        <w:rPr>
          <w:rFonts w:ascii="Times New Roman" w:hAnsi="Times New Roman" w:cs="Times New Roman"/>
          <w:bCs/>
        </w:rPr>
        <w:t xml:space="preserve"> otwartych </w:t>
      </w:r>
      <w:r w:rsidRPr="00E401B7">
        <w:rPr>
          <w:rFonts w:ascii="Times New Roman" w:hAnsi="Times New Roman" w:cs="Times New Roman"/>
          <w:bCs/>
        </w:rPr>
        <w:t xml:space="preserve">(SO) </w:t>
      </w:r>
      <w:r w:rsidR="005D4ABE" w:rsidRPr="00E401B7">
        <w:rPr>
          <w:rFonts w:ascii="Times New Roman" w:hAnsi="Times New Roman" w:cs="Times New Roman"/>
          <w:bCs/>
        </w:rPr>
        <w:t>oraz</w:t>
      </w:r>
      <w:r w:rsidRPr="00E401B7">
        <w:rPr>
          <w:rFonts w:ascii="Times New Roman" w:hAnsi="Times New Roman" w:cs="Times New Roman"/>
          <w:bCs/>
        </w:rPr>
        <w:t xml:space="preserve"> stref produkcji rolniczej (SR)</w:t>
      </w:r>
      <w:r w:rsidR="00825AF9" w:rsidRPr="00E401B7">
        <w:rPr>
          <w:rFonts w:ascii="Times New Roman" w:hAnsi="Times New Roman" w:cs="Times New Roman"/>
          <w:bCs/>
        </w:rPr>
        <w:t>;</w:t>
      </w:r>
    </w:p>
    <w:p w14:paraId="0FCAD9FD" w14:textId="21F4A80D" w:rsidR="00105FBF" w:rsidRPr="00E401B7" w:rsidRDefault="003C4641">
      <w:pPr>
        <w:pStyle w:val="Akapitzlist"/>
        <w:numPr>
          <w:ilvl w:val="3"/>
          <w:numId w:val="17"/>
        </w:numPr>
        <w:ind w:left="851"/>
        <w:jc w:val="both"/>
        <w:rPr>
          <w:rFonts w:ascii="Times New Roman" w:hAnsi="Times New Roman" w:cs="Times New Roman"/>
        </w:rPr>
      </w:pPr>
      <w:r w:rsidRPr="00E401B7">
        <w:rPr>
          <w:rFonts w:ascii="Times New Roman" w:hAnsi="Times New Roman" w:cs="Times New Roman"/>
        </w:rPr>
        <w:t>W</w:t>
      </w:r>
      <w:r w:rsidR="00105FBF" w:rsidRPr="00E401B7">
        <w:rPr>
          <w:rFonts w:ascii="Times New Roman" w:hAnsi="Times New Roman" w:cs="Times New Roman"/>
        </w:rPr>
        <w:t xml:space="preserve">yznaczenie stref </w:t>
      </w:r>
      <w:r w:rsidRPr="00E401B7">
        <w:rPr>
          <w:rFonts w:ascii="Times New Roman" w:hAnsi="Times New Roman" w:cs="Times New Roman"/>
        </w:rPr>
        <w:t>gospodarczych (</w:t>
      </w:r>
      <w:r w:rsidR="00105FBF" w:rsidRPr="00E401B7">
        <w:rPr>
          <w:rFonts w:ascii="Times New Roman" w:hAnsi="Times New Roman" w:cs="Times New Roman"/>
        </w:rPr>
        <w:t>SP</w:t>
      </w:r>
      <w:r w:rsidRPr="00E401B7">
        <w:rPr>
          <w:rFonts w:ascii="Times New Roman" w:hAnsi="Times New Roman" w:cs="Times New Roman"/>
        </w:rPr>
        <w:t>) w rejonach węzłów autostradowych</w:t>
      </w:r>
      <w:r w:rsidR="0037513A" w:rsidRPr="00E401B7">
        <w:rPr>
          <w:rFonts w:ascii="Times New Roman" w:hAnsi="Times New Roman" w:cs="Times New Roman"/>
        </w:rPr>
        <w:t xml:space="preserve"> w celu zwiększenia atrakcyjności inwestycyjnej gminy</w:t>
      </w:r>
      <w:r w:rsidR="00825AF9" w:rsidRPr="00E401B7">
        <w:rPr>
          <w:rFonts w:ascii="Times New Roman" w:hAnsi="Times New Roman" w:cs="Times New Roman"/>
        </w:rPr>
        <w:t>;</w:t>
      </w:r>
    </w:p>
    <w:p w14:paraId="47AC9F16" w14:textId="7A0664C6" w:rsidR="00542BE0" w:rsidRPr="00825AF9" w:rsidRDefault="003C4641">
      <w:pPr>
        <w:pStyle w:val="Akapitzlist"/>
        <w:numPr>
          <w:ilvl w:val="3"/>
          <w:numId w:val="17"/>
        </w:numPr>
        <w:ind w:left="851"/>
        <w:jc w:val="both"/>
        <w:rPr>
          <w:rFonts w:ascii="Times New Roman" w:hAnsi="Times New Roman" w:cs="Times New Roman"/>
        </w:rPr>
      </w:pPr>
      <w:r w:rsidRPr="00825AF9">
        <w:rPr>
          <w:rFonts w:ascii="Times New Roman" w:hAnsi="Times New Roman" w:cs="Times New Roman"/>
          <w:bCs/>
        </w:rPr>
        <w:lastRenderedPageBreak/>
        <w:t>Wyznaczenie stref planistycznych uwzględniając istniejącą zabudowę, układ komunikacyjny i infrastrukturę techniczną, tworząc zwarte kompleksy zabudowy, pozostawiając w rozproszeniu jedynie istniejącą zabudowę, a tym samym ograniczając presję urbanizacyjną na obszary cenne przyrodniczo oraz ograniczając konieczność zmiany przeznaczenia gruntów leśnych i rolnych na cele nieleśne i nierolnicze</w:t>
      </w:r>
      <w:r w:rsidR="00542BE0" w:rsidRPr="00825AF9">
        <w:rPr>
          <w:rFonts w:ascii="Times New Roman" w:hAnsi="Times New Roman" w:cs="Times New Roman"/>
        </w:rPr>
        <w:t>.</w:t>
      </w:r>
    </w:p>
    <w:p w14:paraId="5F5BB57D" w14:textId="77777777" w:rsidR="00542BE0" w:rsidRPr="0014321F" w:rsidRDefault="00542BE0" w:rsidP="00AC17A4">
      <w:pPr>
        <w:rPr>
          <w:rFonts w:ascii="Times New Roman" w:hAnsi="Times New Roman" w:cs="Times New Roman"/>
          <w:color w:val="FF0000"/>
        </w:rPr>
      </w:pPr>
    </w:p>
    <w:p w14:paraId="15DCC0B3" w14:textId="77777777" w:rsidR="00F3296A" w:rsidRPr="00EA13A8" w:rsidRDefault="00F3296A" w:rsidP="00AC17A4">
      <w:pPr>
        <w:rPr>
          <w:rFonts w:ascii="Times New Roman" w:hAnsi="Times New Roman" w:cs="Times New Roman"/>
        </w:rPr>
      </w:pPr>
    </w:p>
    <w:p w14:paraId="411B4A33" w14:textId="77777777" w:rsidR="00F573D7" w:rsidRPr="00EA13A8" w:rsidRDefault="0025593D" w:rsidP="00AC17A4">
      <w:pPr>
        <w:pStyle w:val="Akapitzlist"/>
        <w:numPr>
          <w:ilvl w:val="1"/>
          <w:numId w:val="1"/>
        </w:numPr>
        <w:outlineLvl w:val="1"/>
        <w:rPr>
          <w:rFonts w:ascii="Times New Roman" w:hAnsi="Times New Roman" w:cs="Times New Roman"/>
          <w:b/>
          <w:bCs/>
          <w:sz w:val="24"/>
          <w:szCs w:val="24"/>
        </w:rPr>
      </w:pPr>
      <w:bookmarkStart w:id="82" w:name="_Toc232886652"/>
      <w:r w:rsidRPr="00EA13A8">
        <w:rPr>
          <w:rFonts w:ascii="Times New Roman" w:hAnsi="Times New Roman" w:cs="Times New Roman"/>
          <w:b/>
          <w:bCs/>
          <w:sz w:val="24"/>
          <w:szCs w:val="24"/>
        </w:rPr>
        <w:t>Formy ochrony przyrody oraz ich otuliny</w:t>
      </w:r>
      <w:bookmarkEnd w:id="82"/>
    </w:p>
    <w:p w14:paraId="490C6A8A" w14:textId="77777777" w:rsidR="00F573D7" w:rsidRPr="00EA13A8" w:rsidRDefault="00F573D7" w:rsidP="00AC17A4">
      <w:pPr>
        <w:rPr>
          <w:rFonts w:ascii="Times New Roman" w:hAnsi="Times New Roman" w:cs="Times New Roman"/>
        </w:rPr>
      </w:pPr>
    </w:p>
    <w:p w14:paraId="5E8940DD" w14:textId="5C83EF76" w:rsidR="00EA13A8" w:rsidRPr="00EA13A8" w:rsidRDefault="00EA13A8" w:rsidP="00115886">
      <w:pPr>
        <w:jc w:val="both"/>
        <w:rPr>
          <w:rFonts w:ascii="Times New Roman" w:hAnsi="Times New Roman" w:cs="Times New Roman"/>
        </w:rPr>
      </w:pPr>
      <w:r w:rsidRPr="00EA13A8">
        <w:rPr>
          <w:rFonts w:ascii="Times New Roman" w:hAnsi="Times New Roman" w:cs="Times New Roman"/>
        </w:rPr>
        <w:t xml:space="preserve">Na terenie gminy Domaniów </w:t>
      </w:r>
      <w:r w:rsidRPr="00115886">
        <w:rPr>
          <w:rFonts w:ascii="Times New Roman" w:hAnsi="Times New Roman" w:cs="Times New Roman"/>
          <w:u w:val="single"/>
        </w:rPr>
        <w:t>nie powołano</w:t>
      </w:r>
      <w:r w:rsidRPr="00EA13A8">
        <w:rPr>
          <w:rFonts w:ascii="Times New Roman" w:hAnsi="Times New Roman" w:cs="Times New Roman"/>
        </w:rPr>
        <w:t xml:space="preserve"> przestrzennych form ochrony przyrody</w:t>
      </w:r>
      <w:r w:rsidR="003F6415">
        <w:rPr>
          <w:rFonts w:ascii="Times New Roman" w:hAnsi="Times New Roman" w:cs="Times New Roman"/>
        </w:rPr>
        <w:t>,</w:t>
      </w:r>
      <w:r w:rsidRPr="00EA13A8">
        <w:rPr>
          <w:rFonts w:ascii="Times New Roman" w:hAnsi="Times New Roman" w:cs="Times New Roman"/>
        </w:rPr>
        <w:t xml:space="preserve"> zgodnie z Ustawą z dnia 16 kwietnia 2004 r. o ochronie przyrody (Dz.U. 202</w:t>
      </w:r>
      <w:r w:rsidR="003F6415">
        <w:rPr>
          <w:rFonts w:ascii="Times New Roman" w:hAnsi="Times New Roman" w:cs="Times New Roman"/>
        </w:rPr>
        <w:t>6</w:t>
      </w:r>
      <w:r w:rsidRPr="00EA13A8">
        <w:rPr>
          <w:rFonts w:ascii="Times New Roman" w:hAnsi="Times New Roman" w:cs="Times New Roman"/>
        </w:rPr>
        <w:t xml:space="preserve"> poz. 13, tekst jedn.)</w:t>
      </w:r>
      <w:r w:rsidR="00115886">
        <w:rPr>
          <w:rFonts w:ascii="Times New Roman" w:hAnsi="Times New Roman" w:cs="Times New Roman"/>
        </w:rPr>
        <w:t xml:space="preserve"> – na podstawie zawartości Centralnego rejestru Form Ochrony Przyrody (</w:t>
      </w:r>
      <w:hyperlink r:id="rId9" w:history="1">
        <w:r w:rsidR="00115886" w:rsidRPr="00105FBF">
          <w:rPr>
            <w:rStyle w:val="Hipercze"/>
            <w:rFonts w:ascii="Times New Roman" w:hAnsi="Times New Roman" w:cs="Times New Roman"/>
          </w:rPr>
          <w:t>crfop.gdos.gov.pl</w:t>
        </w:r>
      </w:hyperlink>
      <w:r w:rsidR="00115886">
        <w:rPr>
          <w:rFonts w:ascii="Times New Roman" w:hAnsi="Times New Roman" w:cs="Times New Roman"/>
        </w:rPr>
        <w:t>).</w:t>
      </w:r>
    </w:p>
    <w:p w14:paraId="1CABE8E2" w14:textId="77777777" w:rsidR="00EA13A8" w:rsidRPr="00115886" w:rsidRDefault="00EA13A8" w:rsidP="00AC17A4">
      <w:pPr>
        <w:rPr>
          <w:rFonts w:ascii="Times New Roman" w:hAnsi="Times New Roman" w:cs="Times New Roman"/>
        </w:rPr>
      </w:pPr>
    </w:p>
    <w:p w14:paraId="1CDB7279" w14:textId="77777777" w:rsidR="00C47E37" w:rsidRPr="00115886" w:rsidRDefault="00C47E37" w:rsidP="00AC17A4">
      <w:pPr>
        <w:jc w:val="both"/>
        <w:rPr>
          <w:rFonts w:ascii="Times New Roman" w:hAnsi="Times New Roman" w:cs="Times New Roman"/>
        </w:rPr>
      </w:pPr>
    </w:p>
    <w:p w14:paraId="77847BA1" w14:textId="77777777" w:rsidR="00F573D7" w:rsidRPr="00115886" w:rsidRDefault="0025593D" w:rsidP="00AC17A4">
      <w:pPr>
        <w:pStyle w:val="Akapitzlist"/>
        <w:numPr>
          <w:ilvl w:val="1"/>
          <w:numId w:val="1"/>
        </w:numPr>
        <w:outlineLvl w:val="1"/>
        <w:rPr>
          <w:rFonts w:ascii="Times New Roman" w:hAnsi="Times New Roman" w:cs="Times New Roman"/>
          <w:b/>
          <w:bCs/>
          <w:sz w:val="24"/>
          <w:szCs w:val="24"/>
        </w:rPr>
      </w:pPr>
      <w:bookmarkStart w:id="83" w:name="_Toc232886653"/>
      <w:r w:rsidRPr="00115886">
        <w:rPr>
          <w:rFonts w:ascii="Times New Roman" w:hAnsi="Times New Roman" w:cs="Times New Roman"/>
          <w:b/>
          <w:bCs/>
          <w:sz w:val="24"/>
          <w:szCs w:val="24"/>
        </w:rPr>
        <w:t>Obszary szczególnego zagrożenia powodzią, wały przeciwpowodziowe oraz pasy o szerokości 50 m od stopy wału</w:t>
      </w:r>
      <w:bookmarkEnd w:id="83"/>
    </w:p>
    <w:p w14:paraId="3087B5D7" w14:textId="77777777" w:rsidR="00F573D7" w:rsidRPr="00115886" w:rsidRDefault="00F573D7" w:rsidP="00AC17A4">
      <w:pPr>
        <w:rPr>
          <w:rFonts w:ascii="Times New Roman" w:hAnsi="Times New Roman" w:cs="Times New Roman"/>
        </w:rPr>
      </w:pPr>
    </w:p>
    <w:p w14:paraId="72A702A6" w14:textId="50176983" w:rsidR="00115886" w:rsidRPr="00115886" w:rsidRDefault="0025593D" w:rsidP="00AC17A4">
      <w:pPr>
        <w:jc w:val="both"/>
        <w:rPr>
          <w:rFonts w:ascii="Times New Roman" w:hAnsi="Times New Roman" w:cs="Times New Roman"/>
        </w:rPr>
      </w:pPr>
      <w:r w:rsidRPr="00115886">
        <w:rPr>
          <w:rFonts w:ascii="Times New Roman" w:hAnsi="Times New Roman" w:cs="Times New Roman"/>
        </w:rPr>
        <w:t xml:space="preserve">Na terenie </w:t>
      </w:r>
      <w:r w:rsidR="00115886" w:rsidRPr="00115886">
        <w:rPr>
          <w:rFonts w:ascii="Times New Roman" w:hAnsi="Times New Roman" w:cs="Times New Roman"/>
        </w:rPr>
        <w:t xml:space="preserve">gminy Domaniów </w:t>
      </w:r>
      <w:r w:rsidR="00115886" w:rsidRPr="00115886">
        <w:rPr>
          <w:rFonts w:ascii="Times New Roman" w:hAnsi="Times New Roman" w:cs="Times New Roman"/>
          <w:u w:val="single"/>
        </w:rPr>
        <w:t xml:space="preserve">nie występują </w:t>
      </w:r>
      <w:r w:rsidR="00115886" w:rsidRPr="0091140B">
        <w:rPr>
          <w:rFonts w:ascii="Times New Roman" w:hAnsi="Times New Roman" w:cs="Times New Roman"/>
          <w:u w:val="single"/>
        </w:rPr>
        <w:t>obszary szczególnego zagrożenia powodzią</w:t>
      </w:r>
      <w:r w:rsidR="00115886" w:rsidRPr="00115886">
        <w:rPr>
          <w:rFonts w:ascii="Times New Roman" w:hAnsi="Times New Roman" w:cs="Times New Roman"/>
        </w:rPr>
        <w:t xml:space="preserve">, zgodnie z </w:t>
      </w:r>
      <w:r w:rsidRPr="00115886">
        <w:rPr>
          <w:rFonts w:ascii="Times New Roman" w:hAnsi="Times New Roman" w:cs="Times New Roman"/>
        </w:rPr>
        <w:t xml:space="preserve"> Ustaw</w:t>
      </w:r>
      <w:r w:rsidR="00115886" w:rsidRPr="00115886">
        <w:rPr>
          <w:rFonts w:ascii="Times New Roman" w:hAnsi="Times New Roman" w:cs="Times New Roman"/>
        </w:rPr>
        <w:t>ą</w:t>
      </w:r>
      <w:r w:rsidRPr="00115886">
        <w:rPr>
          <w:rFonts w:ascii="Times New Roman" w:hAnsi="Times New Roman" w:cs="Times New Roman"/>
        </w:rPr>
        <w:t xml:space="preserve"> z dnia 20 lipca 2017 r. Prawo Wodne </w:t>
      </w:r>
      <w:r w:rsidR="00020533" w:rsidRPr="00115886">
        <w:rPr>
          <w:rFonts w:ascii="Times New Roman" w:hAnsi="Times New Roman" w:cs="Times New Roman"/>
        </w:rPr>
        <w:t>(</w:t>
      </w:r>
      <w:r w:rsidRPr="00115886">
        <w:rPr>
          <w:rFonts w:ascii="Times New Roman" w:hAnsi="Times New Roman" w:cs="Times New Roman"/>
        </w:rPr>
        <w:t>Dz.U. 202</w:t>
      </w:r>
      <w:r w:rsidR="003F6415">
        <w:rPr>
          <w:rFonts w:ascii="Times New Roman" w:hAnsi="Times New Roman" w:cs="Times New Roman"/>
        </w:rPr>
        <w:t>5</w:t>
      </w:r>
      <w:r w:rsidRPr="00115886">
        <w:rPr>
          <w:rFonts w:ascii="Times New Roman" w:hAnsi="Times New Roman" w:cs="Times New Roman"/>
        </w:rPr>
        <w:t xml:space="preserve"> poz. </w:t>
      </w:r>
      <w:r w:rsidR="003F6415">
        <w:rPr>
          <w:rFonts w:ascii="Times New Roman" w:hAnsi="Times New Roman" w:cs="Times New Roman"/>
        </w:rPr>
        <w:t>960</w:t>
      </w:r>
      <w:r w:rsidRPr="00115886">
        <w:rPr>
          <w:rFonts w:ascii="Times New Roman" w:hAnsi="Times New Roman" w:cs="Times New Roman"/>
        </w:rPr>
        <w:t>, tekst jedn.</w:t>
      </w:r>
      <w:r w:rsidR="003F6415">
        <w:rPr>
          <w:rFonts w:ascii="Times New Roman" w:hAnsi="Times New Roman" w:cs="Times New Roman"/>
        </w:rPr>
        <w:t xml:space="preserve"> z późn. zm.</w:t>
      </w:r>
      <w:r w:rsidR="00020533" w:rsidRPr="00115886">
        <w:rPr>
          <w:rFonts w:ascii="Times New Roman" w:hAnsi="Times New Roman" w:cs="Times New Roman"/>
        </w:rPr>
        <w:t>)</w:t>
      </w:r>
      <w:r w:rsidR="00115886">
        <w:rPr>
          <w:rFonts w:ascii="Times New Roman" w:hAnsi="Times New Roman" w:cs="Times New Roman"/>
        </w:rPr>
        <w:t xml:space="preserve"> – na podstawie Informatycznego Systemu Osłony Kraju – </w:t>
      </w:r>
      <w:proofErr w:type="spellStart"/>
      <w:r w:rsidR="00115886">
        <w:rPr>
          <w:rFonts w:ascii="Times New Roman" w:hAnsi="Times New Roman" w:cs="Times New Roman"/>
        </w:rPr>
        <w:t>Hydroportal</w:t>
      </w:r>
      <w:proofErr w:type="spellEnd"/>
      <w:r w:rsidR="00115886">
        <w:rPr>
          <w:rFonts w:ascii="Times New Roman" w:hAnsi="Times New Roman" w:cs="Times New Roman"/>
        </w:rPr>
        <w:t xml:space="preserve"> (</w:t>
      </w:r>
      <w:hyperlink r:id="rId10" w:history="1">
        <w:r w:rsidR="00115886" w:rsidRPr="00105FBF">
          <w:rPr>
            <w:rStyle w:val="Hipercze"/>
            <w:rFonts w:ascii="Times New Roman" w:hAnsi="Times New Roman" w:cs="Times New Roman"/>
          </w:rPr>
          <w:t>isok.gov.pl</w:t>
        </w:r>
      </w:hyperlink>
      <w:r w:rsidR="00115886">
        <w:rPr>
          <w:rFonts w:ascii="Times New Roman" w:hAnsi="Times New Roman" w:cs="Times New Roman"/>
        </w:rPr>
        <w:t>).</w:t>
      </w:r>
    </w:p>
    <w:p w14:paraId="6572ADC5" w14:textId="77777777" w:rsidR="00115886" w:rsidRPr="00115886" w:rsidRDefault="00115886" w:rsidP="00AC17A4">
      <w:pPr>
        <w:jc w:val="both"/>
        <w:rPr>
          <w:rFonts w:ascii="Times New Roman" w:hAnsi="Times New Roman" w:cs="Times New Roman"/>
        </w:rPr>
      </w:pPr>
    </w:p>
    <w:p w14:paraId="42ED2B51" w14:textId="77777777" w:rsidR="00C47E37" w:rsidRPr="00115886" w:rsidRDefault="00C47E37" w:rsidP="00AC17A4">
      <w:pPr>
        <w:jc w:val="both"/>
        <w:rPr>
          <w:rFonts w:ascii="Times New Roman" w:hAnsi="Times New Roman" w:cs="Times New Roman"/>
        </w:rPr>
      </w:pPr>
    </w:p>
    <w:p w14:paraId="72CFA490" w14:textId="77777777" w:rsidR="00F573D7" w:rsidRPr="00115886" w:rsidRDefault="0025593D" w:rsidP="00AC17A4">
      <w:pPr>
        <w:pStyle w:val="Akapitzlist"/>
        <w:numPr>
          <w:ilvl w:val="1"/>
          <w:numId w:val="1"/>
        </w:numPr>
        <w:outlineLvl w:val="1"/>
        <w:rPr>
          <w:rFonts w:ascii="Times New Roman" w:hAnsi="Times New Roman" w:cs="Times New Roman"/>
          <w:b/>
          <w:bCs/>
          <w:sz w:val="24"/>
          <w:szCs w:val="24"/>
        </w:rPr>
      </w:pPr>
      <w:bookmarkStart w:id="84" w:name="_Toc232886654"/>
      <w:r w:rsidRPr="00115886">
        <w:rPr>
          <w:rFonts w:ascii="Times New Roman" w:hAnsi="Times New Roman" w:cs="Times New Roman"/>
          <w:b/>
          <w:bCs/>
          <w:sz w:val="24"/>
          <w:szCs w:val="24"/>
        </w:rPr>
        <w:t>Obszary gruntów zmeliorowanych</w:t>
      </w:r>
      <w:bookmarkEnd w:id="84"/>
    </w:p>
    <w:p w14:paraId="0588022C" w14:textId="77777777" w:rsidR="00115886" w:rsidRPr="009C78E3" w:rsidRDefault="00115886" w:rsidP="00115886">
      <w:pPr>
        <w:jc w:val="both"/>
        <w:rPr>
          <w:rFonts w:ascii="Times New Roman" w:hAnsi="Times New Roman" w:cs="Times New Roman"/>
        </w:rPr>
      </w:pPr>
    </w:p>
    <w:p w14:paraId="6F289657" w14:textId="1D2E5C47" w:rsidR="00115886" w:rsidRPr="009C78E3" w:rsidRDefault="00115886" w:rsidP="00115886">
      <w:pPr>
        <w:jc w:val="both"/>
        <w:rPr>
          <w:rFonts w:ascii="Times New Roman" w:hAnsi="Times New Roman" w:cs="Times New Roman"/>
        </w:rPr>
      </w:pPr>
      <w:r w:rsidRPr="009C78E3">
        <w:rPr>
          <w:rFonts w:ascii="Times New Roman" w:hAnsi="Times New Roman" w:cs="Times New Roman"/>
        </w:rPr>
        <w:t xml:space="preserve">Zgodnie z danymi </w:t>
      </w:r>
      <w:r w:rsidR="009C78E3" w:rsidRPr="009C78E3">
        <w:rPr>
          <w:rFonts w:ascii="Times New Roman" w:hAnsi="Times New Roman" w:cs="Times New Roman"/>
        </w:rPr>
        <w:t>Zarząd</w:t>
      </w:r>
      <w:r w:rsidR="009C78E3">
        <w:rPr>
          <w:rFonts w:ascii="Times New Roman" w:hAnsi="Times New Roman" w:cs="Times New Roman"/>
        </w:rPr>
        <w:t>u</w:t>
      </w:r>
      <w:r w:rsidR="009C78E3" w:rsidRPr="009C78E3">
        <w:rPr>
          <w:rFonts w:ascii="Times New Roman" w:hAnsi="Times New Roman" w:cs="Times New Roman"/>
        </w:rPr>
        <w:t xml:space="preserve"> Melioracji i Urządzeń Wodnych we Wrocławiu</w:t>
      </w:r>
      <w:r w:rsidRPr="009C78E3">
        <w:rPr>
          <w:rFonts w:ascii="Times New Roman" w:hAnsi="Times New Roman" w:cs="Times New Roman"/>
        </w:rPr>
        <w:t>, powierzchnia gruntów zmeliorowanych na terenie gminy Domaniów wynosi łącznie 6</w:t>
      </w:r>
      <w:r w:rsidR="00E401B7">
        <w:rPr>
          <w:rFonts w:ascii="Times New Roman" w:hAnsi="Times New Roman" w:cs="Times New Roman"/>
        </w:rPr>
        <w:t> </w:t>
      </w:r>
      <w:r w:rsidRPr="009C78E3">
        <w:rPr>
          <w:rFonts w:ascii="Times New Roman" w:hAnsi="Times New Roman" w:cs="Times New Roman"/>
        </w:rPr>
        <w:t>207 ha. Rowy melioracyjne mają długość 97,607 km.</w:t>
      </w:r>
    </w:p>
    <w:p w14:paraId="23F46A40" w14:textId="77777777" w:rsidR="00115886" w:rsidRPr="009C78E3" w:rsidRDefault="00115886" w:rsidP="00115886">
      <w:pPr>
        <w:jc w:val="both"/>
        <w:rPr>
          <w:rFonts w:ascii="Times New Roman" w:hAnsi="Times New Roman" w:cs="Times New Roman"/>
        </w:rPr>
      </w:pPr>
    </w:p>
    <w:p w14:paraId="64A4BCB9" w14:textId="77777777" w:rsidR="00115886" w:rsidRPr="009C78E3" w:rsidRDefault="00115886" w:rsidP="00115886">
      <w:pPr>
        <w:jc w:val="both"/>
        <w:rPr>
          <w:rFonts w:ascii="Times New Roman" w:hAnsi="Times New Roman" w:cs="Times New Roman"/>
        </w:rPr>
      </w:pPr>
      <w:r w:rsidRPr="009C78E3">
        <w:rPr>
          <w:rFonts w:ascii="Times New Roman" w:hAnsi="Times New Roman" w:cs="Times New Roman"/>
        </w:rPr>
        <w:t>System urządzeń melioracyjnych uzupełniają urządzenia wodne, z których najwięcej jest przepustów betonowych, w części w niepokojącym lub niedostatecznym stanie technicznym.</w:t>
      </w:r>
    </w:p>
    <w:p w14:paraId="7DBEC09F" w14:textId="77777777" w:rsidR="009C78E3" w:rsidRPr="009C78E3" w:rsidRDefault="009C78E3" w:rsidP="009C78E3">
      <w:pPr>
        <w:jc w:val="both"/>
        <w:rPr>
          <w:rFonts w:ascii="Times New Roman" w:hAnsi="Times New Roman" w:cs="Times New Roman"/>
        </w:rPr>
      </w:pPr>
    </w:p>
    <w:p w14:paraId="02CB69DD" w14:textId="4FBEB0CB" w:rsidR="009C78E3" w:rsidRDefault="009C78E3" w:rsidP="009C78E3">
      <w:pPr>
        <w:jc w:val="both"/>
        <w:rPr>
          <w:rFonts w:ascii="Times New Roman" w:hAnsi="Times New Roman" w:cs="Times New Roman"/>
        </w:rPr>
      </w:pPr>
      <w:r w:rsidRPr="009C78E3">
        <w:rPr>
          <w:rFonts w:ascii="Times New Roman" w:hAnsi="Times New Roman" w:cs="Times New Roman"/>
        </w:rPr>
        <w:t>Zarząd Melioracji i Urządzeń Wodnych we Wrocławiu prowadzi konserwację urządzeń melioracji wodnych podstawowych, tj. rzek i kanałów będących pod zarządem Marszałka Województwa, wałów przeciwpowodziowych i przepompowni melioracyjnych. Utrzymanie urządzeń melioracji szczegółowych należy do właścicieli gruntów, co jest prowadzone za pośrednictwem właścicieli nieruchomości, a nadzorowane przez Starostę.</w:t>
      </w:r>
    </w:p>
    <w:p w14:paraId="43ACA3CC" w14:textId="77777777" w:rsidR="0091140B" w:rsidRPr="009C78E3" w:rsidRDefault="0091140B" w:rsidP="0091140B">
      <w:pPr>
        <w:jc w:val="both"/>
        <w:rPr>
          <w:rFonts w:ascii="Times New Roman" w:hAnsi="Times New Roman" w:cs="Times New Roman"/>
        </w:rPr>
      </w:pPr>
    </w:p>
    <w:p w14:paraId="51149D7A" w14:textId="77777777" w:rsidR="0091140B" w:rsidRPr="009C78E3" w:rsidRDefault="0091140B" w:rsidP="0091140B">
      <w:pPr>
        <w:pBdr>
          <w:top w:val="single" w:sz="4" w:space="1" w:color="auto"/>
        </w:pBdr>
        <w:jc w:val="both"/>
        <w:rPr>
          <w:rFonts w:ascii="Times New Roman" w:hAnsi="Times New Roman" w:cs="Times New Roman"/>
        </w:rPr>
      </w:pPr>
    </w:p>
    <w:p w14:paraId="2581B0B4" w14:textId="77777777" w:rsidR="001C7174" w:rsidRDefault="001C7174" w:rsidP="001C7174">
      <w:pPr>
        <w:jc w:val="both"/>
        <w:rPr>
          <w:rFonts w:ascii="Times New Roman" w:hAnsi="Times New Roman" w:cs="Times New Roman"/>
        </w:rPr>
      </w:pPr>
      <w:bookmarkStart w:id="85" w:name="_Hlk201952714"/>
      <w:r>
        <w:rPr>
          <w:rFonts w:ascii="Times New Roman" w:hAnsi="Times New Roman" w:cs="Times New Roman"/>
        </w:rPr>
        <w:t>Ustalając rozmieszczenie stref dopuszczających realizację kubaturowej zabudowy nierolniczej w niniejszym planie ogólnym, starano się w jak najmniejszym stopniu ingerować w grunty zmeliorowane. Ponad 90 % powierzchni terenów zmeliorowanych zostało przyporządkowanych do stref otwartej (SO). Obszary zmeliorowane oraz lokalizacja rowów melioracyjnych została przedstawiona w załączniku graficznym do niniejszego uzasadnienia.</w:t>
      </w:r>
      <w:bookmarkEnd w:id="85"/>
    </w:p>
    <w:p w14:paraId="4F081E86" w14:textId="77777777" w:rsidR="00F573D7" w:rsidRPr="009C78E3" w:rsidRDefault="00F573D7" w:rsidP="00AC17A4">
      <w:pPr>
        <w:jc w:val="both"/>
        <w:rPr>
          <w:rFonts w:ascii="Times New Roman" w:hAnsi="Times New Roman" w:cs="Times New Roman"/>
        </w:rPr>
      </w:pPr>
    </w:p>
    <w:p w14:paraId="23AD9DD0" w14:textId="77777777" w:rsidR="00F573D7" w:rsidRPr="00115886" w:rsidRDefault="00F573D7" w:rsidP="00AC17A4">
      <w:pPr>
        <w:rPr>
          <w:rFonts w:ascii="Times New Roman" w:hAnsi="Times New Roman" w:cs="Times New Roman"/>
          <w:sz w:val="24"/>
          <w:szCs w:val="24"/>
        </w:rPr>
      </w:pPr>
    </w:p>
    <w:p w14:paraId="568C088E" w14:textId="77777777" w:rsidR="00F573D7" w:rsidRPr="00115886" w:rsidRDefault="0025593D" w:rsidP="00AC17A4">
      <w:pPr>
        <w:pStyle w:val="Akapitzlist"/>
        <w:numPr>
          <w:ilvl w:val="1"/>
          <w:numId w:val="1"/>
        </w:numPr>
        <w:outlineLvl w:val="1"/>
        <w:rPr>
          <w:rFonts w:ascii="Times New Roman" w:hAnsi="Times New Roman" w:cs="Times New Roman"/>
          <w:b/>
          <w:bCs/>
          <w:sz w:val="24"/>
          <w:szCs w:val="24"/>
        </w:rPr>
      </w:pPr>
      <w:bookmarkStart w:id="86" w:name="_Toc232886655"/>
      <w:r w:rsidRPr="00115886">
        <w:rPr>
          <w:rFonts w:ascii="Times New Roman" w:hAnsi="Times New Roman" w:cs="Times New Roman"/>
          <w:b/>
          <w:bCs/>
          <w:sz w:val="24"/>
          <w:szCs w:val="24"/>
        </w:rPr>
        <w:t>Tereny zagrożone ruchami masowymi ziemi oraz tereny, na których występują te ruchy</w:t>
      </w:r>
      <w:bookmarkEnd w:id="86"/>
    </w:p>
    <w:p w14:paraId="5531212D" w14:textId="77777777" w:rsidR="00F573D7" w:rsidRPr="00115886" w:rsidRDefault="00F573D7" w:rsidP="00AC17A4">
      <w:pPr>
        <w:rPr>
          <w:rFonts w:ascii="Times New Roman" w:hAnsi="Times New Roman" w:cs="Times New Roman"/>
        </w:rPr>
      </w:pPr>
    </w:p>
    <w:p w14:paraId="1C383A04" w14:textId="63FC6B1B" w:rsidR="00115886" w:rsidRPr="00115886" w:rsidRDefault="000A5992" w:rsidP="00AC17A4">
      <w:pPr>
        <w:jc w:val="both"/>
        <w:rPr>
          <w:rFonts w:ascii="Times New Roman" w:hAnsi="Times New Roman" w:cs="Times New Roman"/>
        </w:rPr>
      </w:pPr>
      <w:r w:rsidRPr="00115886">
        <w:rPr>
          <w:rFonts w:ascii="Times New Roman" w:hAnsi="Times New Roman" w:cs="Times New Roman"/>
        </w:rPr>
        <w:t xml:space="preserve">Na podstawie materiałów udostępnionych w ramach projektu System Osłony </w:t>
      </w:r>
      <w:proofErr w:type="spellStart"/>
      <w:r w:rsidRPr="00115886">
        <w:rPr>
          <w:rFonts w:ascii="Times New Roman" w:hAnsi="Times New Roman" w:cs="Times New Roman"/>
        </w:rPr>
        <w:t>Przeciwosuwiskowej</w:t>
      </w:r>
      <w:proofErr w:type="spellEnd"/>
      <w:r w:rsidRPr="00115886">
        <w:rPr>
          <w:rFonts w:ascii="Times New Roman" w:hAnsi="Times New Roman" w:cs="Times New Roman"/>
        </w:rPr>
        <w:t xml:space="preserve"> (SOPO), udostępnionych przez Państwowy Instytut Geologiczny Państwowy Instytut Badawczy, ustalono</w:t>
      </w:r>
      <w:r w:rsidR="00115886" w:rsidRPr="00115886">
        <w:rPr>
          <w:rFonts w:ascii="Times New Roman" w:hAnsi="Times New Roman" w:cs="Times New Roman"/>
        </w:rPr>
        <w:t>, że</w:t>
      </w:r>
      <w:r w:rsidRPr="00115886">
        <w:rPr>
          <w:rFonts w:ascii="Times New Roman" w:hAnsi="Times New Roman" w:cs="Times New Roman"/>
        </w:rPr>
        <w:t xml:space="preserve"> na terenie </w:t>
      </w:r>
      <w:r w:rsidR="00115886" w:rsidRPr="00115886">
        <w:rPr>
          <w:rFonts w:ascii="Times New Roman" w:hAnsi="Times New Roman" w:cs="Times New Roman"/>
        </w:rPr>
        <w:t xml:space="preserve">gminy Domaniów </w:t>
      </w:r>
      <w:r w:rsidR="00115886" w:rsidRPr="00115886">
        <w:rPr>
          <w:rFonts w:ascii="Times New Roman" w:hAnsi="Times New Roman" w:cs="Times New Roman"/>
          <w:u w:val="single"/>
        </w:rPr>
        <w:t>nie występują</w:t>
      </w:r>
      <w:r w:rsidR="00115886" w:rsidRPr="0091140B">
        <w:rPr>
          <w:rFonts w:ascii="Times New Roman" w:hAnsi="Times New Roman" w:cs="Times New Roman"/>
          <w:u w:val="single"/>
        </w:rPr>
        <w:t xml:space="preserve"> osuwiska ani tereny zagrożone </w:t>
      </w:r>
      <w:r w:rsidRPr="0091140B">
        <w:rPr>
          <w:rFonts w:ascii="Times New Roman" w:hAnsi="Times New Roman" w:cs="Times New Roman"/>
          <w:u w:val="single"/>
        </w:rPr>
        <w:t>ruch</w:t>
      </w:r>
      <w:r w:rsidR="00115886" w:rsidRPr="0091140B">
        <w:rPr>
          <w:rFonts w:ascii="Times New Roman" w:hAnsi="Times New Roman" w:cs="Times New Roman"/>
          <w:u w:val="single"/>
        </w:rPr>
        <w:t>ami</w:t>
      </w:r>
      <w:r w:rsidRPr="0091140B">
        <w:rPr>
          <w:rFonts w:ascii="Times New Roman" w:hAnsi="Times New Roman" w:cs="Times New Roman"/>
          <w:u w:val="single"/>
        </w:rPr>
        <w:t xml:space="preserve"> masow</w:t>
      </w:r>
      <w:r w:rsidR="00115886" w:rsidRPr="0091140B">
        <w:rPr>
          <w:rFonts w:ascii="Times New Roman" w:hAnsi="Times New Roman" w:cs="Times New Roman"/>
          <w:u w:val="single"/>
        </w:rPr>
        <w:t>ymi</w:t>
      </w:r>
      <w:r w:rsidRPr="0091140B">
        <w:rPr>
          <w:rFonts w:ascii="Times New Roman" w:hAnsi="Times New Roman" w:cs="Times New Roman"/>
          <w:u w:val="single"/>
        </w:rPr>
        <w:t xml:space="preserve"> ziemi</w:t>
      </w:r>
      <w:r w:rsidR="00115886" w:rsidRPr="00115886">
        <w:rPr>
          <w:rFonts w:ascii="Times New Roman" w:hAnsi="Times New Roman" w:cs="Times New Roman"/>
        </w:rPr>
        <w:t>.</w:t>
      </w:r>
    </w:p>
    <w:p w14:paraId="5B97A75C" w14:textId="77777777" w:rsidR="00115886" w:rsidRPr="00115886" w:rsidRDefault="00115886" w:rsidP="00AC17A4">
      <w:pPr>
        <w:jc w:val="both"/>
        <w:rPr>
          <w:rFonts w:ascii="Times New Roman" w:hAnsi="Times New Roman" w:cs="Times New Roman"/>
        </w:rPr>
      </w:pPr>
    </w:p>
    <w:p w14:paraId="5BBDA0C5" w14:textId="77777777" w:rsidR="00F573D7" w:rsidRPr="00115886" w:rsidRDefault="00F573D7" w:rsidP="00AC17A4">
      <w:pPr>
        <w:rPr>
          <w:rFonts w:ascii="Times New Roman" w:hAnsi="Times New Roman" w:cs="Times New Roman"/>
        </w:rPr>
      </w:pPr>
    </w:p>
    <w:p w14:paraId="14CD81A8" w14:textId="77777777" w:rsidR="00F573D7" w:rsidRPr="00115886" w:rsidRDefault="0025593D" w:rsidP="00AC17A4">
      <w:pPr>
        <w:pStyle w:val="Akapitzlist"/>
        <w:numPr>
          <w:ilvl w:val="1"/>
          <w:numId w:val="1"/>
        </w:numPr>
        <w:outlineLvl w:val="1"/>
        <w:rPr>
          <w:rFonts w:ascii="Times New Roman" w:hAnsi="Times New Roman" w:cs="Times New Roman"/>
          <w:b/>
          <w:bCs/>
          <w:sz w:val="24"/>
          <w:szCs w:val="24"/>
        </w:rPr>
      </w:pPr>
      <w:bookmarkStart w:id="87" w:name="_Toc232886656"/>
      <w:r w:rsidRPr="00115886">
        <w:rPr>
          <w:rFonts w:ascii="Times New Roman" w:hAnsi="Times New Roman" w:cs="Times New Roman"/>
          <w:b/>
          <w:bCs/>
          <w:sz w:val="24"/>
          <w:szCs w:val="24"/>
        </w:rPr>
        <w:t>Strefy ochronne ujęć wody</w:t>
      </w:r>
      <w:bookmarkEnd w:id="87"/>
    </w:p>
    <w:p w14:paraId="2AF3C693" w14:textId="77777777" w:rsidR="00F573D7" w:rsidRPr="00115886" w:rsidRDefault="00F573D7" w:rsidP="00AC17A4">
      <w:pPr>
        <w:rPr>
          <w:rFonts w:ascii="Times New Roman" w:hAnsi="Times New Roman" w:cs="Times New Roman"/>
        </w:rPr>
      </w:pPr>
    </w:p>
    <w:p w14:paraId="6515C63F" w14:textId="23767ACC" w:rsidR="00F573D7" w:rsidRPr="00115886" w:rsidRDefault="0025593D" w:rsidP="00AC17A4">
      <w:pPr>
        <w:jc w:val="both"/>
        <w:rPr>
          <w:rFonts w:ascii="Times New Roman" w:hAnsi="Times New Roman" w:cs="Times New Roman"/>
        </w:rPr>
      </w:pPr>
      <w:r w:rsidRPr="00115886">
        <w:rPr>
          <w:rFonts w:ascii="Times New Roman" w:hAnsi="Times New Roman" w:cs="Times New Roman"/>
          <w:u w:val="single"/>
        </w:rPr>
        <w:t>Strefy ochronne ujęć wód</w:t>
      </w:r>
      <w:r w:rsidR="002D4483" w:rsidRPr="00115886">
        <w:rPr>
          <w:rFonts w:ascii="Times New Roman" w:hAnsi="Times New Roman" w:cs="Times New Roman"/>
        </w:rPr>
        <w:t>,</w:t>
      </w:r>
      <w:r w:rsidRPr="00115886">
        <w:rPr>
          <w:rFonts w:ascii="Times New Roman" w:hAnsi="Times New Roman" w:cs="Times New Roman"/>
        </w:rPr>
        <w:t xml:space="preserve"> ustanawiane w celu zapewnieni</w:t>
      </w:r>
      <w:r w:rsidR="00742CD6" w:rsidRPr="00115886">
        <w:rPr>
          <w:rFonts w:ascii="Times New Roman" w:hAnsi="Times New Roman" w:cs="Times New Roman"/>
        </w:rPr>
        <w:t>a</w:t>
      </w:r>
      <w:r w:rsidRPr="00115886">
        <w:rPr>
          <w:rFonts w:ascii="Times New Roman" w:hAnsi="Times New Roman" w:cs="Times New Roman"/>
        </w:rPr>
        <w:t xml:space="preserve"> odpowiedniej jakości wód ujmowanych do zaopatrzenia ludności w wodę przeznaczoną do spożycia przez ludzi oraz zaopatrzenia zakładów wymagających wody wysokiej jakości, a także ochronie zasobów wodnych.</w:t>
      </w:r>
    </w:p>
    <w:p w14:paraId="0F635EB8" w14:textId="77777777" w:rsidR="00F573D7" w:rsidRPr="009C78E3" w:rsidRDefault="00F573D7" w:rsidP="00AC17A4">
      <w:pPr>
        <w:jc w:val="both"/>
        <w:rPr>
          <w:rFonts w:ascii="Times New Roman" w:hAnsi="Times New Roman" w:cs="Times New Roman"/>
        </w:rPr>
      </w:pPr>
    </w:p>
    <w:p w14:paraId="20A1193D" w14:textId="3702DD33" w:rsidR="009C78E3" w:rsidRPr="009C78E3" w:rsidRDefault="009C78E3" w:rsidP="009C78E3">
      <w:pPr>
        <w:jc w:val="both"/>
        <w:rPr>
          <w:rFonts w:ascii="Times New Roman" w:hAnsi="Times New Roman" w:cs="Times New Roman"/>
        </w:rPr>
      </w:pPr>
      <w:r w:rsidRPr="009C78E3">
        <w:rPr>
          <w:rFonts w:ascii="Times New Roman" w:hAnsi="Times New Roman" w:cs="Times New Roman"/>
        </w:rPr>
        <w:t>Na terenie gminy Domaniów eksploatowane są dwa komunalne ujęcia wód podziemnych, którymi administruje ZGK Sp. z o.o. w Domaniowie:</w:t>
      </w:r>
    </w:p>
    <w:p w14:paraId="56D2333B" w14:textId="519B8545" w:rsidR="009C78E3" w:rsidRPr="009C78E3" w:rsidRDefault="009C78E3">
      <w:pPr>
        <w:pStyle w:val="Akapitzlist"/>
        <w:numPr>
          <w:ilvl w:val="0"/>
          <w:numId w:val="23"/>
        </w:numPr>
        <w:jc w:val="both"/>
        <w:rPr>
          <w:rFonts w:ascii="Times New Roman" w:hAnsi="Times New Roman" w:cs="Times New Roman"/>
        </w:rPr>
      </w:pPr>
      <w:r w:rsidRPr="009C78E3">
        <w:rPr>
          <w:rFonts w:ascii="Times New Roman" w:hAnsi="Times New Roman" w:cs="Times New Roman"/>
        </w:rPr>
        <w:t>ujęcie Piskorzów (zaopatruje miejscowości Piskorzów, Wierzbno, Janków, Teodorów, Swojków, Gęsice, Polwica, Kuny, Brzezimierz, Pełczyce oraz teren aktywności gospodarczej Brzezimierz - Goszczyna),</w:t>
      </w:r>
    </w:p>
    <w:p w14:paraId="24D292C4" w14:textId="02227D4E" w:rsidR="00F573D7" w:rsidRPr="009C78E3" w:rsidRDefault="009C78E3">
      <w:pPr>
        <w:pStyle w:val="Akapitzlist"/>
        <w:numPr>
          <w:ilvl w:val="0"/>
          <w:numId w:val="23"/>
        </w:numPr>
        <w:jc w:val="both"/>
        <w:rPr>
          <w:rFonts w:ascii="Times New Roman" w:hAnsi="Times New Roman" w:cs="Times New Roman"/>
        </w:rPr>
      </w:pPr>
      <w:r w:rsidRPr="009C78E3">
        <w:rPr>
          <w:rFonts w:ascii="Times New Roman" w:hAnsi="Times New Roman" w:cs="Times New Roman"/>
        </w:rPr>
        <w:t xml:space="preserve">ujęcie Domaniów (zaopatruje miejscowości Chwastnica, Domaniów, </w:t>
      </w:r>
      <w:proofErr w:type="spellStart"/>
      <w:r w:rsidRPr="009C78E3">
        <w:rPr>
          <w:rFonts w:ascii="Times New Roman" w:hAnsi="Times New Roman" w:cs="Times New Roman"/>
        </w:rPr>
        <w:t>Domaniówek</w:t>
      </w:r>
      <w:proofErr w:type="spellEnd"/>
      <w:r w:rsidRPr="009C78E3">
        <w:rPr>
          <w:rFonts w:ascii="Times New Roman" w:hAnsi="Times New Roman" w:cs="Times New Roman"/>
        </w:rPr>
        <w:t>, Skrzypnik, Kończyce, Wyszkowice, Piskorzówek, Kurzątkowice, Radoszkowice, Kuchary, Danielowice, Gostkowice).</w:t>
      </w:r>
    </w:p>
    <w:p w14:paraId="53C24D20" w14:textId="77777777" w:rsidR="009C78E3" w:rsidRPr="009C78E3" w:rsidRDefault="009C78E3" w:rsidP="009C78E3">
      <w:pPr>
        <w:jc w:val="both"/>
        <w:rPr>
          <w:rFonts w:ascii="Times New Roman" w:hAnsi="Times New Roman" w:cs="Times New Roman"/>
        </w:rPr>
      </w:pPr>
    </w:p>
    <w:p w14:paraId="3D5540B8" w14:textId="13A7233A" w:rsidR="00F573D7" w:rsidRPr="009C78E3" w:rsidRDefault="0025593D" w:rsidP="00AC17A4">
      <w:pPr>
        <w:jc w:val="both"/>
        <w:rPr>
          <w:rFonts w:ascii="Times New Roman" w:hAnsi="Times New Roman" w:cs="Times New Roman"/>
        </w:rPr>
      </w:pPr>
      <w:r w:rsidRPr="009C78E3">
        <w:rPr>
          <w:rFonts w:ascii="Times New Roman" w:hAnsi="Times New Roman" w:cs="Times New Roman"/>
        </w:rPr>
        <w:t xml:space="preserve">Strefę ochronną stanowi obszar ustanowiony na podstawie art. 135 ust. 1 Prawa wodnego </w:t>
      </w:r>
      <w:r w:rsidR="002D4483" w:rsidRPr="009C78E3">
        <w:rPr>
          <w:rFonts w:ascii="Times New Roman" w:hAnsi="Times New Roman" w:cs="Times New Roman"/>
        </w:rPr>
        <w:t>(</w:t>
      </w:r>
      <w:r w:rsidR="003F6415" w:rsidRPr="00115886">
        <w:rPr>
          <w:rFonts w:ascii="Times New Roman" w:hAnsi="Times New Roman" w:cs="Times New Roman"/>
        </w:rPr>
        <w:t>Dz.U. 202</w:t>
      </w:r>
      <w:r w:rsidR="003F6415">
        <w:rPr>
          <w:rFonts w:ascii="Times New Roman" w:hAnsi="Times New Roman" w:cs="Times New Roman"/>
        </w:rPr>
        <w:t>5</w:t>
      </w:r>
      <w:r w:rsidR="003F6415" w:rsidRPr="00115886">
        <w:rPr>
          <w:rFonts w:ascii="Times New Roman" w:hAnsi="Times New Roman" w:cs="Times New Roman"/>
        </w:rPr>
        <w:t xml:space="preserve"> poz. </w:t>
      </w:r>
      <w:r w:rsidR="003F6415">
        <w:rPr>
          <w:rFonts w:ascii="Times New Roman" w:hAnsi="Times New Roman" w:cs="Times New Roman"/>
        </w:rPr>
        <w:t>960</w:t>
      </w:r>
      <w:r w:rsidR="003F6415" w:rsidRPr="00115886">
        <w:rPr>
          <w:rFonts w:ascii="Times New Roman" w:hAnsi="Times New Roman" w:cs="Times New Roman"/>
        </w:rPr>
        <w:t>, tekst jedn.</w:t>
      </w:r>
      <w:r w:rsidR="003F6415">
        <w:rPr>
          <w:rFonts w:ascii="Times New Roman" w:hAnsi="Times New Roman" w:cs="Times New Roman"/>
        </w:rPr>
        <w:t xml:space="preserve"> z późn. zm</w:t>
      </w:r>
      <w:r w:rsidRPr="009C78E3">
        <w:rPr>
          <w:rFonts w:ascii="Times New Roman" w:hAnsi="Times New Roman" w:cs="Times New Roman"/>
        </w:rPr>
        <w:t>.</w:t>
      </w:r>
      <w:r w:rsidR="002D4483" w:rsidRPr="009C78E3">
        <w:rPr>
          <w:rFonts w:ascii="Times New Roman" w:hAnsi="Times New Roman" w:cs="Times New Roman"/>
        </w:rPr>
        <w:t>),</w:t>
      </w:r>
      <w:r w:rsidRPr="009C78E3">
        <w:rPr>
          <w:rFonts w:ascii="Times New Roman" w:hAnsi="Times New Roman" w:cs="Times New Roman"/>
        </w:rPr>
        <w:t xml:space="preserve"> na którym obowiązują nakazy, zakazy i ograniczenia w zakresie użytkowania gruntów oraz korzystania z wód.</w:t>
      </w:r>
    </w:p>
    <w:p w14:paraId="7A537E94" w14:textId="77777777" w:rsidR="009C78E3" w:rsidRPr="0091140B" w:rsidRDefault="009C78E3" w:rsidP="00AC17A4">
      <w:pPr>
        <w:jc w:val="both"/>
        <w:rPr>
          <w:rFonts w:ascii="Times New Roman" w:hAnsi="Times New Roman" w:cs="Times New Roman"/>
          <w:sz w:val="16"/>
          <w:szCs w:val="16"/>
        </w:rPr>
      </w:pPr>
    </w:p>
    <w:p w14:paraId="51F37CE6" w14:textId="5F3982EF" w:rsidR="00F573D7" w:rsidRPr="009C78E3" w:rsidRDefault="0025593D" w:rsidP="00AC17A4">
      <w:pPr>
        <w:jc w:val="both"/>
        <w:rPr>
          <w:rFonts w:ascii="Times New Roman" w:hAnsi="Times New Roman" w:cs="Times New Roman"/>
        </w:rPr>
      </w:pPr>
      <w:r w:rsidRPr="009C78E3">
        <w:rPr>
          <w:rFonts w:ascii="Times New Roman" w:hAnsi="Times New Roman" w:cs="Times New Roman"/>
        </w:rPr>
        <w:t>Przy wprowadzaniu zakazów, nakazów i ograniczeń dotyczących użytkowania gruntów na terenie ochrony pośredniej</w:t>
      </w:r>
      <w:r w:rsidR="004B2B65" w:rsidRPr="009C78E3">
        <w:rPr>
          <w:rFonts w:ascii="Times New Roman" w:hAnsi="Times New Roman" w:cs="Times New Roman"/>
        </w:rPr>
        <w:t>,</w:t>
      </w:r>
      <w:r w:rsidRPr="009C78E3">
        <w:rPr>
          <w:rFonts w:ascii="Times New Roman" w:hAnsi="Times New Roman" w:cs="Times New Roman"/>
        </w:rPr>
        <w:t xml:space="preserve"> uwzględnia się warunki infiltracji zanieczyszczeń do poziomu wodonośnego, z którego woda jest ujmowana.</w:t>
      </w:r>
    </w:p>
    <w:p w14:paraId="20730594" w14:textId="77777777" w:rsidR="002D4483" w:rsidRPr="009C78E3" w:rsidRDefault="002D4483" w:rsidP="00AC17A4">
      <w:pPr>
        <w:jc w:val="both"/>
        <w:rPr>
          <w:rFonts w:ascii="Times New Roman" w:hAnsi="Times New Roman" w:cs="Times New Roman"/>
        </w:rPr>
      </w:pPr>
    </w:p>
    <w:p w14:paraId="64107A63" w14:textId="77777777" w:rsidR="00AC17A4" w:rsidRPr="009C78E3" w:rsidRDefault="00AC17A4" w:rsidP="00AC17A4">
      <w:pPr>
        <w:pBdr>
          <w:top w:val="single" w:sz="4" w:space="1" w:color="auto"/>
        </w:pBdr>
        <w:jc w:val="both"/>
        <w:rPr>
          <w:rFonts w:ascii="Times New Roman" w:hAnsi="Times New Roman" w:cs="Times New Roman"/>
        </w:rPr>
      </w:pPr>
    </w:p>
    <w:p w14:paraId="7305DEA9" w14:textId="03761501" w:rsidR="004460E3" w:rsidRPr="009C78E3" w:rsidRDefault="00020533" w:rsidP="00AC17A4">
      <w:pPr>
        <w:jc w:val="both"/>
        <w:rPr>
          <w:rFonts w:ascii="Times New Roman" w:hAnsi="Times New Roman" w:cs="Times New Roman"/>
        </w:rPr>
      </w:pPr>
      <w:r w:rsidRPr="009C78E3">
        <w:rPr>
          <w:rFonts w:ascii="Times New Roman" w:hAnsi="Times New Roman" w:cs="Times New Roman"/>
        </w:rPr>
        <w:t>W</w:t>
      </w:r>
      <w:r w:rsidR="002D4483" w:rsidRPr="009C78E3">
        <w:rPr>
          <w:rFonts w:ascii="Times New Roman" w:hAnsi="Times New Roman" w:cs="Times New Roman"/>
        </w:rPr>
        <w:t xml:space="preserve"> każdej strefie planistycznej istnieje możliwość wyznaczenia terenów infrastruktury technicznej o powierzchni do 0,5 ha, w związku z powyższym możliwe jest utrzymanie istniejących ujęć wody wraz ze strefami ochrony bezpośredniej. Ograniczenia związane ze strefami pośrednimi regulowane są przepisami odrębnymi, i nie są możliwe do wprowadzenia do ustaleń planu ogólnego z uwagi na określony zakres planu ogólnego w </w:t>
      </w:r>
      <w:proofErr w:type="spellStart"/>
      <w:r w:rsidR="002D4483" w:rsidRPr="009C78E3">
        <w:rPr>
          <w:rFonts w:ascii="Times New Roman" w:hAnsi="Times New Roman" w:cs="Times New Roman"/>
        </w:rPr>
        <w:t>u.p.z.p</w:t>
      </w:r>
      <w:proofErr w:type="spellEnd"/>
      <w:r w:rsidR="002D4483" w:rsidRPr="009C78E3">
        <w:rPr>
          <w:rFonts w:ascii="Times New Roman" w:hAnsi="Times New Roman" w:cs="Times New Roman"/>
        </w:rPr>
        <w:t>.</w:t>
      </w:r>
    </w:p>
    <w:p w14:paraId="050B6C88" w14:textId="77777777" w:rsidR="00F573D7" w:rsidRPr="009C78E3" w:rsidRDefault="00F573D7" w:rsidP="00AC17A4">
      <w:pPr>
        <w:rPr>
          <w:rFonts w:ascii="Times New Roman" w:hAnsi="Times New Roman" w:cs="Times New Roman"/>
        </w:rPr>
      </w:pPr>
    </w:p>
    <w:p w14:paraId="224F633E" w14:textId="77777777" w:rsidR="00F573D7" w:rsidRPr="009C78E3" w:rsidRDefault="00F573D7" w:rsidP="00AC17A4">
      <w:pPr>
        <w:rPr>
          <w:rFonts w:ascii="Times New Roman" w:hAnsi="Times New Roman" w:cs="Times New Roman"/>
        </w:rPr>
      </w:pPr>
    </w:p>
    <w:p w14:paraId="5A9F0016" w14:textId="77777777" w:rsidR="00F573D7" w:rsidRPr="009C78E3" w:rsidRDefault="0025593D" w:rsidP="00AC17A4">
      <w:pPr>
        <w:pStyle w:val="Akapitzlist"/>
        <w:numPr>
          <w:ilvl w:val="1"/>
          <w:numId w:val="1"/>
        </w:numPr>
        <w:outlineLvl w:val="1"/>
        <w:rPr>
          <w:rFonts w:ascii="Times New Roman" w:hAnsi="Times New Roman" w:cs="Times New Roman"/>
          <w:b/>
          <w:bCs/>
          <w:sz w:val="24"/>
          <w:szCs w:val="24"/>
        </w:rPr>
      </w:pPr>
      <w:bookmarkStart w:id="88" w:name="_Toc232886657"/>
      <w:r w:rsidRPr="009C78E3">
        <w:rPr>
          <w:rFonts w:ascii="Times New Roman" w:hAnsi="Times New Roman" w:cs="Times New Roman"/>
          <w:b/>
          <w:bCs/>
          <w:sz w:val="24"/>
          <w:szCs w:val="24"/>
        </w:rPr>
        <w:t>Obszary ochronne zbiorników wód śródlądowych</w:t>
      </w:r>
      <w:bookmarkEnd w:id="88"/>
    </w:p>
    <w:p w14:paraId="20D33F89" w14:textId="77777777" w:rsidR="00F573D7" w:rsidRPr="009C78E3" w:rsidRDefault="00F573D7" w:rsidP="00AC17A4">
      <w:pPr>
        <w:rPr>
          <w:rFonts w:ascii="Times New Roman" w:hAnsi="Times New Roman" w:cs="Times New Roman"/>
        </w:rPr>
      </w:pPr>
    </w:p>
    <w:p w14:paraId="633921B1" w14:textId="1DDAC483" w:rsidR="00F573D7" w:rsidRPr="009C78E3" w:rsidRDefault="0025593D" w:rsidP="00AC17A4">
      <w:pPr>
        <w:jc w:val="both"/>
        <w:rPr>
          <w:rFonts w:ascii="Times New Roman" w:hAnsi="Times New Roman" w:cs="Times New Roman"/>
        </w:rPr>
      </w:pPr>
      <w:r w:rsidRPr="009C78E3">
        <w:rPr>
          <w:rFonts w:ascii="Times New Roman" w:hAnsi="Times New Roman" w:cs="Times New Roman"/>
        </w:rPr>
        <w:t xml:space="preserve">Na terenie </w:t>
      </w:r>
      <w:r w:rsidR="009C78E3" w:rsidRPr="009C78E3">
        <w:rPr>
          <w:rFonts w:ascii="Times New Roman" w:hAnsi="Times New Roman" w:cs="Times New Roman"/>
        </w:rPr>
        <w:t>gminy Domaniów</w:t>
      </w:r>
      <w:r w:rsidRPr="009C78E3">
        <w:rPr>
          <w:rFonts w:ascii="Times New Roman" w:hAnsi="Times New Roman" w:cs="Times New Roman"/>
        </w:rPr>
        <w:t xml:space="preserve"> </w:t>
      </w:r>
      <w:r w:rsidRPr="009C78E3">
        <w:rPr>
          <w:rFonts w:ascii="Times New Roman" w:hAnsi="Times New Roman" w:cs="Times New Roman"/>
          <w:u w:val="single"/>
        </w:rPr>
        <w:t>nie występują obszary ochronne zbiorników wód śródlądowych</w:t>
      </w:r>
      <w:r w:rsidR="0091140B">
        <w:rPr>
          <w:rFonts w:ascii="Times New Roman" w:hAnsi="Times New Roman" w:cs="Times New Roman"/>
          <w:u w:val="single"/>
        </w:rPr>
        <w:t>,</w:t>
      </w:r>
      <w:r w:rsidRPr="009C78E3">
        <w:rPr>
          <w:rFonts w:ascii="Times New Roman" w:hAnsi="Times New Roman" w:cs="Times New Roman"/>
        </w:rPr>
        <w:t xml:space="preserve"> w rozumieniu Ustawy z dnia 20 lipca 2017 r. Prawo Wodne </w:t>
      </w:r>
      <w:r w:rsidR="00020533" w:rsidRPr="009C78E3">
        <w:rPr>
          <w:rFonts w:ascii="Times New Roman" w:hAnsi="Times New Roman" w:cs="Times New Roman"/>
        </w:rPr>
        <w:t>(</w:t>
      </w:r>
      <w:r w:rsidRPr="009C78E3">
        <w:rPr>
          <w:rFonts w:ascii="Times New Roman" w:hAnsi="Times New Roman" w:cs="Times New Roman"/>
        </w:rPr>
        <w:t>Dz.U. 2024 poz. 1087, tekst jedn.</w:t>
      </w:r>
      <w:r w:rsidR="00020533" w:rsidRPr="009C78E3">
        <w:rPr>
          <w:rFonts w:ascii="Times New Roman" w:hAnsi="Times New Roman" w:cs="Times New Roman"/>
        </w:rPr>
        <w:t>)</w:t>
      </w:r>
      <w:r w:rsidRPr="009C78E3">
        <w:rPr>
          <w:rFonts w:ascii="Times New Roman" w:hAnsi="Times New Roman" w:cs="Times New Roman"/>
        </w:rPr>
        <w:t>.</w:t>
      </w:r>
    </w:p>
    <w:p w14:paraId="21CE629D" w14:textId="77777777" w:rsidR="00F573D7" w:rsidRPr="009C78E3" w:rsidRDefault="00F573D7" w:rsidP="00AC17A4">
      <w:pPr>
        <w:rPr>
          <w:rFonts w:ascii="Times New Roman" w:hAnsi="Times New Roman" w:cs="Times New Roman"/>
        </w:rPr>
      </w:pPr>
    </w:p>
    <w:p w14:paraId="05A9D650" w14:textId="77777777" w:rsidR="00F573D7" w:rsidRPr="009C78E3" w:rsidRDefault="00F573D7" w:rsidP="00AC17A4">
      <w:pPr>
        <w:rPr>
          <w:rFonts w:ascii="Times New Roman" w:hAnsi="Times New Roman" w:cs="Times New Roman"/>
        </w:rPr>
      </w:pPr>
    </w:p>
    <w:p w14:paraId="5F8F7428" w14:textId="77777777" w:rsidR="00F573D7" w:rsidRPr="009C78E3" w:rsidRDefault="0025593D" w:rsidP="00AC17A4">
      <w:pPr>
        <w:pStyle w:val="Akapitzlist"/>
        <w:numPr>
          <w:ilvl w:val="1"/>
          <w:numId w:val="1"/>
        </w:numPr>
        <w:outlineLvl w:val="1"/>
        <w:rPr>
          <w:rFonts w:ascii="Times New Roman" w:hAnsi="Times New Roman" w:cs="Times New Roman"/>
          <w:b/>
          <w:bCs/>
          <w:sz w:val="24"/>
          <w:szCs w:val="24"/>
        </w:rPr>
      </w:pPr>
      <w:bookmarkStart w:id="89" w:name="_Toc232886658"/>
      <w:r w:rsidRPr="009C78E3">
        <w:rPr>
          <w:rFonts w:ascii="Times New Roman" w:hAnsi="Times New Roman" w:cs="Times New Roman"/>
          <w:b/>
          <w:bCs/>
          <w:sz w:val="24"/>
          <w:szCs w:val="24"/>
        </w:rPr>
        <w:t>Tereny górnicze i obszary górnicze wraz z filarami ochronnymi</w:t>
      </w:r>
      <w:bookmarkEnd w:id="89"/>
    </w:p>
    <w:p w14:paraId="1D680C1C" w14:textId="77777777" w:rsidR="00F573D7" w:rsidRPr="009C78E3" w:rsidRDefault="00F573D7" w:rsidP="00AC17A4">
      <w:pPr>
        <w:rPr>
          <w:rFonts w:ascii="Times New Roman" w:hAnsi="Times New Roman" w:cs="Times New Roman"/>
          <w:sz w:val="24"/>
          <w:szCs w:val="24"/>
        </w:rPr>
      </w:pPr>
    </w:p>
    <w:p w14:paraId="505D414B" w14:textId="77777777" w:rsidR="009C78E3" w:rsidRPr="0014321F" w:rsidRDefault="0025593D" w:rsidP="009C78E3">
      <w:pPr>
        <w:jc w:val="both"/>
        <w:rPr>
          <w:rFonts w:ascii="Times New Roman" w:hAnsi="Times New Roman" w:cs="Times New Roman"/>
          <w:color w:val="FF0000"/>
        </w:rPr>
      </w:pPr>
      <w:r w:rsidRPr="009C78E3">
        <w:rPr>
          <w:rFonts w:ascii="Times New Roman" w:hAnsi="Times New Roman" w:cs="Times New Roman"/>
        </w:rPr>
        <w:t xml:space="preserve">Na terenie </w:t>
      </w:r>
      <w:r w:rsidR="009C78E3" w:rsidRPr="009C78E3">
        <w:rPr>
          <w:rFonts w:ascii="Times New Roman" w:hAnsi="Times New Roman" w:cs="Times New Roman"/>
        </w:rPr>
        <w:t>gminy Domaniów</w:t>
      </w:r>
      <w:r w:rsidRPr="009C78E3">
        <w:rPr>
          <w:rFonts w:ascii="Times New Roman" w:hAnsi="Times New Roman" w:cs="Times New Roman"/>
        </w:rPr>
        <w:t xml:space="preserve"> </w:t>
      </w:r>
      <w:r w:rsidRPr="009C78E3">
        <w:rPr>
          <w:rFonts w:ascii="Times New Roman" w:hAnsi="Times New Roman" w:cs="Times New Roman"/>
          <w:u w:val="single"/>
        </w:rPr>
        <w:t>nie zlokalizowano terenów i obszarów górniczych</w:t>
      </w:r>
      <w:r w:rsidRPr="009C78E3">
        <w:rPr>
          <w:rFonts w:ascii="Times New Roman" w:hAnsi="Times New Roman" w:cs="Times New Roman"/>
        </w:rPr>
        <w:t>, co ustalono na podstawie Rejestru Obszarów Górniczych MIDAS udostępniony przez Państwowy Instytut Geologiczny Państwowy Instytut Badawczy</w:t>
      </w:r>
      <w:r w:rsidR="009C78E3">
        <w:rPr>
          <w:rFonts w:ascii="Times New Roman" w:hAnsi="Times New Roman" w:cs="Times New Roman"/>
        </w:rPr>
        <w:t xml:space="preserve"> </w:t>
      </w:r>
      <w:r w:rsidR="009C78E3" w:rsidRPr="009C78E3">
        <w:rPr>
          <w:rFonts w:ascii="Times New Roman" w:hAnsi="Times New Roman" w:cs="Times New Roman"/>
        </w:rPr>
        <w:t xml:space="preserve">(midas-app.pgi.gov.pl). </w:t>
      </w:r>
    </w:p>
    <w:p w14:paraId="4301CAFD" w14:textId="77777777" w:rsidR="007978C2" w:rsidRPr="009C78E3" w:rsidRDefault="007978C2" w:rsidP="00AC17A4">
      <w:pPr>
        <w:jc w:val="both"/>
        <w:rPr>
          <w:rFonts w:ascii="Times New Roman" w:hAnsi="Times New Roman" w:cs="Times New Roman"/>
        </w:rPr>
      </w:pPr>
    </w:p>
    <w:p w14:paraId="21C3362C" w14:textId="77777777" w:rsidR="000A2CC2" w:rsidRPr="009C78E3" w:rsidRDefault="000A2CC2" w:rsidP="00AC17A4">
      <w:pPr>
        <w:jc w:val="both"/>
        <w:rPr>
          <w:rFonts w:ascii="Times New Roman" w:hAnsi="Times New Roman" w:cs="Times New Roman"/>
        </w:rPr>
      </w:pPr>
    </w:p>
    <w:p w14:paraId="50687DF5" w14:textId="65E7105B" w:rsidR="00F573D7" w:rsidRPr="009C78E3" w:rsidRDefault="0025593D" w:rsidP="00AC17A4">
      <w:pPr>
        <w:pStyle w:val="Akapitzlist"/>
        <w:numPr>
          <w:ilvl w:val="1"/>
          <w:numId w:val="1"/>
        </w:numPr>
        <w:outlineLvl w:val="1"/>
        <w:rPr>
          <w:rFonts w:ascii="Times New Roman" w:hAnsi="Times New Roman" w:cs="Times New Roman"/>
          <w:b/>
          <w:bCs/>
          <w:sz w:val="24"/>
          <w:szCs w:val="24"/>
        </w:rPr>
      </w:pPr>
      <w:bookmarkStart w:id="90" w:name="_Toc232886659"/>
      <w:r w:rsidRPr="009C78E3">
        <w:rPr>
          <w:rFonts w:ascii="Times New Roman" w:hAnsi="Times New Roman" w:cs="Times New Roman"/>
          <w:b/>
          <w:bCs/>
          <w:sz w:val="24"/>
          <w:szCs w:val="24"/>
        </w:rPr>
        <w:t>Udokumentowane złoża kopalin, kompleksy podziemnego składowania dwutlenku węgla i podziemne bezzbiornikowe magazyny substancji</w:t>
      </w:r>
      <w:bookmarkEnd w:id="90"/>
    </w:p>
    <w:p w14:paraId="53B50C20" w14:textId="77777777" w:rsidR="00F573D7" w:rsidRPr="009C78E3" w:rsidRDefault="00F573D7" w:rsidP="00AC17A4">
      <w:pPr>
        <w:rPr>
          <w:rFonts w:ascii="Times New Roman" w:hAnsi="Times New Roman" w:cs="Times New Roman"/>
          <w:sz w:val="24"/>
          <w:szCs w:val="24"/>
        </w:rPr>
      </w:pPr>
    </w:p>
    <w:p w14:paraId="639F0595" w14:textId="75D97BFB" w:rsidR="00F573D7" w:rsidRPr="009C78E3" w:rsidRDefault="0025593D" w:rsidP="00AC17A4">
      <w:pPr>
        <w:jc w:val="both"/>
        <w:rPr>
          <w:rFonts w:ascii="Times New Roman" w:hAnsi="Times New Roman" w:cs="Times New Roman"/>
        </w:rPr>
      </w:pPr>
      <w:r w:rsidRPr="009C78E3">
        <w:rPr>
          <w:rFonts w:ascii="Times New Roman" w:hAnsi="Times New Roman" w:cs="Times New Roman"/>
        </w:rPr>
        <w:t xml:space="preserve">Na terenie </w:t>
      </w:r>
      <w:r w:rsidR="009C78E3" w:rsidRPr="009C78E3">
        <w:rPr>
          <w:rFonts w:ascii="Times New Roman" w:hAnsi="Times New Roman" w:cs="Times New Roman"/>
        </w:rPr>
        <w:t xml:space="preserve">gminy Domaniów </w:t>
      </w:r>
      <w:r w:rsidR="009C78E3" w:rsidRPr="009C78E3">
        <w:rPr>
          <w:rFonts w:ascii="Times New Roman" w:hAnsi="Times New Roman" w:cs="Times New Roman"/>
          <w:u w:val="single"/>
        </w:rPr>
        <w:t>nie u</w:t>
      </w:r>
      <w:r w:rsidRPr="009C78E3">
        <w:rPr>
          <w:rFonts w:ascii="Times New Roman" w:hAnsi="Times New Roman" w:cs="Times New Roman"/>
          <w:u w:val="single"/>
        </w:rPr>
        <w:t>dokumentowano zł</w:t>
      </w:r>
      <w:r w:rsidR="009C78E3" w:rsidRPr="009C78E3">
        <w:rPr>
          <w:rFonts w:ascii="Times New Roman" w:hAnsi="Times New Roman" w:cs="Times New Roman"/>
          <w:u w:val="single"/>
        </w:rPr>
        <w:t>óż</w:t>
      </w:r>
      <w:r w:rsidRPr="009C78E3">
        <w:rPr>
          <w:rFonts w:ascii="Times New Roman" w:hAnsi="Times New Roman" w:cs="Times New Roman"/>
          <w:u w:val="single"/>
        </w:rPr>
        <w:t xml:space="preserve"> kopalin</w:t>
      </w:r>
      <w:r w:rsidRPr="009C78E3">
        <w:rPr>
          <w:rFonts w:ascii="Times New Roman" w:hAnsi="Times New Roman" w:cs="Times New Roman"/>
        </w:rPr>
        <w:t>, co ustalono na podstawie Rejestru Obszarów Górniczych MIDAS udostępniony przez Państwowy Instytut Geologiczny Państwowy Instytut Badawczy</w:t>
      </w:r>
      <w:r w:rsidR="009C78E3" w:rsidRPr="009C78E3">
        <w:rPr>
          <w:rFonts w:ascii="Times New Roman" w:hAnsi="Times New Roman" w:cs="Times New Roman"/>
        </w:rPr>
        <w:t xml:space="preserve"> (midas-app.pgi.gov.pl)</w:t>
      </w:r>
      <w:r w:rsidRPr="009C78E3">
        <w:rPr>
          <w:rFonts w:ascii="Times New Roman" w:hAnsi="Times New Roman" w:cs="Times New Roman"/>
        </w:rPr>
        <w:t xml:space="preserve">. </w:t>
      </w:r>
    </w:p>
    <w:p w14:paraId="2D54774D" w14:textId="77777777" w:rsidR="00F573D7" w:rsidRPr="009C78E3" w:rsidRDefault="00F573D7" w:rsidP="00AC17A4">
      <w:pPr>
        <w:rPr>
          <w:rFonts w:ascii="Times New Roman" w:hAnsi="Times New Roman" w:cs="Times New Roman"/>
        </w:rPr>
      </w:pPr>
    </w:p>
    <w:p w14:paraId="1C71900E" w14:textId="0CC387D2" w:rsidR="00F573D7" w:rsidRPr="009C78E3" w:rsidRDefault="0025593D" w:rsidP="00AC17A4">
      <w:pPr>
        <w:jc w:val="both"/>
        <w:rPr>
          <w:rFonts w:ascii="Times New Roman" w:hAnsi="Times New Roman" w:cs="Times New Roman"/>
        </w:rPr>
      </w:pPr>
      <w:r w:rsidRPr="009C78E3">
        <w:rPr>
          <w:rFonts w:ascii="Times New Roman" w:hAnsi="Times New Roman" w:cs="Times New Roman"/>
        </w:rPr>
        <w:t xml:space="preserve">Na terenie </w:t>
      </w:r>
      <w:r w:rsidR="009C78E3" w:rsidRPr="009C78E3">
        <w:rPr>
          <w:rFonts w:ascii="Times New Roman" w:hAnsi="Times New Roman" w:cs="Times New Roman"/>
        </w:rPr>
        <w:t>gminy Domaniów</w:t>
      </w:r>
      <w:r w:rsidRPr="009C78E3">
        <w:rPr>
          <w:rFonts w:ascii="Times New Roman" w:hAnsi="Times New Roman" w:cs="Times New Roman"/>
        </w:rPr>
        <w:t xml:space="preserve"> </w:t>
      </w:r>
      <w:r w:rsidRPr="009C78E3">
        <w:rPr>
          <w:rFonts w:ascii="Times New Roman" w:hAnsi="Times New Roman" w:cs="Times New Roman"/>
          <w:u w:val="single"/>
        </w:rPr>
        <w:t>nie znajdują się kompleksy podziemnego składowania dwutlenku węgla</w:t>
      </w:r>
      <w:r w:rsidRPr="009C78E3">
        <w:rPr>
          <w:rFonts w:ascii="Times New Roman" w:hAnsi="Times New Roman" w:cs="Times New Roman"/>
        </w:rPr>
        <w:t>.</w:t>
      </w:r>
    </w:p>
    <w:p w14:paraId="4BB01CB6" w14:textId="77777777" w:rsidR="00F573D7" w:rsidRPr="009C78E3" w:rsidRDefault="00F573D7" w:rsidP="00AC17A4">
      <w:pPr>
        <w:rPr>
          <w:rFonts w:ascii="Times New Roman" w:hAnsi="Times New Roman" w:cs="Times New Roman"/>
        </w:rPr>
      </w:pPr>
    </w:p>
    <w:p w14:paraId="3E4A51BA" w14:textId="02F691F7" w:rsidR="00F573D7" w:rsidRPr="009C78E3" w:rsidRDefault="0025593D" w:rsidP="00AC17A4">
      <w:pPr>
        <w:rPr>
          <w:rFonts w:ascii="Times New Roman" w:hAnsi="Times New Roman" w:cs="Times New Roman"/>
        </w:rPr>
      </w:pPr>
      <w:r w:rsidRPr="009C78E3">
        <w:rPr>
          <w:rFonts w:ascii="Times New Roman" w:hAnsi="Times New Roman" w:cs="Times New Roman"/>
        </w:rPr>
        <w:t xml:space="preserve">Na terenie </w:t>
      </w:r>
      <w:r w:rsidR="009C78E3" w:rsidRPr="009C78E3">
        <w:rPr>
          <w:rFonts w:ascii="Times New Roman" w:hAnsi="Times New Roman" w:cs="Times New Roman"/>
        </w:rPr>
        <w:t>gminy Domaniów</w:t>
      </w:r>
      <w:r w:rsidRPr="009C78E3">
        <w:rPr>
          <w:rFonts w:ascii="Times New Roman" w:hAnsi="Times New Roman" w:cs="Times New Roman"/>
        </w:rPr>
        <w:t xml:space="preserve"> </w:t>
      </w:r>
      <w:r w:rsidRPr="009C78E3">
        <w:rPr>
          <w:rFonts w:ascii="Times New Roman" w:hAnsi="Times New Roman" w:cs="Times New Roman"/>
          <w:u w:val="single"/>
        </w:rPr>
        <w:t>nie znajdują się podziemne bezzbiornikowe magazyny substancji</w:t>
      </w:r>
      <w:r w:rsidRPr="009C78E3">
        <w:rPr>
          <w:rFonts w:ascii="Times New Roman" w:hAnsi="Times New Roman" w:cs="Times New Roman"/>
        </w:rPr>
        <w:t>.</w:t>
      </w:r>
    </w:p>
    <w:p w14:paraId="442E1DB8" w14:textId="77777777" w:rsidR="00F573D7" w:rsidRPr="009C78E3" w:rsidRDefault="00F573D7" w:rsidP="00AC17A4">
      <w:pPr>
        <w:rPr>
          <w:rFonts w:ascii="Times New Roman" w:hAnsi="Times New Roman" w:cs="Times New Roman"/>
        </w:rPr>
      </w:pPr>
    </w:p>
    <w:p w14:paraId="3836EAD2" w14:textId="77777777" w:rsidR="00F573D7" w:rsidRPr="009C78E3" w:rsidRDefault="0025593D" w:rsidP="00AC17A4">
      <w:pPr>
        <w:jc w:val="both"/>
        <w:rPr>
          <w:rFonts w:ascii="Times New Roman" w:hAnsi="Times New Roman" w:cs="Times New Roman"/>
        </w:rPr>
      </w:pPr>
      <w:r w:rsidRPr="009C78E3">
        <w:rPr>
          <w:rFonts w:ascii="Times New Roman" w:hAnsi="Times New Roman" w:cs="Times New Roman"/>
        </w:rPr>
        <w:t>Rejestr obszarów górniczych i zamkniętych podziemnych składowisk dwutlenku węgla, prowadzony jest w księgach rejestrowych oraz w aktualizowanej na bieżąco, ogólnodostępnej bazie danych MIDAS (podsystem Rejestr Obszarów Górniczych), zgodnie z Rozporządzeniem Ministra Środowiska z dnia 16 października 2014 r. w sprawie rejestru obszarów górniczych i zamkniętych podziemnych składowisk dwutlenku węgla.</w:t>
      </w:r>
    </w:p>
    <w:p w14:paraId="3C3A84F3" w14:textId="77777777" w:rsidR="000A2CC2" w:rsidRPr="009C78E3" w:rsidRDefault="000A2CC2" w:rsidP="00AC17A4">
      <w:pPr>
        <w:rPr>
          <w:rFonts w:ascii="Times New Roman" w:hAnsi="Times New Roman" w:cs="Times New Roman"/>
          <w:sz w:val="24"/>
          <w:szCs w:val="24"/>
        </w:rPr>
      </w:pPr>
    </w:p>
    <w:p w14:paraId="67F6224F" w14:textId="77777777" w:rsidR="009C78E3" w:rsidRPr="009C78E3" w:rsidRDefault="009C78E3" w:rsidP="00AC17A4">
      <w:pPr>
        <w:rPr>
          <w:rFonts w:ascii="Times New Roman" w:hAnsi="Times New Roman" w:cs="Times New Roman"/>
          <w:sz w:val="24"/>
          <w:szCs w:val="24"/>
        </w:rPr>
      </w:pPr>
    </w:p>
    <w:p w14:paraId="3434529E" w14:textId="77777777" w:rsidR="00F573D7" w:rsidRPr="009C78E3" w:rsidRDefault="0025593D" w:rsidP="00AC17A4">
      <w:pPr>
        <w:pStyle w:val="Akapitzlist"/>
        <w:numPr>
          <w:ilvl w:val="1"/>
          <w:numId w:val="1"/>
        </w:numPr>
        <w:outlineLvl w:val="1"/>
        <w:rPr>
          <w:rFonts w:ascii="Times New Roman" w:hAnsi="Times New Roman" w:cs="Times New Roman"/>
          <w:b/>
          <w:bCs/>
          <w:sz w:val="24"/>
          <w:szCs w:val="24"/>
        </w:rPr>
      </w:pPr>
      <w:bookmarkStart w:id="91" w:name="_Toc232886660"/>
      <w:r w:rsidRPr="009C78E3">
        <w:rPr>
          <w:rFonts w:ascii="Times New Roman" w:hAnsi="Times New Roman" w:cs="Times New Roman"/>
          <w:b/>
          <w:bCs/>
          <w:sz w:val="24"/>
          <w:szCs w:val="24"/>
        </w:rPr>
        <w:t>Obszary uzdrowisk oraz obszary ochrony uzdrowiskowej</w:t>
      </w:r>
      <w:bookmarkEnd w:id="91"/>
    </w:p>
    <w:p w14:paraId="56524F10" w14:textId="77777777" w:rsidR="00F573D7" w:rsidRPr="009C78E3" w:rsidRDefault="00F573D7" w:rsidP="00AC17A4">
      <w:pPr>
        <w:rPr>
          <w:rFonts w:ascii="Times New Roman" w:hAnsi="Times New Roman" w:cs="Times New Roman"/>
          <w:sz w:val="24"/>
          <w:szCs w:val="24"/>
        </w:rPr>
      </w:pPr>
    </w:p>
    <w:p w14:paraId="2EB00695" w14:textId="0D41485B" w:rsidR="00F573D7" w:rsidRPr="009C78E3" w:rsidRDefault="0025593D" w:rsidP="00AC17A4">
      <w:pPr>
        <w:jc w:val="both"/>
        <w:rPr>
          <w:rFonts w:ascii="Times New Roman" w:hAnsi="Times New Roman" w:cs="Times New Roman"/>
        </w:rPr>
      </w:pPr>
      <w:r w:rsidRPr="009C78E3">
        <w:rPr>
          <w:rFonts w:ascii="Times New Roman" w:hAnsi="Times New Roman" w:cs="Times New Roman"/>
        </w:rPr>
        <w:t xml:space="preserve">Na terenie </w:t>
      </w:r>
      <w:r w:rsidR="009C78E3" w:rsidRPr="009C78E3">
        <w:rPr>
          <w:rFonts w:ascii="Times New Roman" w:hAnsi="Times New Roman" w:cs="Times New Roman"/>
        </w:rPr>
        <w:t>gminy Domaniów</w:t>
      </w:r>
      <w:r w:rsidRPr="009C78E3">
        <w:rPr>
          <w:rFonts w:ascii="Times New Roman" w:hAnsi="Times New Roman" w:cs="Times New Roman"/>
        </w:rPr>
        <w:t xml:space="preserve"> </w:t>
      </w:r>
      <w:r w:rsidRPr="009C78E3">
        <w:rPr>
          <w:rFonts w:ascii="Times New Roman" w:hAnsi="Times New Roman" w:cs="Times New Roman"/>
          <w:u w:val="single"/>
        </w:rPr>
        <w:t>nie znajdują się obszary uzdrowisk ani obszary ochrony uzdrowiskowej</w:t>
      </w:r>
      <w:r w:rsidR="007E23BF" w:rsidRPr="007E23BF">
        <w:rPr>
          <w:rFonts w:ascii="Times New Roman" w:hAnsi="Times New Roman" w:cs="Times New Roman"/>
        </w:rPr>
        <w:t>,</w:t>
      </w:r>
      <w:r w:rsidRPr="009C78E3">
        <w:rPr>
          <w:rFonts w:ascii="Times New Roman" w:hAnsi="Times New Roman" w:cs="Times New Roman"/>
        </w:rPr>
        <w:t xml:space="preserve"> których status nadawany jest w oparciu o Ustawę z dnia 28 lipca 2005 r. o lecznictwie uzdrowiskowym, uzdrowiskach i obszarach ochrony uzdrowiskowej oraz o gminach uzdrowiskowych </w:t>
      </w:r>
      <w:r w:rsidR="00020533" w:rsidRPr="009C78E3">
        <w:rPr>
          <w:rFonts w:ascii="Times New Roman" w:hAnsi="Times New Roman" w:cs="Times New Roman"/>
        </w:rPr>
        <w:t>(</w:t>
      </w:r>
      <w:r w:rsidRPr="009C78E3">
        <w:rPr>
          <w:rFonts w:ascii="Times New Roman" w:hAnsi="Times New Roman" w:cs="Times New Roman"/>
        </w:rPr>
        <w:t>Dz.U. 202</w:t>
      </w:r>
      <w:r w:rsidR="001D2FB4" w:rsidRPr="009C78E3">
        <w:rPr>
          <w:rFonts w:ascii="Times New Roman" w:hAnsi="Times New Roman" w:cs="Times New Roman"/>
        </w:rPr>
        <w:t>4</w:t>
      </w:r>
      <w:r w:rsidRPr="009C78E3">
        <w:rPr>
          <w:rFonts w:ascii="Times New Roman" w:hAnsi="Times New Roman" w:cs="Times New Roman"/>
        </w:rPr>
        <w:t xml:space="preserve"> poz.</w:t>
      </w:r>
      <w:r w:rsidR="001D2FB4" w:rsidRPr="009C78E3">
        <w:rPr>
          <w:rFonts w:ascii="Times New Roman" w:hAnsi="Times New Roman" w:cs="Times New Roman"/>
        </w:rPr>
        <w:t> </w:t>
      </w:r>
      <w:r w:rsidRPr="009C78E3">
        <w:rPr>
          <w:rFonts w:ascii="Times New Roman" w:hAnsi="Times New Roman" w:cs="Times New Roman"/>
        </w:rPr>
        <w:t>1</w:t>
      </w:r>
      <w:r w:rsidR="001D2FB4" w:rsidRPr="009C78E3">
        <w:rPr>
          <w:rFonts w:ascii="Times New Roman" w:hAnsi="Times New Roman" w:cs="Times New Roman"/>
        </w:rPr>
        <w:t>420</w:t>
      </w:r>
      <w:r w:rsidRPr="009C78E3">
        <w:rPr>
          <w:rFonts w:ascii="Times New Roman" w:hAnsi="Times New Roman" w:cs="Times New Roman"/>
        </w:rPr>
        <w:t>, tekst jedn.</w:t>
      </w:r>
      <w:r w:rsidR="00020533" w:rsidRPr="009C78E3">
        <w:rPr>
          <w:rFonts w:ascii="Times New Roman" w:hAnsi="Times New Roman" w:cs="Times New Roman"/>
        </w:rPr>
        <w:t>)</w:t>
      </w:r>
      <w:r w:rsidRPr="009C78E3">
        <w:rPr>
          <w:rFonts w:ascii="Times New Roman" w:hAnsi="Times New Roman" w:cs="Times New Roman"/>
        </w:rPr>
        <w:t>.</w:t>
      </w:r>
    </w:p>
    <w:p w14:paraId="46E263E9" w14:textId="77777777" w:rsidR="00F573D7" w:rsidRPr="00095FAE" w:rsidRDefault="00F573D7" w:rsidP="00AC17A4">
      <w:pPr>
        <w:rPr>
          <w:rFonts w:ascii="Times New Roman" w:hAnsi="Times New Roman" w:cs="Times New Roman"/>
          <w:sz w:val="24"/>
          <w:szCs w:val="24"/>
        </w:rPr>
      </w:pPr>
    </w:p>
    <w:p w14:paraId="62BBFCB6" w14:textId="77777777" w:rsidR="009C78E3" w:rsidRPr="00095FAE" w:rsidRDefault="009C78E3" w:rsidP="00AC17A4">
      <w:pPr>
        <w:rPr>
          <w:rFonts w:ascii="Times New Roman" w:hAnsi="Times New Roman" w:cs="Times New Roman"/>
          <w:sz w:val="24"/>
          <w:szCs w:val="24"/>
        </w:rPr>
      </w:pPr>
    </w:p>
    <w:p w14:paraId="761FC6CB" w14:textId="77777777" w:rsidR="00F573D7" w:rsidRPr="00095FAE" w:rsidRDefault="0025593D" w:rsidP="00AC17A4">
      <w:pPr>
        <w:pStyle w:val="Akapitzlist"/>
        <w:numPr>
          <w:ilvl w:val="1"/>
          <w:numId w:val="1"/>
        </w:numPr>
        <w:outlineLvl w:val="1"/>
        <w:rPr>
          <w:rFonts w:ascii="Times New Roman" w:hAnsi="Times New Roman" w:cs="Times New Roman"/>
          <w:b/>
          <w:bCs/>
          <w:sz w:val="24"/>
          <w:szCs w:val="24"/>
        </w:rPr>
      </w:pPr>
      <w:bookmarkStart w:id="92" w:name="_Toc232886661"/>
      <w:r w:rsidRPr="00095FAE">
        <w:rPr>
          <w:rFonts w:ascii="Times New Roman" w:hAnsi="Times New Roman" w:cs="Times New Roman"/>
          <w:b/>
          <w:bCs/>
          <w:sz w:val="24"/>
          <w:szCs w:val="24"/>
        </w:rPr>
        <w:t>Zabytki objęte formami ochrony lub ujęte w wojewódzkiej lub gminnej ewidencji zabytków oraz dobra kultury współczesnej</w:t>
      </w:r>
      <w:bookmarkEnd w:id="92"/>
    </w:p>
    <w:p w14:paraId="7950B58A" w14:textId="77777777" w:rsidR="00F573D7" w:rsidRPr="00095FAE" w:rsidRDefault="0025593D" w:rsidP="00AC17A4">
      <w:pPr>
        <w:pStyle w:val="Akapitzlist"/>
        <w:numPr>
          <w:ilvl w:val="2"/>
          <w:numId w:val="1"/>
        </w:numPr>
        <w:outlineLvl w:val="2"/>
        <w:rPr>
          <w:rFonts w:ascii="Times New Roman" w:hAnsi="Times New Roman" w:cs="Times New Roman"/>
          <w:b/>
          <w:bCs/>
        </w:rPr>
      </w:pPr>
      <w:bookmarkStart w:id="93" w:name="_Toc173747648"/>
      <w:bookmarkStart w:id="94" w:name="_Toc232886662"/>
      <w:r w:rsidRPr="00095FAE">
        <w:rPr>
          <w:rFonts w:ascii="Times New Roman" w:hAnsi="Times New Roman" w:cs="Times New Roman"/>
          <w:b/>
          <w:bCs/>
        </w:rPr>
        <w:t>Wykaz zabytków nieruchomych wpisanych do rejestru i ewidencji zabytków</w:t>
      </w:r>
      <w:bookmarkEnd w:id="93"/>
      <w:bookmarkEnd w:id="94"/>
    </w:p>
    <w:p w14:paraId="28515DE1" w14:textId="77777777" w:rsidR="00F573D7" w:rsidRPr="00095FAE" w:rsidRDefault="00F573D7" w:rsidP="00AC17A4">
      <w:pPr>
        <w:rPr>
          <w:rFonts w:ascii="Times New Roman" w:hAnsi="Times New Roman" w:cs="Times New Roman"/>
          <w:sz w:val="24"/>
          <w:szCs w:val="24"/>
        </w:rPr>
      </w:pPr>
    </w:p>
    <w:p w14:paraId="548B4632" w14:textId="4C1D46E8" w:rsidR="00F573D7" w:rsidRPr="00095FAE" w:rsidRDefault="0025593D" w:rsidP="00AC17A4">
      <w:pPr>
        <w:jc w:val="both"/>
        <w:rPr>
          <w:rStyle w:val="Teksttreci"/>
          <w:rFonts w:ascii="Times New Roman" w:hAnsi="Times New Roman" w:cs="Times New Roman"/>
        </w:rPr>
      </w:pPr>
      <w:r w:rsidRPr="00B4059C">
        <w:rPr>
          <w:rFonts w:ascii="Times New Roman" w:hAnsi="Times New Roman" w:cs="Times New Roman"/>
        </w:rPr>
        <w:t xml:space="preserve">Wykaz obiektów ujętych w rejestrze zabytków województwa </w:t>
      </w:r>
      <w:r w:rsidR="00095FAE" w:rsidRPr="00B4059C">
        <w:rPr>
          <w:rFonts w:ascii="Times New Roman" w:hAnsi="Times New Roman" w:cs="Times New Roman"/>
        </w:rPr>
        <w:t>dolnośląskiego</w:t>
      </w:r>
      <w:r w:rsidRPr="00B4059C">
        <w:rPr>
          <w:rFonts w:ascii="Times New Roman" w:hAnsi="Times New Roman" w:cs="Times New Roman"/>
        </w:rPr>
        <w:t xml:space="preserve"> zamieszczono w poniższej tabeli. </w:t>
      </w:r>
      <w:r w:rsidRPr="00B4059C">
        <w:rPr>
          <w:rStyle w:val="Teksttreci"/>
          <w:rFonts w:ascii="Times New Roman" w:hAnsi="Times New Roman" w:cs="Times New Roman"/>
        </w:rPr>
        <w:t>Wszystkie wymienione obiekty wpisane są do rejestru zabytków i objęte rygorami ochrony konserwatorskiej</w:t>
      </w:r>
      <w:r w:rsidR="00B4059C">
        <w:rPr>
          <w:rStyle w:val="Teksttreci"/>
          <w:rFonts w:ascii="Times New Roman" w:hAnsi="Times New Roman" w:cs="Times New Roman"/>
        </w:rPr>
        <w:t>,</w:t>
      </w:r>
      <w:r w:rsidRPr="00B4059C">
        <w:rPr>
          <w:rStyle w:val="Teksttreci"/>
          <w:rFonts w:ascii="Times New Roman" w:hAnsi="Times New Roman" w:cs="Times New Roman"/>
        </w:rPr>
        <w:t xml:space="preserve"> wynikającymi z przepisów ustawy z dnia 23 lipca 2003 r. o ochronie zabytków i opiece nad zabytkami.</w:t>
      </w:r>
      <w:r w:rsidRPr="00095FAE">
        <w:rPr>
          <w:rStyle w:val="Teksttreci"/>
          <w:rFonts w:ascii="Times New Roman" w:hAnsi="Times New Roman" w:cs="Times New Roman"/>
        </w:rPr>
        <w:t xml:space="preserve"> </w:t>
      </w:r>
    </w:p>
    <w:p w14:paraId="712EC323" w14:textId="77777777" w:rsidR="008C54CC" w:rsidRPr="00095FAE" w:rsidRDefault="008C54CC" w:rsidP="00AC17A4">
      <w:pPr>
        <w:rPr>
          <w:rFonts w:ascii="Times New Roman" w:hAnsi="Times New Roman" w:cs="Times New Roman"/>
          <w:sz w:val="16"/>
          <w:szCs w:val="16"/>
        </w:rPr>
      </w:pPr>
    </w:p>
    <w:p w14:paraId="66B96CD1" w14:textId="095E2639" w:rsidR="00F573D7" w:rsidRPr="00095FAE" w:rsidRDefault="0025593D" w:rsidP="00AC17A4">
      <w:pPr>
        <w:pStyle w:val="Legenda1"/>
        <w:spacing w:before="0" w:after="0" w:line="360" w:lineRule="auto"/>
        <w:contextualSpacing/>
        <w:rPr>
          <w:b w:val="0"/>
          <w:bCs w:val="0"/>
        </w:rPr>
      </w:pPr>
      <w:r w:rsidRPr="00095FAE">
        <w:rPr>
          <w:b w:val="0"/>
          <w:bCs w:val="0"/>
        </w:rPr>
        <w:t xml:space="preserve">Tabela </w:t>
      </w:r>
      <w:r w:rsidR="00F573D7" w:rsidRPr="00095FAE">
        <w:rPr>
          <w:b w:val="0"/>
          <w:bCs w:val="0"/>
        </w:rPr>
        <w:fldChar w:fldCharType="begin"/>
      </w:r>
      <w:r w:rsidRPr="00095FAE">
        <w:rPr>
          <w:b w:val="0"/>
          <w:bCs w:val="0"/>
        </w:rPr>
        <w:instrText xml:space="preserve"> SEQ Tabela \* ARABIC </w:instrText>
      </w:r>
      <w:r w:rsidR="00F573D7" w:rsidRPr="00095FAE">
        <w:rPr>
          <w:b w:val="0"/>
          <w:bCs w:val="0"/>
        </w:rPr>
        <w:fldChar w:fldCharType="separate"/>
      </w:r>
      <w:r w:rsidR="008D2736">
        <w:rPr>
          <w:b w:val="0"/>
          <w:bCs w:val="0"/>
          <w:noProof/>
        </w:rPr>
        <w:t>2</w:t>
      </w:r>
      <w:r w:rsidR="00F573D7" w:rsidRPr="00095FAE">
        <w:rPr>
          <w:b w:val="0"/>
          <w:bCs w:val="0"/>
        </w:rPr>
        <w:fldChar w:fldCharType="end"/>
      </w:r>
      <w:r w:rsidRPr="00095FAE">
        <w:rPr>
          <w:b w:val="0"/>
          <w:bCs w:val="0"/>
        </w:rPr>
        <w:t>. Zabytki znajdujące się w Rejestrze Zabytków Nieruchomych. (</w:t>
      </w:r>
      <w:r w:rsidR="00095FAE" w:rsidRPr="00095FAE">
        <w:rPr>
          <w:b w:val="0"/>
          <w:bCs w:val="0"/>
        </w:rPr>
        <w:t xml:space="preserve">dane.gov.pl, </w:t>
      </w:r>
      <w:r w:rsidRPr="00095FAE">
        <w:rPr>
          <w:b w:val="0"/>
          <w:bCs w:val="0"/>
        </w:rPr>
        <w:t xml:space="preserve">stan na </w:t>
      </w:r>
      <w:r w:rsidR="00095FAE" w:rsidRPr="00095FAE">
        <w:rPr>
          <w:b w:val="0"/>
          <w:bCs w:val="0"/>
        </w:rPr>
        <w:t>maj</w:t>
      </w:r>
      <w:r w:rsidRPr="00095FAE">
        <w:rPr>
          <w:b w:val="0"/>
          <w:bCs w:val="0"/>
        </w:rPr>
        <w:t xml:space="preserve"> 202</w:t>
      </w:r>
      <w:r w:rsidR="00095FAE" w:rsidRPr="00095FAE">
        <w:rPr>
          <w:b w:val="0"/>
          <w:bCs w:val="0"/>
        </w:rPr>
        <w:t>5</w:t>
      </w:r>
      <w:r w:rsidRPr="00095FAE">
        <w:rPr>
          <w:b w:val="0"/>
          <w:bCs w:val="0"/>
        </w:rPr>
        <w:t xml:space="preserve"> r.)</w:t>
      </w: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10"/>
        <w:gridCol w:w="2148"/>
        <w:gridCol w:w="3519"/>
        <w:gridCol w:w="1299"/>
        <w:gridCol w:w="1200"/>
      </w:tblGrid>
      <w:tr w:rsidR="00825AF9" w:rsidRPr="00095FAE" w14:paraId="19A80531" w14:textId="77777777" w:rsidTr="00E401B7">
        <w:tc>
          <w:tcPr>
            <w:tcW w:w="0" w:type="auto"/>
            <w:vAlign w:val="center"/>
          </w:tcPr>
          <w:p w14:paraId="67FA2211" w14:textId="5597246F" w:rsidR="00825AF9" w:rsidRPr="00095FAE" w:rsidRDefault="00825AF9" w:rsidP="00095FAE">
            <w:pPr>
              <w:spacing w:line="240" w:lineRule="auto"/>
              <w:rPr>
                <w:rFonts w:ascii="Times New Roman" w:hAnsi="Times New Roman" w:cs="Times New Roman"/>
                <w:b/>
                <w:bCs/>
                <w:sz w:val="20"/>
                <w:szCs w:val="20"/>
                <w:lang w:eastAsia="pl-PL"/>
              </w:rPr>
            </w:pPr>
            <w:r w:rsidRPr="00095FAE">
              <w:rPr>
                <w:rFonts w:ascii="Times New Roman" w:hAnsi="Times New Roman" w:cs="Times New Roman"/>
                <w:b/>
                <w:bCs/>
                <w:sz w:val="20"/>
                <w:szCs w:val="20"/>
                <w:lang w:eastAsia="pl-PL"/>
              </w:rPr>
              <w:t>Miejscowość</w:t>
            </w:r>
          </w:p>
        </w:tc>
        <w:tc>
          <w:tcPr>
            <w:tcW w:w="1158" w:type="pct"/>
            <w:tcMar>
              <w:top w:w="225" w:type="dxa"/>
              <w:left w:w="225" w:type="dxa"/>
              <w:bottom w:w="225" w:type="dxa"/>
              <w:right w:w="225" w:type="dxa"/>
            </w:tcMar>
            <w:vAlign w:val="center"/>
            <w:hideMark/>
          </w:tcPr>
          <w:p w14:paraId="003AFDB8" w14:textId="474EEFF3" w:rsidR="00825AF9" w:rsidRPr="00095FAE" w:rsidRDefault="00825AF9" w:rsidP="00095FAE">
            <w:pPr>
              <w:spacing w:line="240" w:lineRule="auto"/>
              <w:rPr>
                <w:rFonts w:ascii="Times New Roman" w:hAnsi="Times New Roman" w:cs="Times New Roman"/>
                <w:b/>
                <w:bCs/>
                <w:sz w:val="20"/>
                <w:szCs w:val="20"/>
                <w:lang w:eastAsia="pl-PL"/>
              </w:rPr>
            </w:pPr>
            <w:r w:rsidRPr="00095FAE">
              <w:rPr>
                <w:rFonts w:ascii="Times New Roman" w:hAnsi="Times New Roman" w:cs="Times New Roman"/>
                <w:b/>
                <w:bCs/>
                <w:sz w:val="20"/>
                <w:szCs w:val="20"/>
                <w:lang w:eastAsia="pl-PL"/>
              </w:rPr>
              <w:t>Nazwa</w:t>
            </w:r>
          </w:p>
        </w:tc>
        <w:tc>
          <w:tcPr>
            <w:tcW w:w="1897" w:type="pct"/>
            <w:tcMar>
              <w:top w:w="225" w:type="dxa"/>
              <w:left w:w="225" w:type="dxa"/>
              <w:bottom w:w="225" w:type="dxa"/>
              <w:right w:w="225" w:type="dxa"/>
            </w:tcMar>
            <w:vAlign w:val="center"/>
            <w:hideMark/>
          </w:tcPr>
          <w:p w14:paraId="4F20EBF4" w14:textId="7E671F46" w:rsidR="00825AF9" w:rsidRPr="00095FAE" w:rsidRDefault="00825AF9" w:rsidP="00095FAE">
            <w:pPr>
              <w:spacing w:line="240" w:lineRule="auto"/>
              <w:rPr>
                <w:rFonts w:ascii="Times New Roman" w:hAnsi="Times New Roman" w:cs="Times New Roman"/>
                <w:b/>
                <w:bCs/>
                <w:sz w:val="20"/>
                <w:szCs w:val="20"/>
                <w:lang w:eastAsia="pl-PL"/>
              </w:rPr>
            </w:pPr>
            <w:r w:rsidRPr="00095FAE">
              <w:rPr>
                <w:rFonts w:ascii="Times New Roman" w:hAnsi="Times New Roman" w:cs="Times New Roman"/>
                <w:b/>
                <w:bCs/>
                <w:sz w:val="20"/>
                <w:szCs w:val="20"/>
                <w:lang w:eastAsia="pl-PL"/>
              </w:rPr>
              <w:t>Wykaz Dokumentów</w:t>
            </w:r>
          </w:p>
        </w:tc>
        <w:tc>
          <w:tcPr>
            <w:tcW w:w="700" w:type="pct"/>
            <w:tcMar>
              <w:top w:w="225" w:type="dxa"/>
              <w:left w:w="225" w:type="dxa"/>
              <w:bottom w:w="225" w:type="dxa"/>
              <w:right w:w="225" w:type="dxa"/>
            </w:tcMar>
            <w:vAlign w:val="center"/>
            <w:hideMark/>
          </w:tcPr>
          <w:p w14:paraId="3D08E042" w14:textId="61405969" w:rsidR="00825AF9" w:rsidRPr="00095FAE" w:rsidRDefault="00825AF9" w:rsidP="00095FAE">
            <w:pPr>
              <w:spacing w:line="240" w:lineRule="auto"/>
              <w:rPr>
                <w:rFonts w:ascii="Times New Roman" w:hAnsi="Times New Roman" w:cs="Times New Roman"/>
                <w:b/>
                <w:bCs/>
                <w:sz w:val="20"/>
                <w:szCs w:val="20"/>
                <w:lang w:eastAsia="pl-PL"/>
              </w:rPr>
            </w:pPr>
            <w:r w:rsidRPr="00095FAE">
              <w:rPr>
                <w:rFonts w:ascii="Times New Roman" w:hAnsi="Times New Roman" w:cs="Times New Roman"/>
                <w:b/>
                <w:bCs/>
                <w:sz w:val="20"/>
                <w:szCs w:val="20"/>
                <w:lang w:eastAsia="pl-PL"/>
              </w:rPr>
              <w:t>Data Wpisu</w:t>
            </w:r>
          </w:p>
        </w:tc>
        <w:tc>
          <w:tcPr>
            <w:tcW w:w="647" w:type="pct"/>
            <w:tcMar>
              <w:top w:w="225" w:type="dxa"/>
              <w:left w:w="225" w:type="dxa"/>
              <w:bottom w:w="225" w:type="dxa"/>
              <w:right w:w="225" w:type="dxa"/>
            </w:tcMar>
            <w:vAlign w:val="center"/>
            <w:hideMark/>
          </w:tcPr>
          <w:p w14:paraId="1EEDD437" w14:textId="7785F05D" w:rsidR="00825AF9" w:rsidRPr="00095FAE" w:rsidRDefault="00825AF9" w:rsidP="00E401B7">
            <w:pPr>
              <w:spacing w:line="240" w:lineRule="auto"/>
              <w:ind w:left="-102"/>
              <w:rPr>
                <w:rFonts w:ascii="Times New Roman" w:hAnsi="Times New Roman" w:cs="Times New Roman"/>
                <w:b/>
                <w:bCs/>
                <w:sz w:val="20"/>
                <w:szCs w:val="20"/>
                <w:lang w:eastAsia="pl-PL"/>
              </w:rPr>
            </w:pPr>
            <w:r w:rsidRPr="00095FAE">
              <w:rPr>
                <w:rFonts w:ascii="Times New Roman" w:hAnsi="Times New Roman" w:cs="Times New Roman"/>
                <w:b/>
                <w:bCs/>
                <w:sz w:val="20"/>
                <w:szCs w:val="20"/>
                <w:lang w:eastAsia="pl-PL"/>
              </w:rPr>
              <w:t>Nr Adresowy</w:t>
            </w:r>
          </w:p>
        </w:tc>
      </w:tr>
      <w:tr w:rsidR="00825AF9" w:rsidRPr="00095FAE" w14:paraId="6072A8C5" w14:textId="77777777" w:rsidTr="00E401B7">
        <w:trPr>
          <w:trHeight w:val="707"/>
        </w:trPr>
        <w:tc>
          <w:tcPr>
            <w:tcW w:w="0" w:type="auto"/>
          </w:tcPr>
          <w:p w14:paraId="6730D523" w14:textId="0BAAB5C5"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Brzezimierz</w:t>
            </w:r>
          </w:p>
        </w:tc>
        <w:tc>
          <w:tcPr>
            <w:tcW w:w="1158" w:type="pct"/>
            <w:tcMar>
              <w:top w:w="150" w:type="dxa"/>
              <w:left w:w="150" w:type="dxa"/>
              <w:bottom w:w="150" w:type="dxa"/>
              <w:right w:w="150" w:type="dxa"/>
            </w:tcMar>
            <w:hideMark/>
          </w:tcPr>
          <w:p w14:paraId="1CF98C6B"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kościół parafialny pw. św. Piotra, ob. filialny pw. Krzyża Świętego</w:t>
            </w:r>
          </w:p>
        </w:tc>
        <w:tc>
          <w:tcPr>
            <w:tcW w:w="1897" w:type="pct"/>
            <w:tcMar>
              <w:top w:w="150" w:type="dxa"/>
              <w:left w:w="150" w:type="dxa"/>
              <w:bottom w:w="150" w:type="dxa"/>
              <w:right w:w="150" w:type="dxa"/>
            </w:tcMar>
            <w:hideMark/>
          </w:tcPr>
          <w:p w14:paraId="0BD921DF"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1585 z 1966-03-22, A/1260/1585 z 2009-08-07, A/1587 z 2010-02-11, brak numeru z 2010-11-03</w:t>
            </w:r>
          </w:p>
        </w:tc>
        <w:tc>
          <w:tcPr>
            <w:tcW w:w="700" w:type="pct"/>
            <w:tcMar>
              <w:top w:w="150" w:type="dxa"/>
              <w:left w:w="150" w:type="dxa"/>
              <w:bottom w:w="150" w:type="dxa"/>
              <w:right w:w="150" w:type="dxa"/>
            </w:tcMar>
            <w:hideMark/>
          </w:tcPr>
          <w:p w14:paraId="23F52C46"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1966-03-22</w:t>
            </w:r>
          </w:p>
        </w:tc>
        <w:tc>
          <w:tcPr>
            <w:tcW w:w="647" w:type="pct"/>
            <w:tcMar>
              <w:top w:w="150" w:type="dxa"/>
              <w:left w:w="150" w:type="dxa"/>
              <w:bottom w:w="150" w:type="dxa"/>
              <w:right w:w="150" w:type="dxa"/>
            </w:tcMar>
            <w:hideMark/>
          </w:tcPr>
          <w:p w14:paraId="6B3449EB"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14</w:t>
            </w:r>
          </w:p>
        </w:tc>
      </w:tr>
      <w:tr w:rsidR="00825AF9" w:rsidRPr="00095FAE" w14:paraId="5DF05A44" w14:textId="77777777" w:rsidTr="00E401B7">
        <w:tc>
          <w:tcPr>
            <w:tcW w:w="0" w:type="auto"/>
          </w:tcPr>
          <w:p w14:paraId="220A7527" w14:textId="2F0C0A14"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Brzezimierz</w:t>
            </w:r>
          </w:p>
        </w:tc>
        <w:tc>
          <w:tcPr>
            <w:tcW w:w="1158" w:type="pct"/>
            <w:tcMar>
              <w:top w:w="150" w:type="dxa"/>
              <w:left w:w="150" w:type="dxa"/>
              <w:bottom w:w="150" w:type="dxa"/>
              <w:right w:w="150" w:type="dxa"/>
            </w:tcMar>
            <w:hideMark/>
          </w:tcPr>
          <w:p w14:paraId="06960316"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otoczenie</w:t>
            </w:r>
          </w:p>
        </w:tc>
        <w:tc>
          <w:tcPr>
            <w:tcW w:w="1897" w:type="pct"/>
            <w:tcMar>
              <w:top w:w="150" w:type="dxa"/>
              <w:left w:w="150" w:type="dxa"/>
              <w:bottom w:w="150" w:type="dxa"/>
              <w:right w:w="150" w:type="dxa"/>
            </w:tcMar>
            <w:hideMark/>
          </w:tcPr>
          <w:p w14:paraId="141A3C70"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A/1587 z 2010-02-11, brak numeru z 2010-11-03, brak numeru z 2010-11-03</w:t>
            </w:r>
          </w:p>
        </w:tc>
        <w:tc>
          <w:tcPr>
            <w:tcW w:w="700" w:type="pct"/>
            <w:tcMar>
              <w:top w:w="150" w:type="dxa"/>
              <w:left w:w="150" w:type="dxa"/>
              <w:bottom w:w="150" w:type="dxa"/>
              <w:right w:w="150" w:type="dxa"/>
            </w:tcMar>
            <w:hideMark/>
          </w:tcPr>
          <w:p w14:paraId="4D8D41B8"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2010-02-11</w:t>
            </w:r>
          </w:p>
        </w:tc>
        <w:tc>
          <w:tcPr>
            <w:tcW w:w="647" w:type="pct"/>
            <w:tcMar>
              <w:top w:w="150" w:type="dxa"/>
              <w:left w:w="150" w:type="dxa"/>
              <w:bottom w:w="150" w:type="dxa"/>
              <w:right w:w="150" w:type="dxa"/>
            </w:tcMar>
            <w:hideMark/>
          </w:tcPr>
          <w:p w14:paraId="625B7A37"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p>
        </w:tc>
      </w:tr>
      <w:tr w:rsidR="00825AF9" w:rsidRPr="00095FAE" w14:paraId="26968328" w14:textId="77777777" w:rsidTr="00E401B7">
        <w:tc>
          <w:tcPr>
            <w:tcW w:w="0" w:type="auto"/>
          </w:tcPr>
          <w:p w14:paraId="73A7133C" w14:textId="7BEB6DFD"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Danielowice</w:t>
            </w:r>
          </w:p>
        </w:tc>
        <w:tc>
          <w:tcPr>
            <w:tcW w:w="1158" w:type="pct"/>
            <w:tcMar>
              <w:top w:w="150" w:type="dxa"/>
              <w:left w:w="150" w:type="dxa"/>
              <w:bottom w:w="150" w:type="dxa"/>
              <w:right w:w="150" w:type="dxa"/>
            </w:tcMar>
            <w:hideMark/>
          </w:tcPr>
          <w:p w14:paraId="0015F574"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mauzoleum</w:t>
            </w:r>
          </w:p>
        </w:tc>
        <w:tc>
          <w:tcPr>
            <w:tcW w:w="1897" w:type="pct"/>
            <w:tcMar>
              <w:top w:w="150" w:type="dxa"/>
              <w:left w:w="150" w:type="dxa"/>
              <w:bottom w:w="150" w:type="dxa"/>
              <w:right w:w="150" w:type="dxa"/>
            </w:tcMar>
            <w:hideMark/>
          </w:tcPr>
          <w:p w14:paraId="4466D0EC"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1154 z 1964-11-20, A/3977/1154 z 2010-09-29</w:t>
            </w:r>
          </w:p>
        </w:tc>
        <w:tc>
          <w:tcPr>
            <w:tcW w:w="700" w:type="pct"/>
            <w:tcMar>
              <w:top w:w="150" w:type="dxa"/>
              <w:left w:w="150" w:type="dxa"/>
              <w:bottom w:w="150" w:type="dxa"/>
              <w:right w:w="150" w:type="dxa"/>
            </w:tcMar>
            <w:hideMark/>
          </w:tcPr>
          <w:p w14:paraId="3769D643"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1964-11-20</w:t>
            </w:r>
          </w:p>
        </w:tc>
        <w:tc>
          <w:tcPr>
            <w:tcW w:w="647" w:type="pct"/>
            <w:tcMar>
              <w:top w:w="150" w:type="dxa"/>
              <w:left w:w="150" w:type="dxa"/>
              <w:bottom w:w="150" w:type="dxa"/>
              <w:right w:w="150" w:type="dxa"/>
            </w:tcMar>
            <w:hideMark/>
          </w:tcPr>
          <w:p w14:paraId="19DD6414"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p>
        </w:tc>
      </w:tr>
      <w:tr w:rsidR="00825AF9" w:rsidRPr="00095FAE" w14:paraId="7AFCD206" w14:textId="77777777" w:rsidTr="00E401B7">
        <w:tc>
          <w:tcPr>
            <w:tcW w:w="0" w:type="auto"/>
          </w:tcPr>
          <w:p w14:paraId="06F94519" w14:textId="11E7831E"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lastRenderedPageBreak/>
              <w:t>Domaniów</w:t>
            </w:r>
          </w:p>
        </w:tc>
        <w:tc>
          <w:tcPr>
            <w:tcW w:w="1158" w:type="pct"/>
            <w:tcMar>
              <w:top w:w="150" w:type="dxa"/>
              <w:left w:w="150" w:type="dxa"/>
              <w:bottom w:w="150" w:type="dxa"/>
              <w:right w:w="150" w:type="dxa"/>
            </w:tcMar>
            <w:hideMark/>
          </w:tcPr>
          <w:p w14:paraId="1E90ADEA"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kościół parafialny pw. Nawiedzenia Najświętszej Marii Panny</w:t>
            </w:r>
          </w:p>
        </w:tc>
        <w:tc>
          <w:tcPr>
            <w:tcW w:w="1897" w:type="pct"/>
            <w:tcMar>
              <w:top w:w="150" w:type="dxa"/>
              <w:left w:w="150" w:type="dxa"/>
              <w:bottom w:w="150" w:type="dxa"/>
              <w:right w:w="150" w:type="dxa"/>
            </w:tcMar>
            <w:hideMark/>
          </w:tcPr>
          <w:p w14:paraId="07EFB97E"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1589 z 1966-03-22</w:t>
            </w:r>
          </w:p>
        </w:tc>
        <w:tc>
          <w:tcPr>
            <w:tcW w:w="700" w:type="pct"/>
            <w:tcMar>
              <w:top w:w="150" w:type="dxa"/>
              <w:left w:w="150" w:type="dxa"/>
              <w:bottom w:w="150" w:type="dxa"/>
              <w:right w:w="150" w:type="dxa"/>
            </w:tcMar>
            <w:hideMark/>
          </w:tcPr>
          <w:p w14:paraId="12ABCC0D"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1966-03-22</w:t>
            </w:r>
          </w:p>
        </w:tc>
        <w:tc>
          <w:tcPr>
            <w:tcW w:w="647" w:type="pct"/>
            <w:tcMar>
              <w:top w:w="150" w:type="dxa"/>
              <w:left w:w="150" w:type="dxa"/>
              <w:bottom w:w="150" w:type="dxa"/>
              <w:right w:w="150" w:type="dxa"/>
            </w:tcMar>
            <w:hideMark/>
          </w:tcPr>
          <w:p w14:paraId="3022AC13"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82</w:t>
            </w:r>
          </w:p>
        </w:tc>
      </w:tr>
      <w:tr w:rsidR="00825AF9" w:rsidRPr="00095FAE" w14:paraId="748EBC81" w14:textId="77777777" w:rsidTr="00E401B7">
        <w:tc>
          <w:tcPr>
            <w:tcW w:w="0" w:type="auto"/>
          </w:tcPr>
          <w:p w14:paraId="5CA76285" w14:textId="799DC14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Gostkowice</w:t>
            </w:r>
          </w:p>
        </w:tc>
        <w:tc>
          <w:tcPr>
            <w:tcW w:w="1158" w:type="pct"/>
            <w:tcMar>
              <w:top w:w="150" w:type="dxa"/>
              <w:left w:w="150" w:type="dxa"/>
              <w:bottom w:w="150" w:type="dxa"/>
              <w:right w:w="150" w:type="dxa"/>
            </w:tcMar>
            <w:hideMark/>
          </w:tcPr>
          <w:p w14:paraId="712E2754"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pałac, ob. dom</w:t>
            </w:r>
          </w:p>
        </w:tc>
        <w:tc>
          <w:tcPr>
            <w:tcW w:w="1897" w:type="pct"/>
            <w:tcMar>
              <w:top w:w="150" w:type="dxa"/>
              <w:left w:w="150" w:type="dxa"/>
              <w:bottom w:w="150" w:type="dxa"/>
              <w:right w:w="150" w:type="dxa"/>
            </w:tcMar>
            <w:hideMark/>
          </w:tcPr>
          <w:p w14:paraId="0AC3E6DF"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A/5841 z 2012-08-16</w:t>
            </w:r>
          </w:p>
        </w:tc>
        <w:tc>
          <w:tcPr>
            <w:tcW w:w="700" w:type="pct"/>
            <w:tcMar>
              <w:top w:w="150" w:type="dxa"/>
              <w:left w:w="150" w:type="dxa"/>
              <w:bottom w:w="150" w:type="dxa"/>
              <w:right w:w="150" w:type="dxa"/>
            </w:tcMar>
            <w:hideMark/>
          </w:tcPr>
          <w:p w14:paraId="187CA419"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2012-08-16</w:t>
            </w:r>
          </w:p>
        </w:tc>
        <w:tc>
          <w:tcPr>
            <w:tcW w:w="647" w:type="pct"/>
            <w:tcMar>
              <w:top w:w="150" w:type="dxa"/>
              <w:left w:w="150" w:type="dxa"/>
              <w:bottom w:w="150" w:type="dxa"/>
              <w:right w:w="150" w:type="dxa"/>
            </w:tcMar>
            <w:hideMark/>
          </w:tcPr>
          <w:p w14:paraId="125E1252"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3</w:t>
            </w:r>
          </w:p>
        </w:tc>
      </w:tr>
      <w:tr w:rsidR="00825AF9" w:rsidRPr="00095FAE" w14:paraId="63E3B5B5" w14:textId="77777777" w:rsidTr="00E401B7">
        <w:tc>
          <w:tcPr>
            <w:tcW w:w="0" w:type="auto"/>
          </w:tcPr>
          <w:p w14:paraId="43B3B2BD" w14:textId="340CC784"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Janków</w:t>
            </w:r>
          </w:p>
        </w:tc>
        <w:tc>
          <w:tcPr>
            <w:tcW w:w="1158" w:type="pct"/>
            <w:tcMar>
              <w:top w:w="150" w:type="dxa"/>
              <w:left w:w="150" w:type="dxa"/>
              <w:bottom w:w="150" w:type="dxa"/>
              <w:right w:w="150" w:type="dxa"/>
            </w:tcMar>
            <w:hideMark/>
          </w:tcPr>
          <w:p w14:paraId="32C78AE8"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kościół filialny pw. św. Mikołaja, ob. pw. św. Michała Archanioła</w:t>
            </w:r>
          </w:p>
        </w:tc>
        <w:tc>
          <w:tcPr>
            <w:tcW w:w="1897" w:type="pct"/>
            <w:tcMar>
              <w:top w:w="150" w:type="dxa"/>
              <w:left w:w="150" w:type="dxa"/>
              <w:bottom w:w="150" w:type="dxa"/>
              <w:right w:w="150" w:type="dxa"/>
            </w:tcMar>
            <w:hideMark/>
          </w:tcPr>
          <w:p w14:paraId="0A01A403"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1156 z 1964-11-20, A/1277/1156 z 2009-08-11</w:t>
            </w:r>
          </w:p>
        </w:tc>
        <w:tc>
          <w:tcPr>
            <w:tcW w:w="700" w:type="pct"/>
            <w:tcMar>
              <w:top w:w="150" w:type="dxa"/>
              <w:left w:w="150" w:type="dxa"/>
              <w:bottom w:w="150" w:type="dxa"/>
              <w:right w:w="150" w:type="dxa"/>
            </w:tcMar>
            <w:hideMark/>
          </w:tcPr>
          <w:p w14:paraId="7BFDC20E"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1964-11-20</w:t>
            </w:r>
          </w:p>
        </w:tc>
        <w:tc>
          <w:tcPr>
            <w:tcW w:w="647" w:type="pct"/>
            <w:tcMar>
              <w:top w:w="150" w:type="dxa"/>
              <w:left w:w="150" w:type="dxa"/>
              <w:bottom w:w="150" w:type="dxa"/>
              <w:right w:w="150" w:type="dxa"/>
            </w:tcMar>
            <w:hideMark/>
          </w:tcPr>
          <w:p w14:paraId="09E1CE98"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28</w:t>
            </w:r>
          </w:p>
        </w:tc>
      </w:tr>
      <w:tr w:rsidR="00825AF9" w:rsidRPr="00095FAE" w14:paraId="0B7DDFFC" w14:textId="77777777" w:rsidTr="00E401B7">
        <w:tc>
          <w:tcPr>
            <w:tcW w:w="0" w:type="auto"/>
          </w:tcPr>
          <w:p w14:paraId="3690B900" w14:textId="694EDD34"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Kuchary</w:t>
            </w:r>
          </w:p>
        </w:tc>
        <w:tc>
          <w:tcPr>
            <w:tcW w:w="1158" w:type="pct"/>
            <w:tcMar>
              <w:top w:w="150" w:type="dxa"/>
              <w:left w:w="150" w:type="dxa"/>
              <w:bottom w:w="150" w:type="dxa"/>
              <w:right w:w="150" w:type="dxa"/>
            </w:tcMar>
            <w:hideMark/>
          </w:tcPr>
          <w:p w14:paraId="77F37C46"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folwark</w:t>
            </w:r>
          </w:p>
        </w:tc>
        <w:tc>
          <w:tcPr>
            <w:tcW w:w="1897" w:type="pct"/>
            <w:tcMar>
              <w:top w:w="150" w:type="dxa"/>
              <w:left w:w="150" w:type="dxa"/>
              <w:bottom w:w="150" w:type="dxa"/>
              <w:right w:w="150" w:type="dxa"/>
            </w:tcMar>
            <w:hideMark/>
          </w:tcPr>
          <w:p w14:paraId="72AF35F3"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623/W z 1989-05-23, A/3978/623/W z 2010-09-29</w:t>
            </w:r>
          </w:p>
        </w:tc>
        <w:tc>
          <w:tcPr>
            <w:tcW w:w="700" w:type="pct"/>
            <w:tcMar>
              <w:top w:w="150" w:type="dxa"/>
              <w:left w:w="150" w:type="dxa"/>
              <w:bottom w:w="150" w:type="dxa"/>
              <w:right w:w="150" w:type="dxa"/>
            </w:tcMar>
            <w:hideMark/>
          </w:tcPr>
          <w:p w14:paraId="46B5B273"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1989-05-23</w:t>
            </w:r>
          </w:p>
        </w:tc>
        <w:tc>
          <w:tcPr>
            <w:tcW w:w="647" w:type="pct"/>
            <w:tcMar>
              <w:top w:w="150" w:type="dxa"/>
              <w:left w:w="150" w:type="dxa"/>
              <w:bottom w:w="150" w:type="dxa"/>
              <w:right w:w="150" w:type="dxa"/>
            </w:tcMar>
            <w:hideMark/>
          </w:tcPr>
          <w:p w14:paraId="005585A0"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20</w:t>
            </w:r>
          </w:p>
        </w:tc>
      </w:tr>
      <w:tr w:rsidR="00825AF9" w:rsidRPr="00095FAE" w14:paraId="21E852E3" w14:textId="77777777" w:rsidTr="00E401B7">
        <w:tc>
          <w:tcPr>
            <w:tcW w:w="0" w:type="auto"/>
          </w:tcPr>
          <w:p w14:paraId="0C7DF437" w14:textId="11891452"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Kuchary</w:t>
            </w:r>
          </w:p>
        </w:tc>
        <w:tc>
          <w:tcPr>
            <w:tcW w:w="1158" w:type="pct"/>
            <w:tcMar>
              <w:top w:w="150" w:type="dxa"/>
              <w:left w:w="150" w:type="dxa"/>
              <w:bottom w:w="150" w:type="dxa"/>
              <w:right w:w="150" w:type="dxa"/>
            </w:tcMar>
            <w:hideMark/>
          </w:tcPr>
          <w:p w14:paraId="11192DD5"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budynek gospodarczy</w:t>
            </w:r>
          </w:p>
        </w:tc>
        <w:tc>
          <w:tcPr>
            <w:tcW w:w="1897" w:type="pct"/>
            <w:tcMar>
              <w:top w:w="150" w:type="dxa"/>
              <w:left w:w="150" w:type="dxa"/>
              <w:bottom w:w="150" w:type="dxa"/>
              <w:right w:w="150" w:type="dxa"/>
            </w:tcMar>
            <w:hideMark/>
          </w:tcPr>
          <w:p w14:paraId="03B60A0D"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623/W z 1989-05-23, A/3978/623/W z 2010-09-29</w:t>
            </w:r>
          </w:p>
        </w:tc>
        <w:tc>
          <w:tcPr>
            <w:tcW w:w="700" w:type="pct"/>
            <w:tcMar>
              <w:top w:w="150" w:type="dxa"/>
              <w:left w:w="150" w:type="dxa"/>
              <w:bottom w:w="150" w:type="dxa"/>
              <w:right w:w="150" w:type="dxa"/>
            </w:tcMar>
            <w:hideMark/>
          </w:tcPr>
          <w:p w14:paraId="79AC3949"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1989-05-23</w:t>
            </w:r>
          </w:p>
        </w:tc>
        <w:tc>
          <w:tcPr>
            <w:tcW w:w="647" w:type="pct"/>
            <w:tcMar>
              <w:top w:w="150" w:type="dxa"/>
              <w:left w:w="150" w:type="dxa"/>
              <w:bottom w:w="150" w:type="dxa"/>
              <w:right w:w="150" w:type="dxa"/>
            </w:tcMar>
            <w:hideMark/>
          </w:tcPr>
          <w:p w14:paraId="084DFDDD"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20</w:t>
            </w:r>
          </w:p>
        </w:tc>
      </w:tr>
      <w:tr w:rsidR="00825AF9" w:rsidRPr="00095FAE" w14:paraId="3A9BE7D5" w14:textId="77777777" w:rsidTr="00E401B7">
        <w:tc>
          <w:tcPr>
            <w:tcW w:w="0" w:type="auto"/>
          </w:tcPr>
          <w:p w14:paraId="654EFDC3" w14:textId="52DD4E00"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Kuchary</w:t>
            </w:r>
          </w:p>
        </w:tc>
        <w:tc>
          <w:tcPr>
            <w:tcW w:w="1158" w:type="pct"/>
            <w:tcMar>
              <w:top w:w="150" w:type="dxa"/>
              <w:left w:w="150" w:type="dxa"/>
              <w:bottom w:w="150" w:type="dxa"/>
              <w:right w:w="150" w:type="dxa"/>
            </w:tcMar>
            <w:hideMark/>
          </w:tcPr>
          <w:p w14:paraId="736ED8B7"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budynek gospodarczy</w:t>
            </w:r>
          </w:p>
        </w:tc>
        <w:tc>
          <w:tcPr>
            <w:tcW w:w="1897" w:type="pct"/>
            <w:tcMar>
              <w:top w:w="150" w:type="dxa"/>
              <w:left w:w="150" w:type="dxa"/>
              <w:bottom w:w="150" w:type="dxa"/>
              <w:right w:w="150" w:type="dxa"/>
            </w:tcMar>
            <w:hideMark/>
          </w:tcPr>
          <w:p w14:paraId="692241A5"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623/W z 1989-05-23, A/3978/623/W z 2010-09-29</w:t>
            </w:r>
          </w:p>
        </w:tc>
        <w:tc>
          <w:tcPr>
            <w:tcW w:w="700" w:type="pct"/>
            <w:tcMar>
              <w:top w:w="150" w:type="dxa"/>
              <w:left w:w="150" w:type="dxa"/>
              <w:bottom w:w="150" w:type="dxa"/>
              <w:right w:w="150" w:type="dxa"/>
            </w:tcMar>
            <w:hideMark/>
          </w:tcPr>
          <w:p w14:paraId="623D36D9"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1989-05-23</w:t>
            </w:r>
          </w:p>
        </w:tc>
        <w:tc>
          <w:tcPr>
            <w:tcW w:w="647" w:type="pct"/>
            <w:tcMar>
              <w:top w:w="150" w:type="dxa"/>
              <w:left w:w="150" w:type="dxa"/>
              <w:bottom w:w="150" w:type="dxa"/>
              <w:right w:w="150" w:type="dxa"/>
            </w:tcMar>
            <w:hideMark/>
          </w:tcPr>
          <w:p w14:paraId="24E8184A"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21</w:t>
            </w:r>
          </w:p>
        </w:tc>
      </w:tr>
      <w:tr w:rsidR="00825AF9" w:rsidRPr="00095FAE" w14:paraId="08F189C9" w14:textId="77777777" w:rsidTr="00E401B7">
        <w:tc>
          <w:tcPr>
            <w:tcW w:w="0" w:type="auto"/>
          </w:tcPr>
          <w:p w14:paraId="57B24AD4" w14:textId="0F064965"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Kuchary</w:t>
            </w:r>
          </w:p>
        </w:tc>
        <w:tc>
          <w:tcPr>
            <w:tcW w:w="1158" w:type="pct"/>
            <w:tcMar>
              <w:top w:w="150" w:type="dxa"/>
              <w:left w:w="150" w:type="dxa"/>
              <w:bottom w:w="150" w:type="dxa"/>
              <w:right w:w="150" w:type="dxa"/>
            </w:tcMar>
            <w:hideMark/>
          </w:tcPr>
          <w:p w14:paraId="737FAD6E"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budynek gospodarczy</w:t>
            </w:r>
          </w:p>
        </w:tc>
        <w:tc>
          <w:tcPr>
            <w:tcW w:w="1897" w:type="pct"/>
            <w:tcMar>
              <w:top w:w="150" w:type="dxa"/>
              <w:left w:w="150" w:type="dxa"/>
              <w:bottom w:w="150" w:type="dxa"/>
              <w:right w:w="150" w:type="dxa"/>
            </w:tcMar>
            <w:hideMark/>
          </w:tcPr>
          <w:p w14:paraId="526E16EC"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623/W z 1989-05-23, A/3978/623/W z 2010-09-29</w:t>
            </w:r>
          </w:p>
        </w:tc>
        <w:tc>
          <w:tcPr>
            <w:tcW w:w="700" w:type="pct"/>
            <w:tcMar>
              <w:top w:w="150" w:type="dxa"/>
              <w:left w:w="150" w:type="dxa"/>
              <w:bottom w:w="150" w:type="dxa"/>
              <w:right w:w="150" w:type="dxa"/>
            </w:tcMar>
            <w:hideMark/>
          </w:tcPr>
          <w:p w14:paraId="6472430F"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1989-05-23</w:t>
            </w:r>
          </w:p>
        </w:tc>
        <w:tc>
          <w:tcPr>
            <w:tcW w:w="647" w:type="pct"/>
            <w:tcMar>
              <w:top w:w="150" w:type="dxa"/>
              <w:left w:w="150" w:type="dxa"/>
              <w:bottom w:w="150" w:type="dxa"/>
              <w:right w:w="150" w:type="dxa"/>
            </w:tcMar>
            <w:hideMark/>
          </w:tcPr>
          <w:p w14:paraId="4A77CF68"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21</w:t>
            </w:r>
          </w:p>
        </w:tc>
      </w:tr>
      <w:tr w:rsidR="00825AF9" w:rsidRPr="00095FAE" w14:paraId="3E85D817" w14:textId="77777777" w:rsidTr="00E401B7">
        <w:tc>
          <w:tcPr>
            <w:tcW w:w="0" w:type="auto"/>
          </w:tcPr>
          <w:p w14:paraId="4E270431" w14:textId="7F3A50AC"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Kuchary</w:t>
            </w:r>
          </w:p>
        </w:tc>
        <w:tc>
          <w:tcPr>
            <w:tcW w:w="1158" w:type="pct"/>
            <w:tcMar>
              <w:top w:w="150" w:type="dxa"/>
              <w:left w:w="150" w:type="dxa"/>
              <w:bottom w:w="150" w:type="dxa"/>
              <w:right w:w="150" w:type="dxa"/>
            </w:tcMar>
            <w:hideMark/>
          </w:tcPr>
          <w:p w14:paraId="2540FE19"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budynek gospodarczy</w:t>
            </w:r>
          </w:p>
        </w:tc>
        <w:tc>
          <w:tcPr>
            <w:tcW w:w="1897" w:type="pct"/>
            <w:tcMar>
              <w:top w:w="150" w:type="dxa"/>
              <w:left w:w="150" w:type="dxa"/>
              <w:bottom w:w="150" w:type="dxa"/>
              <w:right w:w="150" w:type="dxa"/>
            </w:tcMar>
            <w:hideMark/>
          </w:tcPr>
          <w:p w14:paraId="7214E627"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623/W z 1989-05-23, A/3978/623/W z 2010-09-29</w:t>
            </w:r>
          </w:p>
        </w:tc>
        <w:tc>
          <w:tcPr>
            <w:tcW w:w="700" w:type="pct"/>
            <w:tcMar>
              <w:top w:w="150" w:type="dxa"/>
              <w:left w:w="150" w:type="dxa"/>
              <w:bottom w:w="150" w:type="dxa"/>
              <w:right w:w="150" w:type="dxa"/>
            </w:tcMar>
            <w:hideMark/>
          </w:tcPr>
          <w:p w14:paraId="26CE60E7"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1989-05-23</w:t>
            </w:r>
          </w:p>
        </w:tc>
        <w:tc>
          <w:tcPr>
            <w:tcW w:w="647" w:type="pct"/>
            <w:tcMar>
              <w:top w:w="150" w:type="dxa"/>
              <w:left w:w="150" w:type="dxa"/>
              <w:bottom w:w="150" w:type="dxa"/>
              <w:right w:w="150" w:type="dxa"/>
            </w:tcMar>
            <w:hideMark/>
          </w:tcPr>
          <w:p w14:paraId="72AB5BF3"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21</w:t>
            </w:r>
          </w:p>
        </w:tc>
      </w:tr>
      <w:tr w:rsidR="00825AF9" w:rsidRPr="00095FAE" w14:paraId="22A23767" w14:textId="77777777" w:rsidTr="00E401B7">
        <w:tc>
          <w:tcPr>
            <w:tcW w:w="0" w:type="auto"/>
          </w:tcPr>
          <w:p w14:paraId="188DC849" w14:textId="7B35E465"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Kuchary</w:t>
            </w:r>
          </w:p>
        </w:tc>
        <w:tc>
          <w:tcPr>
            <w:tcW w:w="1158" w:type="pct"/>
            <w:tcMar>
              <w:top w:w="150" w:type="dxa"/>
              <w:left w:w="150" w:type="dxa"/>
              <w:bottom w:w="150" w:type="dxa"/>
              <w:right w:w="150" w:type="dxa"/>
            </w:tcMar>
            <w:hideMark/>
          </w:tcPr>
          <w:p w14:paraId="5E268C51"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budynek gospodarczy</w:t>
            </w:r>
          </w:p>
        </w:tc>
        <w:tc>
          <w:tcPr>
            <w:tcW w:w="1897" w:type="pct"/>
            <w:tcMar>
              <w:top w:w="150" w:type="dxa"/>
              <w:left w:w="150" w:type="dxa"/>
              <w:bottom w:w="150" w:type="dxa"/>
              <w:right w:w="150" w:type="dxa"/>
            </w:tcMar>
            <w:hideMark/>
          </w:tcPr>
          <w:p w14:paraId="06F28995"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623/W z 1989-05-23, A/3978/623/W z 2010-09-29</w:t>
            </w:r>
          </w:p>
        </w:tc>
        <w:tc>
          <w:tcPr>
            <w:tcW w:w="700" w:type="pct"/>
            <w:tcMar>
              <w:top w:w="150" w:type="dxa"/>
              <w:left w:w="150" w:type="dxa"/>
              <w:bottom w:w="150" w:type="dxa"/>
              <w:right w:w="150" w:type="dxa"/>
            </w:tcMar>
            <w:hideMark/>
          </w:tcPr>
          <w:p w14:paraId="2194D752"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1989-05-23</w:t>
            </w:r>
          </w:p>
        </w:tc>
        <w:tc>
          <w:tcPr>
            <w:tcW w:w="647" w:type="pct"/>
            <w:tcMar>
              <w:top w:w="150" w:type="dxa"/>
              <w:left w:w="150" w:type="dxa"/>
              <w:bottom w:w="150" w:type="dxa"/>
              <w:right w:w="150" w:type="dxa"/>
            </w:tcMar>
            <w:hideMark/>
          </w:tcPr>
          <w:p w14:paraId="6ABD0935"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21</w:t>
            </w:r>
          </w:p>
        </w:tc>
      </w:tr>
      <w:tr w:rsidR="00825AF9" w:rsidRPr="00095FAE" w14:paraId="4B27F13F" w14:textId="77777777" w:rsidTr="00E401B7">
        <w:tc>
          <w:tcPr>
            <w:tcW w:w="0" w:type="auto"/>
          </w:tcPr>
          <w:p w14:paraId="232E6DB4" w14:textId="5D87F81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Kuchary</w:t>
            </w:r>
          </w:p>
        </w:tc>
        <w:tc>
          <w:tcPr>
            <w:tcW w:w="1158" w:type="pct"/>
            <w:tcMar>
              <w:top w:w="150" w:type="dxa"/>
              <w:left w:w="150" w:type="dxa"/>
              <w:bottom w:w="150" w:type="dxa"/>
              <w:right w:w="150" w:type="dxa"/>
            </w:tcMar>
            <w:hideMark/>
          </w:tcPr>
          <w:p w14:paraId="06C2DCC3"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pałac</w:t>
            </w:r>
          </w:p>
        </w:tc>
        <w:tc>
          <w:tcPr>
            <w:tcW w:w="1897" w:type="pct"/>
            <w:tcMar>
              <w:top w:w="150" w:type="dxa"/>
              <w:left w:w="150" w:type="dxa"/>
              <w:bottom w:w="150" w:type="dxa"/>
              <w:right w:w="150" w:type="dxa"/>
            </w:tcMar>
            <w:hideMark/>
          </w:tcPr>
          <w:p w14:paraId="081299A6"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623/W z 1989-05-23, A/3978/623/W z 2010-09-29</w:t>
            </w:r>
          </w:p>
        </w:tc>
        <w:tc>
          <w:tcPr>
            <w:tcW w:w="700" w:type="pct"/>
            <w:tcMar>
              <w:top w:w="150" w:type="dxa"/>
              <w:left w:w="150" w:type="dxa"/>
              <w:bottom w:w="150" w:type="dxa"/>
              <w:right w:w="150" w:type="dxa"/>
            </w:tcMar>
            <w:hideMark/>
          </w:tcPr>
          <w:p w14:paraId="4C9D1992"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1989-05-23</w:t>
            </w:r>
          </w:p>
        </w:tc>
        <w:tc>
          <w:tcPr>
            <w:tcW w:w="647" w:type="pct"/>
            <w:tcMar>
              <w:top w:w="150" w:type="dxa"/>
              <w:left w:w="150" w:type="dxa"/>
              <w:bottom w:w="150" w:type="dxa"/>
              <w:right w:w="150" w:type="dxa"/>
            </w:tcMar>
            <w:hideMark/>
          </w:tcPr>
          <w:p w14:paraId="4EC2246C"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22</w:t>
            </w:r>
          </w:p>
        </w:tc>
      </w:tr>
      <w:tr w:rsidR="00825AF9" w:rsidRPr="00095FAE" w14:paraId="5FEE3C50" w14:textId="77777777" w:rsidTr="00E401B7">
        <w:tc>
          <w:tcPr>
            <w:tcW w:w="0" w:type="auto"/>
          </w:tcPr>
          <w:p w14:paraId="192DF7BB" w14:textId="44457EDE"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Kuchary</w:t>
            </w:r>
          </w:p>
        </w:tc>
        <w:tc>
          <w:tcPr>
            <w:tcW w:w="1158" w:type="pct"/>
            <w:tcMar>
              <w:top w:w="150" w:type="dxa"/>
              <w:left w:w="150" w:type="dxa"/>
              <w:bottom w:w="150" w:type="dxa"/>
              <w:right w:w="150" w:type="dxa"/>
            </w:tcMar>
            <w:hideMark/>
          </w:tcPr>
          <w:p w14:paraId="013787EA"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park</w:t>
            </w:r>
          </w:p>
        </w:tc>
        <w:tc>
          <w:tcPr>
            <w:tcW w:w="1897" w:type="pct"/>
            <w:tcMar>
              <w:top w:w="150" w:type="dxa"/>
              <w:left w:w="150" w:type="dxa"/>
              <w:bottom w:w="150" w:type="dxa"/>
              <w:right w:w="150" w:type="dxa"/>
            </w:tcMar>
            <w:hideMark/>
          </w:tcPr>
          <w:p w14:paraId="5D9DCC16"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558/W z 1984-12-27, A/3979/558/W z 2010-09-29</w:t>
            </w:r>
          </w:p>
        </w:tc>
        <w:tc>
          <w:tcPr>
            <w:tcW w:w="700" w:type="pct"/>
            <w:tcMar>
              <w:top w:w="150" w:type="dxa"/>
              <w:left w:w="150" w:type="dxa"/>
              <w:bottom w:w="150" w:type="dxa"/>
              <w:right w:w="150" w:type="dxa"/>
            </w:tcMar>
            <w:hideMark/>
          </w:tcPr>
          <w:p w14:paraId="09AB46B5"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1984-12-27</w:t>
            </w:r>
          </w:p>
        </w:tc>
        <w:tc>
          <w:tcPr>
            <w:tcW w:w="647" w:type="pct"/>
            <w:tcMar>
              <w:top w:w="150" w:type="dxa"/>
              <w:left w:w="150" w:type="dxa"/>
              <w:bottom w:w="150" w:type="dxa"/>
              <w:right w:w="150" w:type="dxa"/>
            </w:tcMar>
            <w:hideMark/>
          </w:tcPr>
          <w:p w14:paraId="72F75015"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p>
        </w:tc>
      </w:tr>
      <w:tr w:rsidR="00825AF9" w:rsidRPr="00095FAE" w14:paraId="2B12B7C7" w14:textId="77777777" w:rsidTr="00E401B7">
        <w:tc>
          <w:tcPr>
            <w:tcW w:w="0" w:type="auto"/>
          </w:tcPr>
          <w:p w14:paraId="0470538F" w14:textId="3920F5CC"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Piskorzów</w:t>
            </w:r>
          </w:p>
        </w:tc>
        <w:tc>
          <w:tcPr>
            <w:tcW w:w="1158" w:type="pct"/>
            <w:tcMar>
              <w:top w:w="150" w:type="dxa"/>
              <w:left w:w="150" w:type="dxa"/>
              <w:bottom w:w="150" w:type="dxa"/>
              <w:right w:w="150" w:type="dxa"/>
            </w:tcMar>
            <w:hideMark/>
          </w:tcPr>
          <w:p w14:paraId="4A3CB741"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kościół filialny pw. św. Michała Archanioła</w:t>
            </w:r>
          </w:p>
        </w:tc>
        <w:tc>
          <w:tcPr>
            <w:tcW w:w="1897" w:type="pct"/>
            <w:tcMar>
              <w:top w:w="150" w:type="dxa"/>
              <w:left w:w="150" w:type="dxa"/>
              <w:bottom w:w="150" w:type="dxa"/>
              <w:right w:w="150" w:type="dxa"/>
            </w:tcMar>
            <w:hideMark/>
          </w:tcPr>
          <w:p w14:paraId="7002F880"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419/W z 1978-09-30, A/1278/419/W z 2009-08-11</w:t>
            </w:r>
          </w:p>
        </w:tc>
        <w:tc>
          <w:tcPr>
            <w:tcW w:w="700" w:type="pct"/>
            <w:tcMar>
              <w:top w:w="150" w:type="dxa"/>
              <w:left w:w="150" w:type="dxa"/>
              <w:bottom w:w="150" w:type="dxa"/>
              <w:right w:w="150" w:type="dxa"/>
            </w:tcMar>
            <w:hideMark/>
          </w:tcPr>
          <w:p w14:paraId="3D04395E"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1978-09-30</w:t>
            </w:r>
          </w:p>
        </w:tc>
        <w:tc>
          <w:tcPr>
            <w:tcW w:w="647" w:type="pct"/>
            <w:tcMar>
              <w:top w:w="150" w:type="dxa"/>
              <w:left w:w="150" w:type="dxa"/>
              <w:bottom w:w="150" w:type="dxa"/>
              <w:right w:w="150" w:type="dxa"/>
            </w:tcMar>
            <w:hideMark/>
          </w:tcPr>
          <w:p w14:paraId="68734120"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17</w:t>
            </w:r>
          </w:p>
        </w:tc>
      </w:tr>
      <w:tr w:rsidR="00825AF9" w:rsidRPr="00095FAE" w14:paraId="7A56A66D" w14:textId="77777777" w:rsidTr="00E401B7">
        <w:tc>
          <w:tcPr>
            <w:tcW w:w="0" w:type="auto"/>
            <w:vAlign w:val="center"/>
          </w:tcPr>
          <w:p w14:paraId="5D06D919" w14:textId="309B619A" w:rsidR="00825AF9" w:rsidRPr="00095FAE" w:rsidRDefault="00825AF9" w:rsidP="00095FAE">
            <w:pPr>
              <w:spacing w:line="240" w:lineRule="auto"/>
              <w:contextualSpacing w:val="0"/>
              <w:rPr>
                <w:rFonts w:ascii="Times New Roman" w:hAnsi="Times New Roman" w:cs="Times New Roman"/>
                <w:sz w:val="20"/>
                <w:szCs w:val="20"/>
                <w:lang w:eastAsia="pl-PL"/>
              </w:rPr>
            </w:pPr>
            <w:r>
              <w:rPr>
                <w:rFonts w:ascii="Times New Roman" w:hAnsi="Times New Roman" w:cs="Times New Roman"/>
                <w:sz w:val="20"/>
                <w:szCs w:val="20"/>
                <w:lang w:eastAsia="pl-PL"/>
              </w:rPr>
              <w:t>Wierzbno</w:t>
            </w:r>
          </w:p>
        </w:tc>
        <w:tc>
          <w:tcPr>
            <w:tcW w:w="1158" w:type="pct"/>
            <w:tcMar>
              <w:top w:w="150" w:type="dxa"/>
              <w:left w:w="150" w:type="dxa"/>
              <w:bottom w:w="150" w:type="dxa"/>
              <w:right w:w="150" w:type="dxa"/>
            </w:tcMar>
            <w:hideMark/>
          </w:tcPr>
          <w:p w14:paraId="1C2FFD80" w14:textId="7777777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kościół parafialny pw. św. Mikołaja</w:t>
            </w:r>
          </w:p>
        </w:tc>
        <w:tc>
          <w:tcPr>
            <w:tcW w:w="1897" w:type="pct"/>
            <w:vAlign w:val="center"/>
            <w:hideMark/>
          </w:tcPr>
          <w:p w14:paraId="1378D664" w14:textId="5975EB74" w:rsidR="00825AF9" w:rsidRPr="00095FAE" w:rsidRDefault="00825AF9" w:rsidP="003F6415">
            <w:pPr>
              <w:spacing w:line="240" w:lineRule="auto"/>
              <w:ind w:left="127"/>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1161 z 1964-11-20, A/1279/1161 z 2009-08-11</w:t>
            </w:r>
          </w:p>
        </w:tc>
        <w:tc>
          <w:tcPr>
            <w:tcW w:w="700" w:type="pct"/>
            <w:vAlign w:val="center"/>
            <w:hideMark/>
          </w:tcPr>
          <w:p w14:paraId="1DC5833C" w14:textId="2ADE0E07" w:rsidR="00825AF9" w:rsidRPr="00095FAE" w:rsidRDefault="00825AF9" w:rsidP="00095FAE">
            <w:pPr>
              <w:spacing w:line="240" w:lineRule="auto"/>
              <w:contextualSpacing w:val="0"/>
              <w:rPr>
                <w:rFonts w:ascii="Times New Roman" w:hAnsi="Times New Roman" w:cs="Times New Roman"/>
                <w:sz w:val="20"/>
                <w:szCs w:val="20"/>
                <w:lang w:eastAsia="pl-PL"/>
              </w:rPr>
            </w:pPr>
            <w:r w:rsidRPr="00095FAE">
              <w:rPr>
                <w:rFonts w:ascii="Times New Roman" w:hAnsi="Times New Roman" w:cs="Times New Roman"/>
                <w:sz w:val="20"/>
                <w:szCs w:val="20"/>
                <w:lang w:eastAsia="pl-PL"/>
              </w:rPr>
              <w:t>1964-11-20</w:t>
            </w:r>
          </w:p>
        </w:tc>
        <w:tc>
          <w:tcPr>
            <w:tcW w:w="647" w:type="pct"/>
            <w:vAlign w:val="center"/>
            <w:hideMark/>
          </w:tcPr>
          <w:p w14:paraId="3286D901" w14:textId="0560824D" w:rsidR="00825AF9" w:rsidRPr="00095FAE" w:rsidRDefault="00825AF9" w:rsidP="00095FAE">
            <w:pPr>
              <w:spacing w:line="240" w:lineRule="auto"/>
              <w:contextualSpacing w:val="0"/>
              <w:rPr>
                <w:rFonts w:ascii="Times New Roman" w:hAnsi="Times New Roman" w:cs="Times New Roman"/>
                <w:sz w:val="20"/>
                <w:szCs w:val="20"/>
                <w:lang w:eastAsia="pl-PL"/>
              </w:rPr>
            </w:pPr>
            <w:r>
              <w:rPr>
                <w:rFonts w:ascii="Times New Roman" w:hAnsi="Times New Roman" w:cs="Times New Roman"/>
                <w:sz w:val="20"/>
                <w:szCs w:val="20"/>
                <w:lang w:eastAsia="pl-PL"/>
              </w:rPr>
              <w:t>82</w:t>
            </w:r>
          </w:p>
        </w:tc>
      </w:tr>
    </w:tbl>
    <w:p w14:paraId="7A72B5F4" w14:textId="77777777" w:rsidR="00B51839" w:rsidRPr="00825AF9" w:rsidRDefault="00B51839" w:rsidP="007124C6">
      <w:pPr>
        <w:pStyle w:val="Legenda"/>
        <w:jc w:val="center"/>
        <w:rPr>
          <w:rFonts w:ascii="Times New Roman" w:hAnsi="Times New Roman" w:cs="Times New Roman"/>
          <w:i w:val="0"/>
          <w:iCs w:val="0"/>
          <w:color w:val="auto"/>
          <w:sz w:val="32"/>
          <w:szCs w:val="32"/>
          <w:lang w:eastAsia="pl-PL"/>
        </w:rPr>
      </w:pPr>
    </w:p>
    <w:p w14:paraId="1C315A9F" w14:textId="66E203FA" w:rsidR="00095FAE" w:rsidRPr="003B0765" w:rsidRDefault="007124C6" w:rsidP="007124C6">
      <w:pPr>
        <w:pStyle w:val="Legenda"/>
        <w:jc w:val="center"/>
        <w:rPr>
          <w:rFonts w:ascii="Times New Roman" w:hAnsi="Times New Roman" w:cs="Times New Roman"/>
          <w:i w:val="0"/>
          <w:iCs w:val="0"/>
          <w:color w:val="auto"/>
          <w:sz w:val="20"/>
          <w:szCs w:val="20"/>
          <w:lang w:eastAsia="pl-PL"/>
        </w:rPr>
      </w:pPr>
      <w:r w:rsidRPr="003B0765">
        <w:rPr>
          <w:rFonts w:ascii="Times New Roman" w:hAnsi="Times New Roman" w:cs="Times New Roman"/>
          <w:i w:val="0"/>
          <w:iCs w:val="0"/>
          <w:color w:val="auto"/>
          <w:sz w:val="20"/>
          <w:szCs w:val="20"/>
        </w:rPr>
        <w:t xml:space="preserve">Tabela </w:t>
      </w:r>
      <w:r w:rsidRPr="003B0765">
        <w:rPr>
          <w:rFonts w:ascii="Times New Roman" w:hAnsi="Times New Roman" w:cs="Times New Roman"/>
          <w:i w:val="0"/>
          <w:iCs w:val="0"/>
          <w:color w:val="auto"/>
          <w:sz w:val="20"/>
          <w:szCs w:val="20"/>
        </w:rPr>
        <w:fldChar w:fldCharType="begin"/>
      </w:r>
      <w:r w:rsidRPr="003B0765">
        <w:rPr>
          <w:rFonts w:ascii="Times New Roman" w:hAnsi="Times New Roman" w:cs="Times New Roman"/>
          <w:i w:val="0"/>
          <w:iCs w:val="0"/>
          <w:color w:val="auto"/>
          <w:sz w:val="20"/>
          <w:szCs w:val="20"/>
        </w:rPr>
        <w:instrText xml:space="preserve"> SEQ Tabela \* ARABIC </w:instrText>
      </w:r>
      <w:r w:rsidRPr="003B0765">
        <w:rPr>
          <w:rFonts w:ascii="Times New Roman" w:hAnsi="Times New Roman" w:cs="Times New Roman"/>
          <w:i w:val="0"/>
          <w:iCs w:val="0"/>
          <w:color w:val="auto"/>
          <w:sz w:val="20"/>
          <w:szCs w:val="20"/>
        </w:rPr>
        <w:fldChar w:fldCharType="separate"/>
      </w:r>
      <w:r w:rsidR="008D2736" w:rsidRPr="003B0765">
        <w:rPr>
          <w:rFonts w:ascii="Times New Roman" w:hAnsi="Times New Roman" w:cs="Times New Roman"/>
          <w:i w:val="0"/>
          <w:iCs w:val="0"/>
          <w:noProof/>
          <w:color w:val="auto"/>
          <w:sz w:val="20"/>
          <w:szCs w:val="20"/>
        </w:rPr>
        <w:t>3</w:t>
      </w:r>
      <w:r w:rsidRPr="003B0765">
        <w:rPr>
          <w:rFonts w:ascii="Times New Roman" w:hAnsi="Times New Roman" w:cs="Times New Roman"/>
          <w:i w:val="0"/>
          <w:iCs w:val="0"/>
          <w:color w:val="auto"/>
          <w:sz w:val="20"/>
          <w:szCs w:val="20"/>
        </w:rPr>
        <w:fldChar w:fldCharType="end"/>
      </w:r>
      <w:r w:rsidRPr="003B0765">
        <w:rPr>
          <w:rFonts w:ascii="Times New Roman" w:hAnsi="Times New Roman" w:cs="Times New Roman"/>
          <w:i w:val="0"/>
          <w:iCs w:val="0"/>
          <w:color w:val="auto"/>
          <w:sz w:val="20"/>
          <w:szCs w:val="20"/>
        </w:rPr>
        <w:t xml:space="preserve">. Spis zabytków nieruchomych </w:t>
      </w:r>
      <w:r w:rsidR="00B4059C" w:rsidRPr="003B0765">
        <w:rPr>
          <w:rFonts w:ascii="Times New Roman" w:hAnsi="Times New Roman" w:cs="Times New Roman"/>
          <w:i w:val="0"/>
          <w:iCs w:val="0"/>
          <w:color w:val="auto"/>
          <w:sz w:val="20"/>
          <w:szCs w:val="20"/>
        </w:rPr>
        <w:t>na terenie gminy Domaniów</w:t>
      </w:r>
      <w:r w:rsidR="003B0765" w:rsidRPr="003B0765">
        <w:rPr>
          <w:rFonts w:ascii="Times New Roman" w:hAnsi="Times New Roman" w:cs="Times New Roman"/>
          <w:i w:val="0"/>
          <w:iCs w:val="0"/>
          <w:color w:val="auto"/>
          <w:sz w:val="20"/>
          <w:szCs w:val="20"/>
        </w:rPr>
        <w:t>, wymienionych w wykazie dolnośląskiego WKZ (https://wosoz.ibip.wroc.pl/public/?id=2589)</w:t>
      </w:r>
      <w:r w:rsidRPr="003B0765">
        <w:rPr>
          <w:rFonts w:ascii="Times New Roman" w:hAnsi="Times New Roman" w:cs="Times New Roman"/>
          <w:i w:val="0"/>
          <w:iCs w:val="0"/>
          <w:color w:val="auto"/>
          <w:sz w:val="20"/>
          <w:szCs w:val="20"/>
        </w:rPr>
        <w:t>.</w:t>
      </w:r>
    </w:p>
    <w:tbl>
      <w:tblPr>
        <w:tblW w:w="9187" w:type="dxa"/>
        <w:tblCellMar>
          <w:left w:w="70" w:type="dxa"/>
          <w:right w:w="70" w:type="dxa"/>
        </w:tblCellMar>
        <w:tblLook w:val="04A0" w:firstRow="1" w:lastRow="0" w:firstColumn="1" w:lastColumn="0" w:noHBand="0" w:noVBand="1"/>
      </w:tblPr>
      <w:tblGrid>
        <w:gridCol w:w="428"/>
        <w:gridCol w:w="1731"/>
        <w:gridCol w:w="2656"/>
        <w:gridCol w:w="1223"/>
        <w:gridCol w:w="544"/>
        <w:gridCol w:w="1434"/>
        <w:gridCol w:w="1171"/>
      </w:tblGrid>
      <w:tr w:rsidR="00B51839" w:rsidRPr="00BA2233" w14:paraId="5FADFE9A" w14:textId="77777777" w:rsidTr="00B51839">
        <w:trPr>
          <w:trHeight w:val="510"/>
        </w:trPr>
        <w:tc>
          <w:tcPr>
            <w:tcW w:w="42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E83234E" w14:textId="77777777" w:rsidR="00B51839" w:rsidRPr="00C13D37"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p>
        </w:tc>
        <w:tc>
          <w:tcPr>
            <w:tcW w:w="1731" w:type="dxa"/>
            <w:tcBorders>
              <w:top w:val="single" w:sz="4" w:space="0" w:color="000000"/>
              <w:left w:val="nil"/>
              <w:bottom w:val="single" w:sz="4" w:space="0" w:color="000000"/>
              <w:right w:val="single" w:sz="4" w:space="0" w:color="000000"/>
            </w:tcBorders>
            <w:shd w:val="clear" w:color="auto" w:fill="F2F2F2" w:themeFill="background1" w:themeFillShade="F2"/>
          </w:tcPr>
          <w:p w14:paraId="17EE59AE" w14:textId="1F7DE7D0" w:rsidR="00B51839" w:rsidRPr="00A26A0F" w:rsidRDefault="00B51839" w:rsidP="00A26A0F">
            <w:pPr>
              <w:suppressAutoHyphens w:val="0"/>
              <w:spacing w:line="240" w:lineRule="auto"/>
              <w:contextualSpacing w:val="0"/>
              <w:jc w:val="center"/>
              <w:rPr>
                <w:rFonts w:ascii="Times New Roman" w:eastAsia="Times New Roman" w:hAnsi="Times New Roman" w:cs="Times New Roman"/>
                <w:b/>
                <w:bCs/>
                <w:color w:val="000000"/>
                <w:kern w:val="0"/>
                <w:sz w:val="20"/>
                <w:szCs w:val="20"/>
                <w:lang w:eastAsia="pl-PL"/>
              </w:rPr>
            </w:pPr>
            <w:r w:rsidRPr="00A26A0F">
              <w:rPr>
                <w:rFonts w:ascii="Times New Roman" w:eastAsia="Times New Roman" w:hAnsi="Times New Roman" w:cs="Times New Roman"/>
                <w:b/>
                <w:bCs/>
                <w:color w:val="000000"/>
                <w:kern w:val="0"/>
                <w:sz w:val="20"/>
                <w:szCs w:val="20"/>
                <w:lang w:eastAsia="pl-PL"/>
              </w:rPr>
              <w:t>Miejscowość</w:t>
            </w:r>
          </w:p>
        </w:tc>
        <w:tc>
          <w:tcPr>
            <w:tcW w:w="2656" w:type="dxa"/>
            <w:tcBorders>
              <w:top w:val="single" w:sz="4" w:space="0" w:color="000000"/>
              <w:left w:val="nil"/>
              <w:bottom w:val="single" w:sz="4" w:space="0" w:color="000000"/>
              <w:right w:val="single" w:sz="4" w:space="0" w:color="000000"/>
            </w:tcBorders>
            <w:shd w:val="clear" w:color="auto" w:fill="F2F2F2" w:themeFill="background1" w:themeFillShade="F2"/>
          </w:tcPr>
          <w:p w14:paraId="2DF322BB" w14:textId="0D26F204" w:rsidR="00B51839" w:rsidRPr="00A26A0F" w:rsidRDefault="00B51839" w:rsidP="00A26A0F">
            <w:pPr>
              <w:suppressAutoHyphens w:val="0"/>
              <w:spacing w:line="240" w:lineRule="auto"/>
              <w:contextualSpacing w:val="0"/>
              <w:jc w:val="center"/>
              <w:rPr>
                <w:rFonts w:ascii="Times New Roman" w:eastAsia="Times New Roman" w:hAnsi="Times New Roman" w:cs="Times New Roman"/>
                <w:b/>
                <w:bCs/>
                <w:color w:val="000000"/>
                <w:kern w:val="0"/>
                <w:sz w:val="20"/>
                <w:szCs w:val="20"/>
                <w:lang w:eastAsia="pl-PL"/>
              </w:rPr>
            </w:pPr>
            <w:r w:rsidRPr="00A26A0F">
              <w:rPr>
                <w:rFonts w:ascii="Times New Roman" w:eastAsia="Times New Roman" w:hAnsi="Times New Roman" w:cs="Times New Roman"/>
                <w:b/>
                <w:bCs/>
                <w:color w:val="000000"/>
                <w:kern w:val="0"/>
                <w:sz w:val="20"/>
                <w:szCs w:val="20"/>
                <w:lang w:eastAsia="pl-PL"/>
              </w:rPr>
              <w:t>Obiekt</w:t>
            </w:r>
          </w:p>
        </w:tc>
        <w:tc>
          <w:tcPr>
            <w:tcW w:w="1223" w:type="dxa"/>
            <w:tcBorders>
              <w:top w:val="single" w:sz="4" w:space="0" w:color="000000"/>
              <w:left w:val="nil"/>
              <w:bottom w:val="single" w:sz="4" w:space="0" w:color="000000"/>
              <w:right w:val="single" w:sz="4" w:space="0" w:color="000000"/>
            </w:tcBorders>
            <w:shd w:val="clear" w:color="auto" w:fill="F2F2F2" w:themeFill="background1" w:themeFillShade="F2"/>
          </w:tcPr>
          <w:p w14:paraId="6C3966A1" w14:textId="77777777" w:rsidR="00B51839" w:rsidRPr="00A26A0F"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A26A0F">
              <w:rPr>
                <w:rFonts w:ascii="Times New Roman" w:eastAsia="Times New Roman" w:hAnsi="Times New Roman" w:cs="Times New Roman"/>
                <w:color w:val="000000"/>
                <w:kern w:val="0"/>
                <w:sz w:val="20"/>
                <w:szCs w:val="20"/>
                <w:lang w:eastAsia="pl-PL"/>
              </w:rPr>
              <w:t xml:space="preserve">Adres / </w:t>
            </w:r>
          </w:p>
          <w:p w14:paraId="63883473" w14:textId="15C61C53" w:rsidR="00B51839" w:rsidRPr="00A26A0F"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A26A0F">
              <w:rPr>
                <w:rFonts w:ascii="Times New Roman" w:eastAsia="Times New Roman" w:hAnsi="Times New Roman" w:cs="Times New Roman"/>
                <w:color w:val="000000"/>
                <w:kern w:val="0"/>
                <w:sz w:val="20"/>
                <w:szCs w:val="20"/>
                <w:lang w:eastAsia="pl-PL"/>
              </w:rPr>
              <w:t>lokalizacja</w:t>
            </w:r>
          </w:p>
        </w:tc>
        <w:tc>
          <w:tcPr>
            <w:tcW w:w="544" w:type="dxa"/>
            <w:tcBorders>
              <w:top w:val="single" w:sz="4" w:space="0" w:color="000000"/>
              <w:left w:val="nil"/>
              <w:bottom w:val="single" w:sz="4" w:space="0" w:color="000000"/>
              <w:right w:val="single" w:sz="4" w:space="0" w:color="000000"/>
            </w:tcBorders>
            <w:shd w:val="clear" w:color="auto" w:fill="F2F2F2" w:themeFill="background1" w:themeFillShade="F2"/>
          </w:tcPr>
          <w:p w14:paraId="7B511BC8" w14:textId="77777777" w:rsidR="00B51839" w:rsidRPr="00A26A0F"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single" w:sz="4" w:space="0" w:color="000000"/>
              <w:left w:val="nil"/>
              <w:bottom w:val="single" w:sz="4" w:space="0" w:color="000000"/>
              <w:right w:val="single" w:sz="4" w:space="0" w:color="000000"/>
            </w:tcBorders>
            <w:shd w:val="clear" w:color="auto" w:fill="F2F2F2" w:themeFill="background1" w:themeFillShade="F2"/>
          </w:tcPr>
          <w:p w14:paraId="3100CE39" w14:textId="61A8C4B6" w:rsidR="00B51839" w:rsidRPr="00C13D37"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A26A0F">
              <w:rPr>
                <w:rFonts w:ascii="Times New Roman" w:hAnsi="Times New Roman" w:cs="Times New Roman"/>
                <w:b/>
                <w:bCs/>
                <w:sz w:val="20"/>
                <w:szCs w:val="20"/>
                <w:lang w:eastAsia="pl-PL"/>
              </w:rPr>
              <w:t xml:space="preserve">Rejestr Zabytków </w:t>
            </w:r>
          </w:p>
        </w:tc>
        <w:tc>
          <w:tcPr>
            <w:tcW w:w="1171" w:type="dxa"/>
            <w:tcBorders>
              <w:top w:val="single" w:sz="4" w:space="0" w:color="000000"/>
              <w:left w:val="nil"/>
              <w:bottom w:val="single" w:sz="4" w:space="0" w:color="000000"/>
              <w:right w:val="single" w:sz="4" w:space="0" w:color="000000"/>
            </w:tcBorders>
            <w:shd w:val="clear" w:color="auto" w:fill="F2F2F2" w:themeFill="background1" w:themeFillShade="F2"/>
          </w:tcPr>
          <w:p w14:paraId="06F427F8" w14:textId="77777777" w:rsidR="00B51839" w:rsidRPr="00C13D37"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p>
        </w:tc>
      </w:tr>
      <w:tr w:rsidR="00B51839" w:rsidRPr="00BA2233" w14:paraId="4733A37A" w14:textId="77777777" w:rsidTr="00B51839">
        <w:trPr>
          <w:trHeight w:val="510"/>
        </w:trPr>
        <w:tc>
          <w:tcPr>
            <w:tcW w:w="42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9B0C105" w14:textId="1DB6A0D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single" w:sz="4" w:space="0" w:color="000000"/>
              <w:left w:val="nil"/>
              <w:bottom w:val="single" w:sz="4" w:space="0" w:color="000000"/>
              <w:right w:val="single" w:sz="4" w:space="0" w:color="000000"/>
            </w:tcBorders>
            <w:shd w:val="clear" w:color="auto" w:fill="F2F2F2" w:themeFill="background1" w:themeFillShade="F2"/>
            <w:hideMark/>
          </w:tcPr>
          <w:p w14:paraId="7CE9AE7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BRZEZIMIERZ</w:t>
            </w:r>
          </w:p>
        </w:tc>
        <w:tc>
          <w:tcPr>
            <w:tcW w:w="2656" w:type="dxa"/>
            <w:tcBorders>
              <w:top w:val="single" w:sz="4" w:space="0" w:color="000000"/>
              <w:left w:val="nil"/>
              <w:bottom w:val="single" w:sz="4" w:space="0" w:color="000000"/>
              <w:right w:val="single" w:sz="4" w:space="0" w:color="000000"/>
            </w:tcBorders>
            <w:shd w:val="clear" w:color="auto" w:fill="F2F2F2" w:themeFill="background1" w:themeFillShade="F2"/>
            <w:hideMark/>
          </w:tcPr>
          <w:p w14:paraId="2BD7CAC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single" w:sz="4" w:space="0" w:color="000000"/>
              <w:left w:val="nil"/>
              <w:bottom w:val="single" w:sz="4" w:space="0" w:color="000000"/>
              <w:right w:val="single" w:sz="4" w:space="0" w:color="000000"/>
            </w:tcBorders>
            <w:shd w:val="clear" w:color="auto" w:fill="F2F2F2" w:themeFill="background1" w:themeFillShade="F2"/>
            <w:hideMark/>
          </w:tcPr>
          <w:p w14:paraId="108BE8C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single" w:sz="4" w:space="0" w:color="000000"/>
              <w:left w:val="nil"/>
              <w:bottom w:val="single" w:sz="4" w:space="0" w:color="000000"/>
              <w:right w:val="single" w:sz="4" w:space="0" w:color="000000"/>
            </w:tcBorders>
            <w:shd w:val="clear" w:color="auto" w:fill="F2F2F2" w:themeFill="background1" w:themeFillShade="F2"/>
            <w:hideMark/>
          </w:tcPr>
          <w:p w14:paraId="626DC6A6" w14:textId="65D10F48"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single" w:sz="4" w:space="0" w:color="000000"/>
              <w:left w:val="nil"/>
              <w:bottom w:val="single" w:sz="4" w:space="0" w:color="000000"/>
              <w:right w:val="single" w:sz="4" w:space="0" w:color="000000"/>
            </w:tcBorders>
            <w:shd w:val="clear" w:color="auto" w:fill="F2F2F2" w:themeFill="background1" w:themeFillShade="F2"/>
            <w:hideMark/>
          </w:tcPr>
          <w:p w14:paraId="21CF41F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single" w:sz="4" w:space="0" w:color="000000"/>
              <w:left w:val="nil"/>
              <w:bottom w:val="single" w:sz="4" w:space="0" w:color="000000"/>
              <w:right w:val="single" w:sz="4" w:space="0" w:color="000000"/>
            </w:tcBorders>
            <w:shd w:val="clear" w:color="auto" w:fill="F2F2F2" w:themeFill="background1" w:themeFillShade="F2"/>
            <w:hideMark/>
          </w:tcPr>
          <w:p w14:paraId="2721653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84709F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3134C46" w14:textId="0A02C19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3661E1D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BRZEZIMIERZ</w:t>
            </w:r>
          </w:p>
        </w:tc>
        <w:tc>
          <w:tcPr>
            <w:tcW w:w="2656" w:type="dxa"/>
            <w:tcBorders>
              <w:top w:val="nil"/>
              <w:left w:val="nil"/>
              <w:bottom w:val="single" w:sz="4" w:space="0" w:color="000000"/>
              <w:right w:val="single" w:sz="4" w:space="0" w:color="000000"/>
            </w:tcBorders>
            <w:hideMark/>
          </w:tcPr>
          <w:p w14:paraId="6420ADD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kościelny:</w:t>
            </w:r>
          </w:p>
        </w:tc>
        <w:tc>
          <w:tcPr>
            <w:tcW w:w="1223" w:type="dxa"/>
            <w:tcBorders>
              <w:top w:val="nil"/>
              <w:left w:val="nil"/>
              <w:bottom w:val="single" w:sz="4" w:space="0" w:color="000000"/>
              <w:right w:val="single" w:sz="4" w:space="0" w:color="000000"/>
            </w:tcBorders>
            <w:hideMark/>
          </w:tcPr>
          <w:p w14:paraId="54BB1E8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98EE4B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14</w:t>
            </w:r>
          </w:p>
        </w:tc>
        <w:tc>
          <w:tcPr>
            <w:tcW w:w="1434" w:type="dxa"/>
            <w:tcBorders>
              <w:top w:val="nil"/>
              <w:left w:val="nil"/>
              <w:bottom w:val="single" w:sz="4" w:space="0" w:color="000000"/>
              <w:right w:val="single" w:sz="4" w:space="0" w:color="000000"/>
            </w:tcBorders>
            <w:hideMark/>
          </w:tcPr>
          <w:p w14:paraId="1D83F2A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A01F5F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F146DB4"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856D3EE" w14:textId="3AD9ED46"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060CFA9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 xml:space="preserve">Brzezimierz </w:t>
            </w:r>
          </w:p>
        </w:tc>
        <w:tc>
          <w:tcPr>
            <w:tcW w:w="2656" w:type="dxa"/>
            <w:tcBorders>
              <w:top w:val="nil"/>
              <w:left w:val="nil"/>
              <w:bottom w:val="single" w:sz="4" w:space="0" w:color="000000"/>
              <w:right w:val="single" w:sz="4" w:space="0" w:color="000000"/>
            </w:tcBorders>
            <w:hideMark/>
          </w:tcPr>
          <w:p w14:paraId="3AF68EB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Kościół fil. Krzyża Świętego</w:t>
            </w:r>
          </w:p>
        </w:tc>
        <w:tc>
          <w:tcPr>
            <w:tcW w:w="1223" w:type="dxa"/>
            <w:tcBorders>
              <w:top w:val="nil"/>
              <w:left w:val="nil"/>
              <w:bottom w:val="single" w:sz="4" w:space="0" w:color="000000"/>
              <w:right w:val="single" w:sz="4" w:space="0" w:color="000000"/>
            </w:tcBorders>
            <w:hideMark/>
          </w:tcPr>
          <w:p w14:paraId="1FCD8867" w14:textId="77777777" w:rsidR="00B51839" w:rsidRPr="00BA2233" w:rsidRDefault="00B51839" w:rsidP="00A26A0F">
            <w:pPr>
              <w:suppressAutoHyphens w:val="0"/>
              <w:spacing w:line="240" w:lineRule="auto"/>
              <w:ind w:right="774"/>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AF6984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14</w:t>
            </w:r>
          </w:p>
        </w:tc>
        <w:tc>
          <w:tcPr>
            <w:tcW w:w="1434" w:type="dxa"/>
            <w:tcBorders>
              <w:top w:val="nil"/>
              <w:left w:val="nil"/>
              <w:bottom w:val="single" w:sz="4" w:space="0" w:color="000000"/>
              <w:right w:val="single" w:sz="4" w:space="0" w:color="000000"/>
            </w:tcBorders>
            <w:hideMark/>
          </w:tcPr>
          <w:p w14:paraId="4B09B61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A/1260/1585</w:t>
            </w:r>
          </w:p>
        </w:tc>
        <w:tc>
          <w:tcPr>
            <w:tcW w:w="1171" w:type="dxa"/>
            <w:tcBorders>
              <w:top w:val="nil"/>
              <w:left w:val="nil"/>
              <w:bottom w:val="single" w:sz="4" w:space="0" w:color="000000"/>
              <w:right w:val="single" w:sz="4" w:space="0" w:color="000000"/>
            </w:tcBorders>
            <w:hideMark/>
          </w:tcPr>
          <w:p w14:paraId="4E9BEE5E" w14:textId="77777777" w:rsidR="00B51839" w:rsidRPr="00BA2233" w:rsidRDefault="00B51839" w:rsidP="00A26A0F">
            <w:pPr>
              <w:suppressAutoHyphens w:val="0"/>
              <w:spacing w:line="240" w:lineRule="auto"/>
              <w:contextualSpacing w:val="0"/>
              <w:jc w:val="right"/>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1966.03.22</w:t>
            </w:r>
          </w:p>
        </w:tc>
      </w:tr>
      <w:tr w:rsidR="00B51839" w:rsidRPr="00BA2233" w14:paraId="09B09E2F"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5DC17F43" w14:textId="55A567C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633C044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Brzezimierz </w:t>
            </w:r>
          </w:p>
        </w:tc>
        <w:tc>
          <w:tcPr>
            <w:tcW w:w="2656" w:type="dxa"/>
            <w:tcBorders>
              <w:top w:val="nil"/>
              <w:left w:val="nil"/>
              <w:bottom w:val="single" w:sz="4" w:space="0" w:color="000000"/>
              <w:right w:val="single" w:sz="4" w:space="0" w:color="000000"/>
            </w:tcBorders>
            <w:hideMark/>
          </w:tcPr>
          <w:p w14:paraId="107C266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Brama i ogrodzenie kościoła</w:t>
            </w:r>
          </w:p>
        </w:tc>
        <w:tc>
          <w:tcPr>
            <w:tcW w:w="1223" w:type="dxa"/>
            <w:tcBorders>
              <w:top w:val="nil"/>
              <w:left w:val="nil"/>
              <w:bottom w:val="single" w:sz="4" w:space="0" w:color="000000"/>
              <w:right w:val="single" w:sz="4" w:space="0" w:color="000000"/>
            </w:tcBorders>
            <w:hideMark/>
          </w:tcPr>
          <w:p w14:paraId="05DB044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E3F1797" w14:textId="20441AD2"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58E4313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541D5B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5FF45B7"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57B1163D" w14:textId="2DD3E36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lastRenderedPageBreak/>
              <w:t>c.</w:t>
            </w:r>
          </w:p>
        </w:tc>
        <w:tc>
          <w:tcPr>
            <w:tcW w:w="1731" w:type="dxa"/>
            <w:tcBorders>
              <w:top w:val="nil"/>
              <w:left w:val="nil"/>
              <w:bottom w:val="single" w:sz="4" w:space="0" w:color="000000"/>
              <w:right w:val="single" w:sz="4" w:space="0" w:color="000000"/>
            </w:tcBorders>
            <w:hideMark/>
          </w:tcPr>
          <w:p w14:paraId="3FAEFF9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Brzezimierz </w:t>
            </w:r>
          </w:p>
        </w:tc>
        <w:tc>
          <w:tcPr>
            <w:tcW w:w="2656" w:type="dxa"/>
            <w:tcBorders>
              <w:top w:val="nil"/>
              <w:left w:val="nil"/>
              <w:bottom w:val="single" w:sz="4" w:space="0" w:color="000000"/>
              <w:right w:val="single" w:sz="4" w:space="0" w:color="000000"/>
            </w:tcBorders>
            <w:hideMark/>
          </w:tcPr>
          <w:p w14:paraId="3790577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Kaplica cmentarna, ob. składzik</w:t>
            </w:r>
          </w:p>
        </w:tc>
        <w:tc>
          <w:tcPr>
            <w:tcW w:w="1223" w:type="dxa"/>
            <w:tcBorders>
              <w:top w:val="nil"/>
              <w:left w:val="nil"/>
              <w:bottom w:val="single" w:sz="4" w:space="0" w:color="000000"/>
              <w:right w:val="single" w:sz="4" w:space="0" w:color="000000"/>
            </w:tcBorders>
            <w:hideMark/>
          </w:tcPr>
          <w:p w14:paraId="377843A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BC73156" w14:textId="6FC59FB6"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2E97CC8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08DABA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D78848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D2256B8" w14:textId="7F1BF25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w:t>
            </w:r>
          </w:p>
        </w:tc>
        <w:tc>
          <w:tcPr>
            <w:tcW w:w="1731" w:type="dxa"/>
            <w:tcBorders>
              <w:top w:val="nil"/>
              <w:left w:val="nil"/>
              <w:bottom w:val="single" w:sz="4" w:space="0" w:color="000000"/>
              <w:right w:val="single" w:sz="4" w:space="0" w:color="000000"/>
            </w:tcBorders>
            <w:hideMark/>
          </w:tcPr>
          <w:p w14:paraId="3965B77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Brzezimierz </w:t>
            </w:r>
          </w:p>
        </w:tc>
        <w:tc>
          <w:tcPr>
            <w:tcW w:w="2656" w:type="dxa"/>
            <w:tcBorders>
              <w:top w:val="nil"/>
              <w:left w:val="nil"/>
              <w:bottom w:val="single" w:sz="4" w:space="0" w:color="000000"/>
              <w:right w:val="single" w:sz="4" w:space="0" w:color="000000"/>
            </w:tcBorders>
            <w:hideMark/>
          </w:tcPr>
          <w:p w14:paraId="0E3D572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 cmentarz</w:t>
            </w:r>
          </w:p>
        </w:tc>
        <w:tc>
          <w:tcPr>
            <w:tcW w:w="1223" w:type="dxa"/>
            <w:tcBorders>
              <w:top w:val="nil"/>
              <w:left w:val="nil"/>
              <w:bottom w:val="single" w:sz="4" w:space="0" w:color="000000"/>
              <w:right w:val="single" w:sz="4" w:space="0" w:color="000000"/>
            </w:tcBorders>
            <w:hideMark/>
          </w:tcPr>
          <w:p w14:paraId="62447E9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8B8DBB0" w14:textId="0B8CF684"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78142E2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93BFD7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461B24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381A40F" w14:textId="6ECE9F24"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e.</w:t>
            </w:r>
          </w:p>
        </w:tc>
        <w:tc>
          <w:tcPr>
            <w:tcW w:w="1731" w:type="dxa"/>
            <w:tcBorders>
              <w:top w:val="nil"/>
              <w:left w:val="nil"/>
              <w:bottom w:val="single" w:sz="4" w:space="0" w:color="000000"/>
              <w:right w:val="single" w:sz="4" w:space="0" w:color="000000"/>
            </w:tcBorders>
            <w:hideMark/>
          </w:tcPr>
          <w:p w14:paraId="3F7FABF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 xml:space="preserve">Brzezimierz </w:t>
            </w:r>
          </w:p>
        </w:tc>
        <w:tc>
          <w:tcPr>
            <w:tcW w:w="2656" w:type="dxa"/>
            <w:tcBorders>
              <w:top w:val="nil"/>
              <w:left w:val="nil"/>
              <w:bottom w:val="single" w:sz="4" w:space="0" w:color="000000"/>
              <w:right w:val="single" w:sz="4" w:space="0" w:color="000000"/>
            </w:tcBorders>
            <w:hideMark/>
          </w:tcPr>
          <w:p w14:paraId="1FF403E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Otoczenie kościoła</w:t>
            </w:r>
          </w:p>
        </w:tc>
        <w:tc>
          <w:tcPr>
            <w:tcW w:w="1223" w:type="dxa"/>
            <w:tcBorders>
              <w:top w:val="nil"/>
              <w:left w:val="nil"/>
              <w:bottom w:val="single" w:sz="4" w:space="0" w:color="000000"/>
              <w:right w:val="single" w:sz="4" w:space="0" w:color="000000"/>
            </w:tcBorders>
            <w:hideMark/>
          </w:tcPr>
          <w:p w14:paraId="6F45CBF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3ADCA65" w14:textId="39D9E0EC" w:rsidR="00B51839" w:rsidRPr="00BA2233" w:rsidRDefault="00B51839" w:rsidP="00825AF9">
            <w:pPr>
              <w:suppressAutoHyphens w:val="0"/>
              <w:spacing w:line="240" w:lineRule="auto"/>
              <w:contextualSpacing w:val="0"/>
              <w:jc w:val="center"/>
              <w:rPr>
                <w:rFonts w:ascii="Times New Roman" w:eastAsia="Times New Roman" w:hAnsi="Times New Roman" w:cs="Times New Roman"/>
                <w:b/>
                <w:bCs/>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64F2C5F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A/1587</w:t>
            </w:r>
          </w:p>
        </w:tc>
        <w:tc>
          <w:tcPr>
            <w:tcW w:w="1171" w:type="dxa"/>
            <w:tcBorders>
              <w:top w:val="nil"/>
              <w:left w:val="nil"/>
              <w:bottom w:val="single" w:sz="4" w:space="0" w:color="000000"/>
              <w:right w:val="single" w:sz="4" w:space="0" w:color="000000"/>
            </w:tcBorders>
            <w:hideMark/>
          </w:tcPr>
          <w:p w14:paraId="50A06579" w14:textId="77777777" w:rsidR="00B51839" w:rsidRPr="00BA2233" w:rsidRDefault="00B51839" w:rsidP="00A26A0F">
            <w:pPr>
              <w:suppressAutoHyphens w:val="0"/>
              <w:spacing w:line="240" w:lineRule="auto"/>
              <w:contextualSpacing w:val="0"/>
              <w:jc w:val="right"/>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2010.02.11</w:t>
            </w:r>
          </w:p>
        </w:tc>
      </w:tr>
      <w:tr w:rsidR="00B51839" w:rsidRPr="00BA2233" w14:paraId="2286E6C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300B658" w14:textId="53CD58A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731" w:type="dxa"/>
            <w:tcBorders>
              <w:top w:val="nil"/>
              <w:left w:val="nil"/>
              <w:bottom w:val="single" w:sz="4" w:space="0" w:color="000000"/>
              <w:right w:val="single" w:sz="4" w:space="0" w:color="000000"/>
            </w:tcBorders>
            <w:hideMark/>
          </w:tcPr>
          <w:p w14:paraId="6D60071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BRZEZIMIERZ</w:t>
            </w:r>
          </w:p>
        </w:tc>
        <w:tc>
          <w:tcPr>
            <w:tcW w:w="2656" w:type="dxa"/>
            <w:tcBorders>
              <w:top w:val="nil"/>
              <w:left w:val="nil"/>
              <w:bottom w:val="single" w:sz="4" w:space="0" w:color="000000"/>
              <w:right w:val="single" w:sz="4" w:space="0" w:color="000000"/>
            </w:tcBorders>
            <w:hideMark/>
          </w:tcPr>
          <w:p w14:paraId="17FBDA6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3F5DF4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A82B1E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434" w:type="dxa"/>
            <w:tcBorders>
              <w:top w:val="nil"/>
              <w:left w:val="nil"/>
              <w:bottom w:val="single" w:sz="4" w:space="0" w:color="000000"/>
              <w:right w:val="single" w:sz="4" w:space="0" w:color="000000"/>
            </w:tcBorders>
            <w:hideMark/>
          </w:tcPr>
          <w:p w14:paraId="470AEDC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951CF3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5E93E8A"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2C50B89D" w14:textId="3C50DC2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731" w:type="dxa"/>
            <w:tcBorders>
              <w:top w:val="nil"/>
              <w:left w:val="nil"/>
              <w:bottom w:val="single" w:sz="4" w:space="0" w:color="000000"/>
              <w:right w:val="single" w:sz="4" w:space="0" w:color="000000"/>
            </w:tcBorders>
            <w:hideMark/>
          </w:tcPr>
          <w:p w14:paraId="2FC721B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BRZEZIMIERZ</w:t>
            </w:r>
          </w:p>
        </w:tc>
        <w:tc>
          <w:tcPr>
            <w:tcW w:w="2656" w:type="dxa"/>
            <w:tcBorders>
              <w:top w:val="nil"/>
              <w:left w:val="nil"/>
              <w:bottom w:val="single" w:sz="4" w:space="0" w:color="000000"/>
              <w:right w:val="single" w:sz="4" w:space="0" w:color="000000"/>
            </w:tcBorders>
            <w:hideMark/>
          </w:tcPr>
          <w:p w14:paraId="0565830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225FC48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F03895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w:t>
            </w:r>
          </w:p>
        </w:tc>
        <w:tc>
          <w:tcPr>
            <w:tcW w:w="1434" w:type="dxa"/>
            <w:tcBorders>
              <w:top w:val="nil"/>
              <w:left w:val="nil"/>
              <w:bottom w:val="single" w:sz="4" w:space="0" w:color="000000"/>
              <w:right w:val="single" w:sz="4" w:space="0" w:color="000000"/>
            </w:tcBorders>
            <w:hideMark/>
          </w:tcPr>
          <w:p w14:paraId="0B615A4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0D1A66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4AC8CAC"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01129C6" w14:textId="00B8553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731" w:type="dxa"/>
            <w:tcBorders>
              <w:top w:val="nil"/>
              <w:left w:val="nil"/>
              <w:bottom w:val="single" w:sz="4" w:space="0" w:color="000000"/>
              <w:right w:val="single" w:sz="4" w:space="0" w:color="000000"/>
            </w:tcBorders>
            <w:hideMark/>
          </w:tcPr>
          <w:p w14:paraId="7D7C4B4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BRZEZIMIERZ</w:t>
            </w:r>
          </w:p>
        </w:tc>
        <w:tc>
          <w:tcPr>
            <w:tcW w:w="2656" w:type="dxa"/>
            <w:tcBorders>
              <w:top w:val="nil"/>
              <w:left w:val="nil"/>
              <w:bottom w:val="single" w:sz="4" w:space="0" w:color="000000"/>
              <w:right w:val="single" w:sz="4" w:space="0" w:color="000000"/>
            </w:tcBorders>
            <w:hideMark/>
          </w:tcPr>
          <w:p w14:paraId="24618F8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DCD189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036640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434" w:type="dxa"/>
            <w:tcBorders>
              <w:top w:val="nil"/>
              <w:left w:val="nil"/>
              <w:bottom w:val="single" w:sz="4" w:space="0" w:color="000000"/>
              <w:right w:val="single" w:sz="4" w:space="0" w:color="000000"/>
            </w:tcBorders>
            <w:hideMark/>
          </w:tcPr>
          <w:p w14:paraId="3DAC551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748F35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C64E19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A9D9F8A" w14:textId="12E6DAD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731" w:type="dxa"/>
            <w:tcBorders>
              <w:top w:val="nil"/>
              <w:left w:val="nil"/>
              <w:bottom w:val="single" w:sz="4" w:space="0" w:color="000000"/>
              <w:right w:val="single" w:sz="4" w:space="0" w:color="000000"/>
            </w:tcBorders>
            <w:hideMark/>
          </w:tcPr>
          <w:p w14:paraId="1BFE510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BRZEZIMIERZ</w:t>
            </w:r>
          </w:p>
        </w:tc>
        <w:tc>
          <w:tcPr>
            <w:tcW w:w="2656" w:type="dxa"/>
            <w:tcBorders>
              <w:top w:val="nil"/>
              <w:left w:val="nil"/>
              <w:bottom w:val="single" w:sz="4" w:space="0" w:color="000000"/>
              <w:right w:val="single" w:sz="4" w:space="0" w:color="000000"/>
            </w:tcBorders>
            <w:hideMark/>
          </w:tcPr>
          <w:p w14:paraId="0677D9A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EE5C08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F179AE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434" w:type="dxa"/>
            <w:tcBorders>
              <w:top w:val="nil"/>
              <w:left w:val="nil"/>
              <w:bottom w:val="single" w:sz="4" w:space="0" w:color="000000"/>
              <w:right w:val="single" w:sz="4" w:space="0" w:color="000000"/>
            </w:tcBorders>
            <w:hideMark/>
          </w:tcPr>
          <w:p w14:paraId="1D6F64F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580771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B21D56F"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052FB8A6" w14:textId="19C78FE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12CB7AC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CHWASTNICA</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23318F7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3F598F0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69D13F0F" w14:textId="769695B2"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40A9E27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50612DA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14EA25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C05D4C6" w14:textId="22E52C5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26C0746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CHWASTNICA</w:t>
            </w:r>
          </w:p>
        </w:tc>
        <w:tc>
          <w:tcPr>
            <w:tcW w:w="2656" w:type="dxa"/>
            <w:tcBorders>
              <w:top w:val="nil"/>
              <w:left w:val="nil"/>
              <w:bottom w:val="single" w:sz="4" w:space="0" w:color="000000"/>
              <w:right w:val="single" w:sz="4" w:space="0" w:color="000000"/>
            </w:tcBorders>
            <w:hideMark/>
          </w:tcPr>
          <w:p w14:paraId="403EE11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74E46B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0FB8AA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31D5B00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DCFA08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750499A"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50B736D4" w14:textId="3818994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1FBF3E9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DANIELOWICE</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06D08C4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09A1875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14D0B88B" w14:textId="09F9D750"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2B22229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57962D2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18E1A1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E247782" w14:textId="44E3633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7809728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DANIELOWICE</w:t>
            </w:r>
          </w:p>
        </w:tc>
        <w:tc>
          <w:tcPr>
            <w:tcW w:w="2656" w:type="dxa"/>
            <w:tcBorders>
              <w:top w:val="nil"/>
              <w:left w:val="nil"/>
              <w:bottom w:val="single" w:sz="4" w:space="0" w:color="000000"/>
              <w:right w:val="single" w:sz="4" w:space="0" w:color="000000"/>
            </w:tcBorders>
            <w:hideMark/>
          </w:tcPr>
          <w:p w14:paraId="1D7C20C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Park pałacowy</w:t>
            </w:r>
          </w:p>
        </w:tc>
        <w:tc>
          <w:tcPr>
            <w:tcW w:w="1223" w:type="dxa"/>
            <w:tcBorders>
              <w:top w:val="nil"/>
              <w:left w:val="nil"/>
              <w:bottom w:val="single" w:sz="4" w:space="0" w:color="000000"/>
              <w:right w:val="single" w:sz="4" w:space="0" w:color="000000"/>
            </w:tcBorders>
            <w:hideMark/>
          </w:tcPr>
          <w:p w14:paraId="3E033E4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D79E40B" w14:textId="50C5BF19"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532DD79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0B52D0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4F34775"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38C0AC6" w14:textId="3CE68362"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4E8611A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 xml:space="preserve">Danielowice </w:t>
            </w:r>
          </w:p>
        </w:tc>
        <w:tc>
          <w:tcPr>
            <w:tcW w:w="2656" w:type="dxa"/>
            <w:tcBorders>
              <w:top w:val="nil"/>
              <w:left w:val="nil"/>
              <w:bottom w:val="single" w:sz="4" w:space="0" w:color="000000"/>
              <w:right w:val="single" w:sz="4" w:space="0" w:color="000000"/>
            </w:tcBorders>
            <w:hideMark/>
          </w:tcPr>
          <w:p w14:paraId="0860886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Mauzoleum (ruina)</w:t>
            </w:r>
          </w:p>
        </w:tc>
        <w:tc>
          <w:tcPr>
            <w:tcW w:w="1223" w:type="dxa"/>
            <w:tcBorders>
              <w:top w:val="nil"/>
              <w:left w:val="nil"/>
              <w:bottom w:val="single" w:sz="4" w:space="0" w:color="000000"/>
              <w:right w:val="single" w:sz="4" w:space="0" w:color="000000"/>
            </w:tcBorders>
            <w:hideMark/>
          </w:tcPr>
          <w:p w14:paraId="7A5D31C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park</w:t>
            </w:r>
          </w:p>
        </w:tc>
        <w:tc>
          <w:tcPr>
            <w:tcW w:w="544" w:type="dxa"/>
            <w:tcBorders>
              <w:top w:val="nil"/>
              <w:left w:val="nil"/>
              <w:bottom w:val="single" w:sz="4" w:space="0" w:color="000000"/>
              <w:right w:val="single" w:sz="4" w:space="0" w:color="000000"/>
            </w:tcBorders>
            <w:hideMark/>
          </w:tcPr>
          <w:p w14:paraId="644C7EA1" w14:textId="4D411446" w:rsidR="00B51839" w:rsidRPr="00BA2233" w:rsidRDefault="00B51839" w:rsidP="00825AF9">
            <w:pPr>
              <w:suppressAutoHyphens w:val="0"/>
              <w:spacing w:line="240" w:lineRule="auto"/>
              <w:contextualSpacing w:val="0"/>
              <w:jc w:val="center"/>
              <w:rPr>
                <w:rFonts w:ascii="Times New Roman" w:eastAsia="Times New Roman" w:hAnsi="Times New Roman" w:cs="Times New Roman"/>
                <w:b/>
                <w:bCs/>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33D538D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A/3977/1154</w:t>
            </w:r>
          </w:p>
        </w:tc>
        <w:tc>
          <w:tcPr>
            <w:tcW w:w="1171" w:type="dxa"/>
            <w:tcBorders>
              <w:top w:val="nil"/>
              <w:left w:val="nil"/>
              <w:bottom w:val="single" w:sz="4" w:space="0" w:color="000000"/>
              <w:right w:val="single" w:sz="4" w:space="0" w:color="000000"/>
            </w:tcBorders>
            <w:hideMark/>
          </w:tcPr>
          <w:p w14:paraId="15F2F6D0" w14:textId="77777777" w:rsidR="00B51839" w:rsidRPr="00BA2233" w:rsidRDefault="00B51839" w:rsidP="00A26A0F">
            <w:pPr>
              <w:suppressAutoHyphens w:val="0"/>
              <w:spacing w:line="240" w:lineRule="auto"/>
              <w:contextualSpacing w:val="0"/>
              <w:jc w:val="right"/>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1964.11.20</w:t>
            </w:r>
          </w:p>
        </w:tc>
      </w:tr>
      <w:tr w:rsidR="00B51839" w:rsidRPr="00BA2233" w14:paraId="3E69F883"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24090855" w14:textId="44767FC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09915A8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DOMANIÓW</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284AC8F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580D1A2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09B12343" w14:textId="54B39460"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523D298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0F6F5DB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2CD8DDC"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26F8FB0" w14:textId="349AB4E3"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0CE7FB1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DOMANIÓW</w:t>
            </w:r>
          </w:p>
        </w:tc>
        <w:tc>
          <w:tcPr>
            <w:tcW w:w="2656" w:type="dxa"/>
            <w:tcBorders>
              <w:top w:val="nil"/>
              <w:left w:val="nil"/>
              <w:bottom w:val="single" w:sz="4" w:space="0" w:color="000000"/>
              <w:right w:val="single" w:sz="4" w:space="0" w:color="000000"/>
            </w:tcBorders>
            <w:hideMark/>
          </w:tcPr>
          <w:p w14:paraId="3A98D5B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Kościół par. Nawiedzenia NMP</w:t>
            </w:r>
          </w:p>
        </w:tc>
        <w:tc>
          <w:tcPr>
            <w:tcW w:w="1223" w:type="dxa"/>
            <w:tcBorders>
              <w:top w:val="nil"/>
              <w:left w:val="nil"/>
              <w:bottom w:val="single" w:sz="4" w:space="0" w:color="000000"/>
              <w:right w:val="single" w:sz="4" w:space="0" w:color="000000"/>
            </w:tcBorders>
            <w:hideMark/>
          </w:tcPr>
          <w:p w14:paraId="144B799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E84F95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81</w:t>
            </w:r>
          </w:p>
        </w:tc>
        <w:tc>
          <w:tcPr>
            <w:tcW w:w="1434" w:type="dxa"/>
            <w:tcBorders>
              <w:top w:val="nil"/>
              <w:left w:val="nil"/>
              <w:bottom w:val="single" w:sz="4" w:space="0" w:color="000000"/>
              <w:right w:val="single" w:sz="4" w:space="0" w:color="000000"/>
            </w:tcBorders>
            <w:hideMark/>
          </w:tcPr>
          <w:p w14:paraId="415A82C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A/1276/1589</w:t>
            </w:r>
          </w:p>
        </w:tc>
        <w:tc>
          <w:tcPr>
            <w:tcW w:w="1171" w:type="dxa"/>
            <w:tcBorders>
              <w:top w:val="nil"/>
              <w:left w:val="nil"/>
              <w:bottom w:val="single" w:sz="4" w:space="0" w:color="000000"/>
              <w:right w:val="single" w:sz="4" w:space="0" w:color="000000"/>
            </w:tcBorders>
            <w:hideMark/>
          </w:tcPr>
          <w:p w14:paraId="4857FE8F" w14:textId="77777777" w:rsidR="00B51839" w:rsidRPr="00BA2233" w:rsidRDefault="00B51839" w:rsidP="00A26A0F">
            <w:pPr>
              <w:suppressAutoHyphens w:val="0"/>
              <w:spacing w:line="240" w:lineRule="auto"/>
              <w:contextualSpacing w:val="0"/>
              <w:jc w:val="right"/>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1966.03.22</w:t>
            </w:r>
          </w:p>
        </w:tc>
      </w:tr>
      <w:tr w:rsidR="00B51839" w:rsidRPr="00BA2233" w14:paraId="20C5F9B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2C82FED" w14:textId="3D43E07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64E36C7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03C4009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Cmentarz parafialny</w:t>
            </w:r>
          </w:p>
        </w:tc>
        <w:tc>
          <w:tcPr>
            <w:tcW w:w="1223" w:type="dxa"/>
            <w:tcBorders>
              <w:top w:val="nil"/>
              <w:left w:val="nil"/>
              <w:bottom w:val="single" w:sz="4" w:space="0" w:color="000000"/>
              <w:right w:val="single" w:sz="4" w:space="0" w:color="000000"/>
            </w:tcBorders>
            <w:hideMark/>
          </w:tcPr>
          <w:p w14:paraId="115897E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EC72420" w14:textId="085003A4"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060414C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59F066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E7C579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6096F7D" w14:textId="6CB71DF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13070D5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109790E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Mur cmentarny</w:t>
            </w:r>
          </w:p>
        </w:tc>
        <w:tc>
          <w:tcPr>
            <w:tcW w:w="1223" w:type="dxa"/>
            <w:tcBorders>
              <w:top w:val="nil"/>
              <w:left w:val="nil"/>
              <w:bottom w:val="single" w:sz="4" w:space="0" w:color="000000"/>
              <w:right w:val="single" w:sz="4" w:space="0" w:color="000000"/>
            </w:tcBorders>
            <w:hideMark/>
          </w:tcPr>
          <w:p w14:paraId="219EE70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810D938" w14:textId="00A8591D"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268B56F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A9342F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8D2836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3392A99" w14:textId="72C0AB6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731" w:type="dxa"/>
            <w:tcBorders>
              <w:top w:val="nil"/>
              <w:left w:val="nil"/>
              <w:bottom w:val="single" w:sz="4" w:space="0" w:color="000000"/>
              <w:right w:val="single" w:sz="4" w:space="0" w:color="000000"/>
            </w:tcBorders>
            <w:hideMark/>
          </w:tcPr>
          <w:p w14:paraId="53241B4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2B36672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Plebania</w:t>
            </w:r>
          </w:p>
        </w:tc>
        <w:tc>
          <w:tcPr>
            <w:tcW w:w="1223" w:type="dxa"/>
            <w:tcBorders>
              <w:top w:val="nil"/>
              <w:left w:val="nil"/>
              <w:bottom w:val="single" w:sz="4" w:space="0" w:color="000000"/>
              <w:right w:val="single" w:sz="4" w:space="0" w:color="000000"/>
            </w:tcBorders>
            <w:hideMark/>
          </w:tcPr>
          <w:p w14:paraId="611F20A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2345AF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81</w:t>
            </w:r>
          </w:p>
        </w:tc>
        <w:tc>
          <w:tcPr>
            <w:tcW w:w="1434" w:type="dxa"/>
            <w:tcBorders>
              <w:top w:val="nil"/>
              <w:left w:val="nil"/>
              <w:bottom w:val="single" w:sz="4" w:space="0" w:color="000000"/>
              <w:right w:val="single" w:sz="4" w:space="0" w:color="000000"/>
            </w:tcBorders>
            <w:hideMark/>
          </w:tcPr>
          <w:p w14:paraId="6F1E31B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4666F8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5858AC7"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5F08317A" w14:textId="27283DF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731" w:type="dxa"/>
            <w:tcBorders>
              <w:top w:val="nil"/>
              <w:left w:val="nil"/>
              <w:bottom w:val="single" w:sz="4" w:space="0" w:color="000000"/>
              <w:right w:val="single" w:sz="4" w:space="0" w:color="000000"/>
            </w:tcBorders>
            <w:hideMark/>
          </w:tcPr>
          <w:p w14:paraId="585F097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50FABC2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3E11C8B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B4CE69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434" w:type="dxa"/>
            <w:tcBorders>
              <w:top w:val="nil"/>
              <w:left w:val="nil"/>
              <w:bottom w:val="single" w:sz="4" w:space="0" w:color="000000"/>
              <w:right w:val="single" w:sz="4" w:space="0" w:color="000000"/>
            </w:tcBorders>
            <w:hideMark/>
          </w:tcPr>
          <w:p w14:paraId="1FF5362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D2A297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2770A40"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F29D840" w14:textId="2E03F7A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2359CEB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475C168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32D9F16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E0F79A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434" w:type="dxa"/>
            <w:tcBorders>
              <w:top w:val="nil"/>
              <w:left w:val="nil"/>
              <w:bottom w:val="single" w:sz="4" w:space="0" w:color="000000"/>
              <w:right w:val="single" w:sz="4" w:space="0" w:color="000000"/>
            </w:tcBorders>
            <w:hideMark/>
          </w:tcPr>
          <w:p w14:paraId="56CBA44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D6B24F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D29FA62"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5BD11B41" w14:textId="78AD07E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731" w:type="dxa"/>
            <w:tcBorders>
              <w:top w:val="nil"/>
              <w:left w:val="nil"/>
              <w:bottom w:val="single" w:sz="4" w:space="0" w:color="000000"/>
              <w:right w:val="single" w:sz="4" w:space="0" w:color="000000"/>
            </w:tcBorders>
            <w:hideMark/>
          </w:tcPr>
          <w:p w14:paraId="000F7CE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6D389B0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2F9FB92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D8EE669" w14:textId="556F594B"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1a</w:t>
            </w:r>
          </w:p>
        </w:tc>
        <w:tc>
          <w:tcPr>
            <w:tcW w:w="1434" w:type="dxa"/>
            <w:tcBorders>
              <w:top w:val="nil"/>
              <w:left w:val="nil"/>
              <w:bottom w:val="single" w:sz="4" w:space="0" w:color="000000"/>
              <w:right w:val="single" w:sz="4" w:space="0" w:color="000000"/>
            </w:tcBorders>
            <w:hideMark/>
          </w:tcPr>
          <w:p w14:paraId="7DDF185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2B4CD0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EB30FB1"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E7732AD" w14:textId="3078DB2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6DE0161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48BBC13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Kapliczka </w:t>
            </w:r>
          </w:p>
        </w:tc>
        <w:tc>
          <w:tcPr>
            <w:tcW w:w="1223" w:type="dxa"/>
            <w:tcBorders>
              <w:top w:val="nil"/>
              <w:left w:val="nil"/>
              <w:bottom w:val="single" w:sz="4" w:space="0" w:color="000000"/>
              <w:right w:val="single" w:sz="4" w:space="0" w:color="000000"/>
            </w:tcBorders>
            <w:hideMark/>
          </w:tcPr>
          <w:p w14:paraId="65F09E5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AF677DE" w14:textId="2BC16F16"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1a</w:t>
            </w:r>
          </w:p>
        </w:tc>
        <w:tc>
          <w:tcPr>
            <w:tcW w:w="1434" w:type="dxa"/>
            <w:tcBorders>
              <w:top w:val="nil"/>
              <w:left w:val="nil"/>
              <w:bottom w:val="single" w:sz="4" w:space="0" w:color="000000"/>
              <w:right w:val="single" w:sz="4" w:space="0" w:color="000000"/>
            </w:tcBorders>
            <w:hideMark/>
          </w:tcPr>
          <w:p w14:paraId="01F1713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69073B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80C646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66DC13C" w14:textId="7F98A73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3B9ADCA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3F100C4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65B39AD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64819E6" w14:textId="36CF5FF5"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1a</w:t>
            </w:r>
          </w:p>
        </w:tc>
        <w:tc>
          <w:tcPr>
            <w:tcW w:w="1434" w:type="dxa"/>
            <w:tcBorders>
              <w:top w:val="nil"/>
              <w:left w:val="nil"/>
              <w:bottom w:val="single" w:sz="4" w:space="0" w:color="000000"/>
              <w:right w:val="single" w:sz="4" w:space="0" w:color="000000"/>
            </w:tcBorders>
            <w:hideMark/>
          </w:tcPr>
          <w:p w14:paraId="016E81D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7782AB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DA19F31"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7E73F321" w14:textId="0E68A3D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731" w:type="dxa"/>
            <w:tcBorders>
              <w:top w:val="nil"/>
              <w:left w:val="nil"/>
              <w:bottom w:val="single" w:sz="4" w:space="0" w:color="000000"/>
              <w:right w:val="single" w:sz="4" w:space="0" w:color="000000"/>
            </w:tcBorders>
            <w:hideMark/>
          </w:tcPr>
          <w:p w14:paraId="4143344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4A3996F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1E61F97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FAB513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434" w:type="dxa"/>
            <w:tcBorders>
              <w:top w:val="nil"/>
              <w:left w:val="nil"/>
              <w:bottom w:val="single" w:sz="4" w:space="0" w:color="000000"/>
              <w:right w:val="single" w:sz="4" w:space="0" w:color="000000"/>
            </w:tcBorders>
            <w:hideMark/>
          </w:tcPr>
          <w:p w14:paraId="740C30A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2B4655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EA3FCE1"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2C64DEB0" w14:textId="4C6669E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w:t>
            </w:r>
          </w:p>
        </w:tc>
        <w:tc>
          <w:tcPr>
            <w:tcW w:w="1731" w:type="dxa"/>
            <w:tcBorders>
              <w:top w:val="nil"/>
              <w:left w:val="nil"/>
              <w:bottom w:val="single" w:sz="4" w:space="0" w:color="000000"/>
              <w:right w:val="single" w:sz="4" w:space="0" w:color="000000"/>
            </w:tcBorders>
            <w:hideMark/>
          </w:tcPr>
          <w:p w14:paraId="34BFCF2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3D7A83A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201A576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D97857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434" w:type="dxa"/>
            <w:tcBorders>
              <w:top w:val="nil"/>
              <w:left w:val="nil"/>
              <w:bottom w:val="single" w:sz="4" w:space="0" w:color="000000"/>
              <w:right w:val="single" w:sz="4" w:space="0" w:color="000000"/>
            </w:tcBorders>
            <w:hideMark/>
          </w:tcPr>
          <w:p w14:paraId="72E83F0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2C5F06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080D4B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4290154" w14:textId="791BCC5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7424D93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44AD194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3FB0530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A6ED66A"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434" w:type="dxa"/>
            <w:tcBorders>
              <w:top w:val="nil"/>
              <w:left w:val="nil"/>
              <w:bottom w:val="single" w:sz="4" w:space="0" w:color="000000"/>
              <w:right w:val="single" w:sz="4" w:space="0" w:color="000000"/>
            </w:tcBorders>
            <w:hideMark/>
          </w:tcPr>
          <w:p w14:paraId="4834317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55A9E8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3DF75F3"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796D86B5" w14:textId="05FDA3B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w:t>
            </w:r>
          </w:p>
        </w:tc>
        <w:tc>
          <w:tcPr>
            <w:tcW w:w="1731" w:type="dxa"/>
            <w:tcBorders>
              <w:top w:val="nil"/>
              <w:left w:val="nil"/>
              <w:bottom w:val="single" w:sz="4" w:space="0" w:color="000000"/>
              <w:right w:val="single" w:sz="4" w:space="0" w:color="000000"/>
            </w:tcBorders>
            <w:hideMark/>
          </w:tcPr>
          <w:p w14:paraId="79D5D53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1B61D52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mieszkalno-gospodarczy (zagroda):</w:t>
            </w:r>
          </w:p>
        </w:tc>
        <w:tc>
          <w:tcPr>
            <w:tcW w:w="1223" w:type="dxa"/>
            <w:tcBorders>
              <w:top w:val="nil"/>
              <w:left w:val="nil"/>
              <w:bottom w:val="single" w:sz="4" w:space="0" w:color="000000"/>
              <w:right w:val="single" w:sz="4" w:space="0" w:color="000000"/>
            </w:tcBorders>
            <w:hideMark/>
          </w:tcPr>
          <w:p w14:paraId="133A42B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D1DECE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4F1D36F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ED1DB8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484EA9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EBCD60C" w14:textId="779FC57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5D6C845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271DF2B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2F5530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87E6F95"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55524B1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117437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C3CDD9F"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A28E7C4" w14:textId="690491B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0E50318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3588F47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Budynek  gospodarczy </w:t>
            </w:r>
          </w:p>
        </w:tc>
        <w:tc>
          <w:tcPr>
            <w:tcW w:w="1223" w:type="dxa"/>
            <w:tcBorders>
              <w:top w:val="nil"/>
              <w:left w:val="nil"/>
              <w:bottom w:val="single" w:sz="4" w:space="0" w:color="000000"/>
              <w:right w:val="single" w:sz="4" w:space="0" w:color="000000"/>
            </w:tcBorders>
            <w:hideMark/>
          </w:tcPr>
          <w:p w14:paraId="62174CB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2E6563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310749B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FA3DC0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597F3A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60EF7F3" w14:textId="6479897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174B014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337D4FD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696C004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F52BD10"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391DC01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55E16A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0EED71C"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16A8E6D" w14:textId="01CAC40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731" w:type="dxa"/>
            <w:tcBorders>
              <w:top w:val="nil"/>
              <w:left w:val="nil"/>
              <w:bottom w:val="single" w:sz="4" w:space="0" w:color="000000"/>
              <w:right w:val="single" w:sz="4" w:space="0" w:color="000000"/>
            </w:tcBorders>
            <w:hideMark/>
          </w:tcPr>
          <w:p w14:paraId="1FE6E01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77307D6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1A4762C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FA4890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434" w:type="dxa"/>
            <w:tcBorders>
              <w:top w:val="nil"/>
              <w:left w:val="nil"/>
              <w:bottom w:val="single" w:sz="4" w:space="0" w:color="000000"/>
              <w:right w:val="single" w:sz="4" w:space="0" w:color="000000"/>
            </w:tcBorders>
            <w:hideMark/>
          </w:tcPr>
          <w:p w14:paraId="1281B38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4D16A7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176F7F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5BF32A0" w14:textId="43CF871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3305FBB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0796824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3410E61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757C35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434" w:type="dxa"/>
            <w:tcBorders>
              <w:top w:val="nil"/>
              <w:left w:val="nil"/>
              <w:bottom w:val="single" w:sz="4" w:space="0" w:color="000000"/>
              <w:right w:val="single" w:sz="4" w:space="0" w:color="000000"/>
            </w:tcBorders>
            <w:hideMark/>
          </w:tcPr>
          <w:p w14:paraId="594F9F7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EA600B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05C25E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C13F6D4" w14:textId="28C49BA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731" w:type="dxa"/>
            <w:tcBorders>
              <w:top w:val="nil"/>
              <w:left w:val="nil"/>
              <w:bottom w:val="single" w:sz="4" w:space="0" w:color="000000"/>
              <w:right w:val="single" w:sz="4" w:space="0" w:color="000000"/>
            </w:tcBorders>
            <w:hideMark/>
          </w:tcPr>
          <w:p w14:paraId="54F1080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3DCD7BF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F19658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C58F21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434" w:type="dxa"/>
            <w:tcBorders>
              <w:top w:val="nil"/>
              <w:left w:val="nil"/>
              <w:bottom w:val="single" w:sz="4" w:space="0" w:color="000000"/>
              <w:right w:val="single" w:sz="4" w:space="0" w:color="000000"/>
            </w:tcBorders>
            <w:hideMark/>
          </w:tcPr>
          <w:p w14:paraId="1585D0D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9A880A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AD2DFE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A275208" w14:textId="0D476F3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11.</w:t>
            </w:r>
          </w:p>
        </w:tc>
        <w:tc>
          <w:tcPr>
            <w:tcW w:w="1731" w:type="dxa"/>
            <w:tcBorders>
              <w:top w:val="nil"/>
              <w:left w:val="nil"/>
              <w:bottom w:val="single" w:sz="4" w:space="0" w:color="000000"/>
              <w:right w:val="single" w:sz="4" w:space="0" w:color="000000"/>
            </w:tcBorders>
            <w:hideMark/>
          </w:tcPr>
          <w:p w14:paraId="6182D67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7369AF9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881844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BBC649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w:t>
            </w:r>
          </w:p>
        </w:tc>
        <w:tc>
          <w:tcPr>
            <w:tcW w:w="1434" w:type="dxa"/>
            <w:tcBorders>
              <w:top w:val="nil"/>
              <w:left w:val="nil"/>
              <w:bottom w:val="single" w:sz="4" w:space="0" w:color="000000"/>
              <w:right w:val="single" w:sz="4" w:space="0" w:color="000000"/>
            </w:tcBorders>
            <w:hideMark/>
          </w:tcPr>
          <w:p w14:paraId="7AB0661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C49807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A3D028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6E46600" w14:textId="256761A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12.</w:t>
            </w:r>
          </w:p>
        </w:tc>
        <w:tc>
          <w:tcPr>
            <w:tcW w:w="1731" w:type="dxa"/>
            <w:tcBorders>
              <w:top w:val="nil"/>
              <w:left w:val="nil"/>
              <w:bottom w:val="single" w:sz="4" w:space="0" w:color="000000"/>
              <w:right w:val="single" w:sz="4" w:space="0" w:color="000000"/>
            </w:tcBorders>
            <w:hideMark/>
          </w:tcPr>
          <w:p w14:paraId="1329F9F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4C67957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CDE693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B778BDF" w14:textId="4CA0FFFD"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 8a</w:t>
            </w:r>
          </w:p>
        </w:tc>
        <w:tc>
          <w:tcPr>
            <w:tcW w:w="1434" w:type="dxa"/>
            <w:tcBorders>
              <w:top w:val="nil"/>
              <w:left w:val="nil"/>
              <w:bottom w:val="single" w:sz="4" w:space="0" w:color="000000"/>
              <w:right w:val="single" w:sz="4" w:space="0" w:color="000000"/>
            </w:tcBorders>
            <w:hideMark/>
          </w:tcPr>
          <w:p w14:paraId="7D36BA6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79A019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B1FEE32"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1961597" w14:textId="4E0C733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13.</w:t>
            </w:r>
          </w:p>
        </w:tc>
        <w:tc>
          <w:tcPr>
            <w:tcW w:w="1731" w:type="dxa"/>
            <w:tcBorders>
              <w:top w:val="nil"/>
              <w:left w:val="nil"/>
              <w:bottom w:val="single" w:sz="4" w:space="0" w:color="000000"/>
              <w:right w:val="single" w:sz="4" w:space="0" w:color="000000"/>
            </w:tcBorders>
            <w:hideMark/>
          </w:tcPr>
          <w:p w14:paraId="75C6E59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6A62EAB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mieszkalno-gospodarczy (zagroda):</w:t>
            </w:r>
          </w:p>
        </w:tc>
        <w:tc>
          <w:tcPr>
            <w:tcW w:w="1223" w:type="dxa"/>
            <w:tcBorders>
              <w:top w:val="nil"/>
              <w:left w:val="nil"/>
              <w:bottom w:val="single" w:sz="4" w:space="0" w:color="000000"/>
              <w:right w:val="single" w:sz="4" w:space="0" w:color="000000"/>
            </w:tcBorders>
            <w:hideMark/>
          </w:tcPr>
          <w:p w14:paraId="6FD31C1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0EA4FC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434" w:type="dxa"/>
            <w:tcBorders>
              <w:top w:val="nil"/>
              <w:left w:val="nil"/>
              <w:bottom w:val="single" w:sz="4" w:space="0" w:color="000000"/>
              <w:right w:val="single" w:sz="4" w:space="0" w:color="000000"/>
            </w:tcBorders>
            <w:hideMark/>
          </w:tcPr>
          <w:p w14:paraId="6F82DD9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A7AFBF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CA0BD80"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301BD00" w14:textId="3FC331C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74BC4B6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76A5237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384F02A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A2643F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434" w:type="dxa"/>
            <w:tcBorders>
              <w:top w:val="nil"/>
              <w:left w:val="nil"/>
              <w:bottom w:val="single" w:sz="4" w:space="0" w:color="000000"/>
              <w:right w:val="single" w:sz="4" w:space="0" w:color="000000"/>
            </w:tcBorders>
            <w:hideMark/>
          </w:tcPr>
          <w:p w14:paraId="03967BA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F117AC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CEDA87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D92A5B9" w14:textId="0DAD8F4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lastRenderedPageBreak/>
              <w:t>b.</w:t>
            </w:r>
          </w:p>
        </w:tc>
        <w:tc>
          <w:tcPr>
            <w:tcW w:w="1731" w:type="dxa"/>
            <w:tcBorders>
              <w:top w:val="nil"/>
              <w:left w:val="nil"/>
              <w:bottom w:val="single" w:sz="4" w:space="0" w:color="000000"/>
              <w:right w:val="single" w:sz="4" w:space="0" w:color="000000"/>
            </w:tcBorders>
            <w:hideMark/>
          </w:tcPr>
          <w:p w14:paraId="5DEC9C5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5935E82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Stodoła</w:t>
            </w:r>
          </w:p>
        </w:tc>
        <w:tc>
          <w:tcPr>
            <w:tcW w:w="1223" w:type="dxa"/>
            <w:tcBorders>
              <w:top w:val="nil"/>
              <w:left w:val="nil"/>
              <w:bottom w:val="single" w:sz="4" w:space="0" w:color="000000"/>
              <w:right w:val="single" w:sz="4" w:space="0" w:color="000000"/>
            </w:tcBorders>
            <w:hideMark/>
          </w:tcPr>
          <w:p w14:paraId="04171AE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56EB18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434" w:type="dxa"/>
            <w:tcBorders>
              <w:top w:val="nil"/>
              <w:left w:val="nil"/>
              <w:bottom w:val="single" w:sz="4" w:space="0" w:color="000000"/>
              <w:right w:val="single" w:sz="4" w:space="0" w:color="000000"/>
            </w:tcBorders>
            <w:hideMark/>
          </w:tcPr>
          <w:p w14:paraId="6FDFB1C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3B4DF7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C81D32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4653ED7" w14:textId="2494C41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7B2894F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5EE6F5C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5D6EF86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53C7AF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434" w:type="dxa"/>
            <w:tcBorders>
              <w:top w:val="nil"/>
              <w:left w:val="nil"/>
              <w:bottom w:val="single" w:sz="4" w:space="0" w:color="000000"/>
              <w:right w:val="single" w:sz="4" w:space="0" w:color="000000"/>
            </w:tcBorders>
            <w:hideMark/>
          </w:tcPr>
          <w:p w14:paraId="20A0843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8FC277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5F9BF3F"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6B8E1C03" w14:textId="1DA881F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14.</w:t>
            </w:r>
          </w:p>
        </w:tc>
        <w:tc>
          <w:tcPr>
            <w:tcW w:w="1731" w:type="dxa"/>
            <w:tcBorders>
              <w:top w:val="nil"/>
              <w:left w:val="nil"/>
              <w:bottom w:val="single" w:sz="4" w:space="0" w:color="000000"/>
              <w:right w:val="single" w:sz="4" w:space="0" w:color="000000"/>
            </w:tcBorders>
            <w:hideMark/>
          </w:tcPr>
          <w:p w14:paraId="45D59CA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2EE8367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1D7D839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32DF8F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434" w:type="dxa"/>
            <w:tcBorders>
              <w:top w:val="nil"/>
              <w:left w:val="nil"/>
              <w:bottom w:val="single" w:sz="4" w:space="0" w:color="000000"/>
              <w:right w:val="single" w:sz="4" w:space="0" w:color="000000"/>
            </w:tcBorders>
            <w:hideMark/>
          </w:tcPr>
          <w:p w14:paraId="4F1A5BB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13D412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C8398D1"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92ACFAB" w14:textId="4843BBB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3A6DAFA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1CF8A66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0A13DC1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6EF13B5"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434" w:type="dxa"/>
            <w:tcBorders>
              <w:top w:val="nil"/>
              <w:left w:val="nil"/>
              <w:bottom w:val="single" w:sz="4" w:space="0" w:color="000000"/>
              <w:right w:val="single" w:sz="4" w:space="0" w:color="000000"/>
            </w:tcBorders>
            <w:hideMark/>
          </w:tcPr>
          <w:p w14:paraId="337F256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FC9D1D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F92A959"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F8A6BDC" w14:textId="12CEB5E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15.</w:t>
            </w:r>
          </w:p>
        </w:tc>
        <w:tc>
          <w:tcPr>
            <w:tcW w:w="1731" w:type="dxa"/>
            <w:tcBorders>
              <w:top w:val="nil"/>
              <w:left w:val="nil"/>
              <w:bottom w:val="single" w:sz="4" w:space="0" w:color="000000"/>
              <w:right w:val="single" w:sz="4" w:space="0" w:color="000000"/>
            </w:tcBorders>
            <w:hideMark/>
          </w:tcPr>
          <w:p w14:paraId="4C5899F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7E1821D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7ED68E3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81AC9D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11</w:t>
            </w:r>
          </w:p>
        </w:tc>
        <w:tc>
          <w:tcPr>
            <w:tcW w:w="1434" w:type="dxa"/>
            <w:tcBorders>
              <w:top w:val="nil"/>
              <w:left w:val="nil"/>
              <w:bottom w:val="single" w:sz="4" w:space="0" w:color="000000"/>
              <w:right w:val="single" w:sz="4" w:space="0" w:color="000000"/>
            </w:tcBorders>
            <w:hideMark/>
          </w:tcPr>
          <w:p w14:paraId="49AAA3B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258466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534383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877AECC" w14:textId="783D743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62799E8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6EC27EE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368B14B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0A5D41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11</w:t>
            </w:r>
          </w:p>
        </w:tc>
        <w:tc>
          <w:tcPr>
            <w:tcW w:w="1434" w:type="dxa"/>
            <w:tcBorders>
              <w:top w:val="nil"/>
              <w:left w:val="nil"/>
              <w:bottom w:val="single" w:sz="4" w:space="0" w:color="000000"/>
              <w:right w:val="single" w:sz="4" w:space="0" w:color="000000"/>
            </w:tcBorders>
            <w:hideMark/>
          </w:tcPr>
          <w:p w14:paraId="0CF5BB2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A1A121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2B5EB5F"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1F5E9E75" w14:textId="0FE3183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16.</w:t>
            </w:r>
          </w:p>
        </w:tc>
        <w:tc>
          <w:tcPr>
            <w:tcW w:w="1731" w:type="dxa"/>
            <w:tcBorders>
              <w:top w:val="nil"/>
              <w:left w:val="nil"/>
              <w:bottom w:val="single" w:sz="4" w:space="0" w:color="000000"/>
              <w:right w:val="single" w:sz="4" w:space="0" w:color="000000"/>
            </w:tcBorders>
            <w:hideMark/>
          </w:tcPr>
          <w:p w14:paraId="0BF1B29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525E0F2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7D77DDA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A800A8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12</w:t>
            </w:r>
          </w:p>
        </w:tc>
        <w:tc>
          <w:tcPr>
            <w:tcW w:w="1434" w:type="dxa"/>
            <w:tcBorders>
              <w:top w:val="nil"/>
              <w:left w:val="nil"/>
              <w:bottom w:val="single" w:sz="4" w:space="0" w:color="000000"/>
              <w:right w:val="single" w:sz="4" w:space="0" w:color="000000"/>
            </w:tcBorders>
            <w:hideMark/>
          </w:tcPr>
          <w:p w14:paraId="7B51036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DFD1FB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B433D5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8137128" w14:textId="0ABBB27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17.</w:t>
            </w:r>
          </w:p>
        </w:tc>
        <w:tc>
          <w:tcPr>
            <w:tcW w:w="1731" w:type="dxa"/>
            <w:tcBorders>
              <w:top w:val="nil"/>
              <w:left w:val="nil"/>
              <w:bottom w:val="single" w:sz="4" w:space="0" w:color="000000"/>
              <w:right w:val="single" w:sz="4" w:space="0" w:color="000000"/>
            </w:tcBorders>
            <w:hideMark/>
          </w:tcPr>
          <w:p w14:paraId="5CE8D69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6B7DF8A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5AB94B0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17F368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13</w:t>
            </w:r>
          </w:p>
        </w:tc>
        <w:tc>
          <w:tcPr>
            <w:tcW w:w="1434" w:type="dxa"/>
            <w:tcBorders>
              <w:top w:val="nil"/>
              <w:left w:val="nil"/>
              <w:bottom w:val="single" w:sz="4" w:space="0" w:color="000000"/>
              <w:right w:val="single" w:sz="4" w:space="0" w:color="000000"/>
            </w:tcBorders>
            <w:hideMark/>
          </w:tcPr>
          <w:p w14:paraId="384A956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051C01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ABB222C"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D9556FF" w14:textId="642E1BE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4537628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78CCCD5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63EE175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0030A6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13</w:t>
            </w:r>
          </w:p>
        </w:tc>
        <w:tc>
          <w:tcPr>
            <w:tcW w:w="1434" w:type="dxa"/>
            <w:tcBorders>
              <w:top w:val="nil"/>
              <w:left w:val="nil"/>
              <w:bottom w:val="single" w:sz="4" w:space="0" w:color="000000"/>
              <w:right w:val="single" w:sz="4" w:space="0" w:color="000000"/>
            </w:tcBorders>
            <w:hideMark/>
          </w:tcPr>
          <w:p w14:paraId="1971A8C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8644BC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3CAE16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81AE3DF" w14:textId="0D4913E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18.</w:t>
            </w:r>
          </w:p>
        </w:tc>
        <w:tc>
          <w:tcPr>
            <w:tcW w:w="1731" w:type="dxa"/>
            <w:tcBorders>
              <w:top w:val="nil"/>
              <w:left w:val="nil"/>
              <w:bottom w:val="single" w:sz="4" w:space="0" w:color="000000"/>
              <w:right w:val="single" w:sz="4" w:space="0" w:color="000000"/>
            </w:tcBorders>
            <w:hideMark/>
          </w:tcPr>
          <w:p w14:paraId="3AA4E5D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6311238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38C7FA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00B124C" w14:textId="57895969"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14b</w:t>
            </w:r>
          </w:p>
        </w:tc>
        <w:tc>
          <w:tcPr>
            <w:tcW w:w="1434" w:type="dxa"/>
            <w:tcBorders>
              <w:top w:val="nil"/>
              <w:left w:val="nil"/>
              <w:bottom w:val="single" w:sz="4" w:space="0" w:color="000000"/>
              <w:right w:val="single" w:sz="4" w:space="0" w:color="000000"/>
            </w:tcBorders>
            <w:hideMark/>
          </w:tcPr>
          <w:p w14:paraId="105128C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49719F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65CB28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935343C" w14:textId="7BFECF9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19.</w:t>
            </w:r>
          </w:p>
        </w:tc>
        <w:tc>
          <w:tcPr>
            <w:tcW w:w="1731" w:type="dxa"/>
            <w:tcBorders>
              <w:top w:val="nil"/>
              <w:left w:val="nil"/>
              <w:bottom w:val="single" w:sz="4" w:space="0" w:color="000000"/>
              <w:right w:val="single" w:sz="4" w:space="0" w:color="000000"/>
            </w:tcBorders>
            <w:hideMark/>
          </w:tcPr>
          <w:p w14:paraId="2921AE2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0C22C52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Gminne Centrum Kultury</w:t>
            </w:r>
          </w:p>
        </w:tc>
        <w:tc>
          <w:tcPr>
            <w:tcW w:w="1223" w:type="dxa"/>
            <w:tcBorders>
              <w:top w:val="nil"/>
              <w:left w:val="nil"/>
              <w:bottom w:val="single" w:sz="4" w:space="0" w:color="000000"/>
              <w:right w:val="single" w:sz="4" w:space="0" w:color="000000"/>
            </w:tcBorders>
            <w:hideMark/>
          </w:tcPr>
          <w:p w14:paraId="2CF2C28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81DD94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15</w:t>
            </w:r>
          </w:p>
        </w:tc>
        <w:tc>
          <w:tcPr>
            <w:tcW w:w="1434" w:type="dxa"/>
            <w:tcBorders>
              <w:top w:val="nil"/>
              <w:left w:val="nil"/>
              <w:bottom w:val="single" w:sz="4" w:space="0" w:color="000000"/>
              <w:right w:val="single" w:sz="4" w:space="0" w:color="000000"/>
            </w:tcBorders>
            <w:hideMark/>
          </w:tcPr>
          <w:p w14:paraId="3B4553D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DAD8F3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D312A30"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D390A9B" w14:textId="247AC95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20.</w:t>
            </w:r>
          </w:p>
        </w:tc>
        <w:tc>
          <w:tcPr>
            <w:tcW w:w="1731" w:type="dxa"/>
            <w:tcBorders>
              <w:top w:val="nil"/>
              <w:left w:val="nil"/>
              <w:bottom w:val="single" w:sz="4" w:space="0" w:color="000000"/>
              <w:right w:val="single" w:sz="4" w:space="0" w:color="000000"/>
            </w:tcBorders>
            <w:hideMark/>
          </w:tcPr>
          <w:p w14:paraId="3058ACE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54EF116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727ABE2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9DDF16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17</w:t>
            </w:r>
          </w:p>
        </w:tc>
        <w:tc>
          <w:tcPr>
            <w:tcW w:w="1434" w:type="dxa"/>
            <w:tcBorders>
              <w:top w:val="nil"/>
              <w:left w:val="nil"/>
              <w:bottom w:val="single" w:sz="4" w:space="0" w:color="000000"/>
              <w:right w:val="single" w:sz="4" w:space="0" w:color="000000"/>
            </w:tcBorders>
            <w:hideMark/>
          </w:tcPr>
          <w:p w14:paraId="6FF5388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D87C8D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4C2605C"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22C48DA" w14:textId="645303C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27F3D61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50693D2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705B99E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52BBDC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17</w:t>
            </w:r>
          </w:p>
        </w:tc>
        <w:tc>
          <w:tcPr>
            <w:tcW w:w="1434" w:type="dxa"/>
            <w:tcBorders>
              <w:top w:val="nil"/>
              <w:left w:val="nil"/>
              <w:bottom w:val="single" w:sz="4" w:space="0" w:color="000000"/>
              <w:right w:val="single" w:sz="4" w:space="0" w:color="000000"/>
            </w:tcBorders>
            <w:hideMark/>
          </w:tcPr>
          <w:p w14:paraId="33AEB24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FFB3F9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476EE26"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5FF79C96" w14:textId="0523770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21.</w:t>
            </w:r>
          </w:p>
        </w:tc>
        <w:tc>
          <w:tcPr>
            <w:tcW w:w="1731" w:type="dxa"/>
            <w:tcBorders>
              <w:top w:val="nil"/>
              <w:left w:val="nil"/>
              <w:bottom w:val="single" w:sz="4" w:space="0" w:color="000000"/>
              <w:right w:val="single" w:sz="4" w:space="0" w:color="000000"/>
            </w:tcBorders>
            <w:hideMark/>
          </w:tcPr>
          <w:p w14:paraId="393F076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420AC26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31D0725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4BF185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18</w:t>
            </w:r>
          </w:p>
        </w:tc>
        <w:tc>
          <w:tcPr>
            <w:tcW w:w="1434" w:type="dxa"/>
            <w:tcBorders>
              <w:top w:val="nil"/>
              <w:left w:val="nil"/>
              <w:bottom w:val="single" w:sz="4" w:space="0" w:color="000000"/>
              <w:right w:val="single" w:sz="4" w:space="0" w:color="000000"/>
            </w:tcBorders>
            <w:hideMark/>
          </w:tcPr>
          <w:p w14:paraId="054040E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D06AF1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8020961"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719B12E0" w14:textId="5981B99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22.</w:t>
            </w:r>
          </w:p>
        </w:tc>
        <w:tc>
          <w:tcPr>
            <w:tcW w:w="1731" w:type="dxa"/>
            <w:tcBorders>
              <w:top w:val="nil"/>
              <w:left w:val="nil"/>
              <w:bottom w:val="single" w:sz="4" w:space="0" w:color="000000"/>
              <w:right w:val="single" w:sz="4" w:space="0" w:color="000000"/>
            </w:tcBorders>
            <w:hideMark/>
          </w:tcPr>
          <w:p w14:paraId="65300AD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7F1DCB4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mieszkalno-gospodarczy (zagroda):</w:t>
            </w:r>
          </w:p>
        </w:tc>
        <w:tc>
          <w:tcPr>
            <w:tcW w:w="1223" w:type="dxa"/>
            <w:tcBorders>
              <w:top w:val="nil"/>
              <w:left w:val="nil"/>
              <w:bottom w:val="single" w:sz="4" w:space="0" w:color="000000"/>
              <w:right w:val="single" w:sz="4" w:space="0" w:color="000000"/>
            </w:tcBorders>
            <w:hideMark/>
          </w:tcPr>
          <w:p w14:paraId="350C3A7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12B886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19</w:t>
            </w:r>
          </w:p>
        </w:tc>
        <w:tc>
          <w:tcPr>
            <w:tcW w:w="1434" w:type="dxa"/>
            <w:tcBorders>
              <w:top w:val="nil"/>
              <w:left w:val="nil"/>
              <w:bottom w:val="single" w:sz="4" w:space="0" w:color="000000"/>
              <w:right w:val="single" w:sz="4" w:space="0" w:color="000000"/>
            </w:tcBorders>
            <w:hideMark/>
          </w:tcPr>
          <w:p w14:paraId="7D36B8A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75737B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059976C"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12E9F28" w14:textId="61287B6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249CC85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2DBE0FA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6F6BBBB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30DE00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19</w:t>
            </w:r>
          </w:p>
        </w:tc>
        <w:tc>
          <w:tcPr>
            <w:tcW w:w="1434" w:type="dxa"/>
            <w:tcBorders>
              <w:top w:val="nil"/>
              <w:left w:val="nil"/>
              <w:bottom w:val="single" w:sz="4" w:space="0" w:color="000000"/>
              <w:right w:val="single" w:sz="4" w:space="0" w:color="000000"/>
            </w:tcBorders>
            <w:hideMark/>
          </w:tcPr>
          <w:p w14:paraId="3454170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9056DF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763131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812BE2A" w14:textId="41D4E97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5216000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310B687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Stodoła</w:t>
            </w:r>
          </w:p>
        </w:tc>
        <w:tc>
          <w:tcPr>
            <w:tcW w:w="1223" w:type="dxa"/>
            <w:tcBorders>
              <w:top w:val="nil"/>
              <w:left w:val="nil"/>
              <w:bottom w:val="single" w:sz="4" w:space="0" w:color="000000"/>
              <w:right w:val="single" w:sz="4" w:space="0" w:color="000000"/>
            </w:tcBorders>
            <w:hideMark/>
          </w:tcPr>
          <w:p w14:paraId="1DB48C8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280005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19</w:t>
            </w:r>
          </w:p>
        </w:tc>
        <w:tc>
          <w:tcPr>
            <w:tcW w:w="1434" w:type="dxa"/>
            <w:tcBorders>
              <w:top w:val="nil"/>
              <w:left w:val="nil"/>
              <w:bottom w:val="single" w:sz="4" w:space="0" w:color="000000"/>
              <w:right w:val="single" w:sz="4" w:space="0" w:color="000000"/>
            </w:tcBorders>
            <w:hideMark/>
          </w:tcPr>
          <w:p w14:paraId="5066BDC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08C09D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995F67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EE02ED9" w14:textId="27FA9C0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59721E5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0A02AB7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Mur z bramą</w:t>
            </w:r>
          </w:p>
        </w:tc>
        <w:tc>
          <w:tcPr>
            <w:tcW w:w="1223" w:type="dxa"/>
            <w:tcBorders>
              <w:top w:val="nil"/>
              <w:left w:val="nil"/>
              <w:bottom w:val="single" w:sz="4" w:space="0" w:color="000000"/>
              <w:right w:val="single" w:sz="4" w:space="0" w:color="000000"/>
            </w:tcBorders>
            <w:hideMark/>
          </w:tcPr>
          <w:p w14:paraId="23791FD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8C66D1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19</w:t>
            </w:r>
          </w:p>
        </w:tc>
        <w:tc>
          <w:tcPr>
            <w:tcW w:w="1434" w:type="dxa"/>
            <w:tcBorders>
              <w:top w:val="nil"/>
              <w:left w:val="nil"/>
              <w:bottom w:val="single" w:sz="4" w:space="0" w:color="000000"/>
              <w:right w:val="single" w:sz="4" w:space="0" w:color="000000"/>
            </w:tcBorders>
            <w:hideMark/>
          </w:tcPr>
          <w:p w14:paraId="27971F2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B93A10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6EAC05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91D1A8F" w14:textId="68AAC3D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23.</w:t>
            </w:r>
          </w:p>
        </w:tc>
        <w:tc>
          <w:tcPr>
            <w:tcW w:w="1731" w:type="dxa"/>
            <w:tcBorders>
              <w:top w:val="nil"/>
              <w:left w:val="nil"/>
              <w:bottom w:val="single" w:sz="4" w:space="0" w:color="000000"/>
              <w:right w:val="single" w:sz="4" w:space="0" w:color="000000"/>
            </w:tcBorders>
            <w:hideMark/>
          </w:tcPr>
          <w:p w14:paraId="5C90A5E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343A8E5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Kapliczka </w:t>
            </w:r>
          </w:p>
        </w:tc>
        <w:tc>
          <w:tcPr>
            <w:tcW w:w="1223" w:type="dxa"/>
            <w:tcBorders>
              <w:top w:val="nil"/>
              <w:left w:val="nil"/>
              <w:bottom w:val="single" w:sz="4" w:space="0" w:color="000000"/>
              <w:right w:val="single" w:sz="4" w:space="0" w:color="000000"/>
            </w:tcBorders>
            <w:hideMark/>
          </w:tcPr>
          <w:p w14:paraId="4572F17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przy nr 19</w:t>
            </w:r>
          </w:p>
        </w:tc>
        <w:tc>
          <w:tcPr>
            <w:tcW w:w="544" w:type="dxa"/>
            <w:tcBorders>
              <w:top w:val="nil"/>
              <w:left w:val="nil"/>
              <w:bottom w:val="single" w:sz="4" w:space="0" w:color="000000"/>
              <w:right w:val="single" w:sz="4" w:space="0" w:color="000000"/>
            </w:tcBorders>
            <w:hideMark/>
          </w:tcPr>
          <w:p w14:paraId="65A5A6CF" w14:textId="4B37FC71"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77390AC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260640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20528A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6E22C0B" w14:textId="4B5BE8E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24.</w:t>
            </w:r>
          </w:p>
        </w:tc>
        <w:tc>
          <w:tcPr>
            <w:tcW w:w="1731" w:type="dxa"/>
            <w:tcBorders>
              <w:top w:val="nil"/>
              <w:left w:val="nil"/>
              <w:bottom w:val="single" w:sz="4" w:space="0" w:color="000000"/>
              <w:right w:val="single" w:sz="4" w:space="0" w:color="000000"/>
            </w:tcBorders>
            <w:hideMark/>
          </w:tcPr>
          <w:p w14:paraId="7DC0525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56231A0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1BAB9E7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1EB467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20</w:t>
            </w:r>
          </w:p>
        </w:tc>
        <w:tc>
          <w:tcPr>
            <w:tcW w:w="1434" w:type="dxa"/>
            <w:tcBorders>
              <w:top w:val="nil"/>
              <w:left w:val="nil"/>
              <w:bottom w:val="single" w:sz="4" w:space="0" w:color="000000"/>
              <w:right w:val="single" w:sz="4" w:space="0" w:color="000000"/>
            </w:tcBorders>
            <w:hideMark/>
          </w:tcPr>
          <w:p w14:paraId="77A6F7F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B832A9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D88DC2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AF4C9E3" w14:textId="3CAD30D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0BF1C6A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555FEA6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5BB098E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0E5EEA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20</w:t>
            </w:r>
          </w:p>
        </w:tc>
        <w:tc>
          <w:tcPr>
            <w:tcW w:w="1434" w:type="dxa"/>
            <w:tcBorders>
              <w:top w:val="nil"/>
              <w:left w:val="nil"/>
              <w:bottom w:val="single" w:sz="4" w:space="0" w:color="000000"/>
              <w:right w:val="single" w:sz="4" w:space="0" w:color="000000"/>
            </w:tcBorders>
            <w:hideMark/>
          </w:tcPr>
          <w:p w14:paraId="53A4D5F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5B0DFD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89CDE8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673A1DC" w14:textId="7A72BEB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25.</w:t>
            </w:r>
          </w:p>
        </w:tc>
        <w:tc>
          <w:tcPr>
            <w:tcW w:w="1731" w:type="dxa"/>
            <w:tcBorders>
              <w:top w:val="nil"/>
              <w:left w:val="nil"/>
              <w:bottom w:val="single" w:sz="4" w:space="0" w:color="000000"/>
              <w:right w:val="single" w:sz="4" w:space="0" w:color="000000"/>
            </w:tcBorders>
            <w:hideMark/>
          </w:tcPr>
          <w:p w14:paraId="3D1543E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73DA934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35060D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D9FB00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21</w:t>
            </w:r>
          </w:p>
        </w:tc>
        <w:tc>
          <w:tcPr>
            <w:tcW w:w="1434" w:type="dxa"/>
            <w:tcBorders>
              <w:top w:val="nil"/>
              <w:left w:val="nil"/>
              <w:bottom w:val="single" w:sz="4" w:space="0" w:color="000000"/>
              <w:right w:val="single" w:sz="4" w:space="0" w:color="000000"/>
            </w:tcBorders>
            <w:hideMark/>
          </w:tcPr>
          <w:p w14:paraId="198B2E1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B7452E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AA17B1C"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512AC61" w14:textId="3838625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386BC0F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18D647E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6F922F8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636457A"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21</w:t>
            </w:r>
          </w:p>
        </w:tc>
        <w:tc>
          <w:tcPr>
            <w:tcW w:w="1434" w:type="dxa"/>
            <w:tcBorders>
              <w:top w:val="nil"/>
              <w:left w:val="nil"/>
              <w:bottom w:val="single" w:sz="4" w:space="0" w:color="000000"/>
              <w:right w:val="single" w:sz="4" w:space="0" w:color="000000"/>
            </w:tcBorders>
            <w:hideMark/>
          </w:tcPr>
          <w:p w14:paraId="5414D9D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EF7270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044045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FFC97CC" w14:textId="3062D2B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26.</w:t>
            </w:r>
          </w:p>
        </w:tc>
        <w:tc>
          <w:tcPr>
            <w:tcW w:w="1731" w:type="dxa"/>
            <w:tcBorders>
              <w:top w:val="nil"/>
              <w:left w:val="nil"/>
              <w:bottom w:val="single" w:sz="4" w:space="0" w:color="000000"/>
              <w:right w:val="single" w:sz="4" w:space="0" w:color="000000"/>
            </w:tcBorders>
            <w:hideMark/>
          </w:tcPr>
          <w:p w14:paraId="6858308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1A4B309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5194FB5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B7BC9B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22</w:t>
            </w:r>
          </w:p>
        </w:tc>
        <w:tc>
          <w:tcPr>
            <w:tcW w:w="1434" w:type="dxa"/>
            <w:tcBorders>
              <w:top w:val="nil"/>
              <w:left w:val="nil"/>
              <w:bottom w:val="single" w:sz="4" w:space="0" w:color="000000"/>
              <w:right w:val="single" w:sz="4" w:space="0" w:color="000000"/>
            </w:tcBorders>
            <w:hideMark/>
          </w:tcPr>
          <w:p w14:paraId="27E9F2F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519F7C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6278CB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C6705B3" w14:textId="2876DCD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07526F2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008018A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Kuźnia</w:t>
            </w:r>
          </w:p>
        </w:tc>
        <w:tc>
          <w:tcPr>
            <w:tcW w:w="1223" w:type="dxa"/>
            <w:tcBorders>
              <w:top w:val="nil"/>
              <w:left w:val="nil"/>
              <w:bottom w:val="single" w:sz="4" w:space="0" w:color="000000"/>
              <w:right w:val="single" w:sz="4" w:space="0" w:color="000000"/>
            </w:tcBorders>
            <w:hideMark/>
          </w:tcPr>
          <w:p w14:paraId="4D3F339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CABB93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22</w:t>
            </w:r>
          </w:p>
        </w:tc>
        <w:tc>
          <w:tcPr>
            <w:tcW w:w="1434" w:type="dxa"/>
            <w:tcBorders>
              <w:top w:val="nil"/>
              <w:left w:val="nil"/>
              <w:bottom w:val="single" w:sz="4" w:space="0" w:color="000000"/>
              <w:right w:val="single" w:sz="4" w:space="0" w:color="000000"/>
            </w:tcBorders>
            <w:hideMark/>
          </w:tcPr>
          <w:p w14:paraId="377A161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1ADDDE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2AE335C"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64E0420" w14:textId="6AA6234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27.</w:t>
            </w:r>
          </w:p>
        </w:tc>
        <w:tc>
          <w:tcPr>
            <w:tcW w:w="1731" w:type="dxa"/>
            <w:tcBorders>
              <w:top w:val="nil"/>
              <w:left w:val="nil"/>
              <w:bottom w:val="single" w:sz="4" w:space="0" w:color="000000"/>
              <w:right w:val="single" w:sz="4" w:space="0" w:color="000000"/>
            </w:tcBorders>
            <w:hideMark/>
          </w:tcPr>
          <w:p w14:paraId="4A01099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24D9575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0F7B57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9FA47E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23</w:t>
            </w:r>
          </w:p>
        </w:tc>
        <w:tc>
          <w:tcPr>
            <w:tcW w:w="1434" w:type="dxa"/>
            <w:tcBorders>
              <w:top w:val="nil"/>
              <w:left w:val="nil"/>
              <w:bottom w:val="single" w:sz="4" w:space="0" w:color="000000"/>
              <w:right w:val="single" w:sz="4" w:space="0" w:color="000000"/>
            </w:tcBorders>
            <w:hideMark/>
          </w:tcPr>
          <w:p w14:paraId="4046841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C45F3F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5D9A6CD"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7FF53366" w14:textId="1A4EDB2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28.</w:t>
            </w:r>
          </w:p>
        </w:tc>
        <w:tc>
          <w:tcPr>
            <w:tcW w:w="1731" w:type="dxa"/>
            <w:tcBorders>
              <w:top w:val="nil"/>
              <w:left w:val="nil"/>
              <w:bottom w:val="single" w:sz="4" w:space="0" w:color="000000"/>
              <w:right w:val="single" w:sz="4" w:space="0" w:color="000000"/>
            </w:tcBorders>
            <w:hideMark/>
          </w:tcPr>
          <w:p w14:paraId="7CC1CE3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3211A92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6A929FB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606474A"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25</w:t>
            </w:r>
          </w:p>
        </w:tc>
        <w:tc>
          <w:tcPr>
            <w:tcW w:w="1434" w:type="dxa"/>
            <w:tcBorders>
              <w:top w:val="nil"/>
              <w:left w:val="nil"/>
              <w:bottom w:val="single" w:sz="4" w:space="0" w:color="000000"/>
              <w:right w:val="single" w:sz="4" w:space="0" w:color="000000"/>
            </w:tcBorders>
            <w:hideMark/>
          </w:tcPr>
          <w:p w14:paraId="61197BD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9B091E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C11792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9E0F18C" w14:textId="198CFC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059F511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4BF5BE6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2D9695B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4F96F1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25</w:t>
            </w:r>
          </w:p>
        </w:tc>
        <w:tc>
          <w:tcPr>
            <w:tcW w:w="1434" w:type="dxa"/>
            <w:tcBorders>
              <w:top w:val="nil"/>
              <w:left w:val="nil"/>
              <w:bottom w:val="single" w:sz="4" w:space="0" w:color="000000"/>
              <w:right w:val="single" w:sz="4" w:space="0" w:color="000000"/>
            </w:tcBorders>
            <w:hideMark/>
          </w:tcPr>
          <w:p w14:paraId="2FA4D67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1C5606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C09CE3F"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561F6E1" w14:textId="2B5D653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29.</w:t>
            </w:r>
          </w:p>
        </w:tc>
        <w:tc>
          <w:tcPr>
            <w:tcW w:w="1731" w:type="dxa"/>
            <w:tcBorders>
              <w:top w:val="nil"/>
              <w:left w:val="nil"/>
              <w:bottom w:val="single" w:sz="4" w:space="0" w:color="000000"/>
              <w:right w:val="single" w:sz="4" w:space="0" w:color="000000"/>
            </w:tcBorders>
            <w:hideMark/>
          </w:tcPr>
          <w:p w14:paraId="4A48FF9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6D82F6D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5444508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BD2FEC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26</w:t>
            </w:r>
          </w:p>
        </w:tc>
        <w:tc>
          <w:tcPr>
            <w:tcW w:w="1434" w:type="dxa"/>
            <w:tcBorders>
              <w:top w:val="nil"/>
              <w:left w:val="nil"/>
              <w:bottom w:val="single" w:sz="4" w:space="0" w:color="000000"/>
              <w:right w:val="single" w:sz="4" w:space="0" w:color="000000"/>
            </w:tcBorders>
            <w:hideMark/>
          </w:tcPr>
          <w:p w14:paraId="2987365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33D91A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F4E5851"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F3A162A" w14:textId="4570E6C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30.</w:t>
            </w:r>
          </w:p>
        </w:tc>
        <w:tc>
          <w:tcPr>
            <w:tcW w:w="1731" w:type="dxa"/>
            <w:tcBorders>
              <w:top w:val="nil"/>
              <w:left w:val="nil"/>
              <w:bottom w:val="single" w:sz="4" w:space="0" w:color="000000"/>
              <w:right w:val="single" w:sz="4" w:space="0" w:color="000000"/>
            </w:tcBorders>
            <w:hideMark/>
          </w:tcPr>
          <w:p w14:paraId="4271037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049F3E5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6C2702A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F9D3D8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27</w:t>
            </w:r>
          </w:p>
        </w:tc>
        <w:tc>
          <w:tcPr>
            <w:tcW w:w="1434" w:type="dxa"/>
            <w:tcBorders>
              <w:top w:val="nil"/>
              <w:left w:val="nil"/>
              <w:bottom w:val="single" w:sz="4" w:space="0" w:color="000000"/>
              <w:right w:val="single" w:sz="4" w:space="0" w:color="000000"/>
            </w:tcBorders>
            <w:hideMark/>
          </w:tcPr>
          <w:p w14:paraId="5151445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5B8D84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44062E5"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B9ECF33" w14:textId="398F88A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31.</w:t>
            </w:r>
          </w:p>
        </w:tc>
        <w:tc>
          <w:tcPr>
            <w:tcW w:w="1731" w:type="dxa"/>
            <w:tcBorders>
              <w:top w:val="nil"/>
              <w:left w:val="nil"/>
              <w:bottom w:val="single" w:sz="4" w:space="0" w:color="000000"/>
              <w:right w:val="single" w:sz="4" w:space="0" w:color="000000"/>
            </w:tcBorders>
            <w:hideMark/>
          </w:tcPr>
          <w:p w14:paraId="267FC51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0EB832D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B81FEE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51D87C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29-30</w:t>
            </w:r>
          </w:p>
        </w:tc>
        <w:tc>
          <w:tcPr>
            <w:tcW w:w="1434" w:type="dxa"/>
            <w:tcBorders>
              <w:top w:val="nil"/>
              <w:left w:val="nil"/>
              <w:bottom w:val="single" w:sz="4" w:space="0" w:color="000000"/>
              <w:right w:val="single" w:sz="4" w:space="0" w:color="000000"/>
            </w:tcBorders>
            <w:hideMark/>
          </w:tcPr>
          <w:p w14:paraId="14C6ED6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E8F230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BA892DE"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751EB55E" w14:textId="5742AF9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32.</w:t>
            </w:r>
          </w:p>
        </w:tc>
        <w:tc>
          <w:tcPr>
            <w:tcW w:w="1731" w:type="dxa"/>
            <w:tcBorders>
              <w:top w:val="nil"/>
              <w:left w:val="nil"/>
              <w:bottom w:val="single" w:sz="4" w:space="0" w:color="000000"/>
              <w:right w:val="single" w:sz="4" w:space="0" w:color="000000"/>
            </w:tcBorders>
            <w:hideMark/>
          </w:tcPr>
          <w:p w14:paraId="3620D09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23EFB51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 w zespole d. stacji kolejowej</w:t>
            </w:r>
          </w:p>
        </w:tc>
        <w:tc>
          <w:tcPr>
            <w:tcW w:w="1223" w:type="dxa"/>
            <w:tcBorders>
              <w:top w:val="nil"/>
              <w:left w:val="nil"/>
              <w:bottom w:val="single" w:sz="4" w:space="0" w:color="000000"/>
              <w:right w:val="single" w:sz="4" w:space="0" w:color="000000"/>
            </w:tcBorders>
            <w:hideMark/>
          </w:tcPr>
          <w:p w14:paraId="3E02BA4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9AFF80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31</w:t>
            </w:r>
          </w:p>
        </w:tc>
        <w:tc>
          <w:tcPr>
            <w:tcW w:w="1434" w:type="dxa"/>
            <w:tcBorders>
              <w:top w:val="nil"/>
              <w:left w:val="nil"/>
              <w:bottom w:val="single" w:sz="4" w:space="0" w:color="000000"/>
              <w:right w:val="single" w:sz="4" w:space="0" w:color="000000"/>
            </w:tcBorders>
            <w:hideMark/>
          </w:tcPr>
          <w:p w14:paraId="63C2BD1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0DDE50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0BE3F01"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2D170725" w14:textId="6F01D66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33.</w:t>
            </w:r>
          </w:p>
        </w:tc>
        <w:tc>
          <w:tcPr>
            <w:tcW w:w="1731" w:type="dxa"/>
            <w:tcBorders>
              <w:top w:val="nil"/>
              <w:left w:val="nil"/>
              <w:bottom w:val="single" w:sz="4" w:space="0" w:color="000000"/>
              <w:right w:val="single" w:sz="4" w:space="0" w:color="000000"/>
            </w:tcBorders>
            <w:hideMark/>
          </w:tcPr>
          <w:p w14:paraId="6779EEA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4BC48EA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4EA243C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210488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35</w:t>
            </w:r>
          </w:p>
        </w:tc>
        <w:tc>
          <w:tcPr>
            <w:tcW w:w="1434" w:type="dxa"/>
            <w:tcBorders>
              <w:top w:val="nil"/>
              <w:left w:val="nil"/>
              <w:bottom w:val="single" w:sz="4" w:space="0" w:color="000000"/>
              <w:right w:val="single" w:sz="4" w:space="0" w:color="000000"/>
            </w:tcBorders>
            <w:hideMark/>
          </w:tcPr>
          <w:p w14:paraId="15DA87B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B957BE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A6CA26C"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D83E24E" w14:textId="37E0AC0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34.</w:t>
            </w:r>
          </w:p>
        </w:tc>
        <w:tc>
          <w:tcPr>
            <w:tcW w:w="1731" w:type="dxa"/>
            <w:tcBorders>
              <w:top w:val="nil"/>
              <w:left w:val="nil"/>
              <w:bottom w:val="single" w:sz="4" w:space="0" w:color="000000"/>
              <w:right w:val="single" w:sz="4" w:space="0" w:color="000000"/>
            </w:tcBorders>
            <w:hideMark/>
          </w:tcPr>
          <w:p w14:paraId="178D951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2D9E5E0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2F89892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A609FB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37</w:t>
            </w:r>
          </w:p>
        </w:tc>
        <w:tc>
          <w:tcPr>
            <w:tcW w:w="1434" w:type="dxa"/>
            <w:tcBorders>
              <w:top w:val="nil"/>
              <w:left w:val="nil"/>
              <w:bottom w:val="single" w:sz="4" w:space="0" w:color="000000"/>
              <w:right w:val="single" w:sz="4" w:space="0" w:color="000000"/>
            </w:tcBorders>
            <w:hideMark/>
          </w:tcPr>
          <w:p w14:paraId="5B59767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222C1A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8354F8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49FF941" w14:textId="6C146C6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35.</w:t>
            </w:r>
          </w:p>
        </w:tc>
        <w:tc>
          <w:tcPr>
            <w:tcW w:w="1731" w:type="dxa"/>
            <w:tcBorders>
              <w:top w:val="nil"/>
              <w:left w:val="nil"/>
              <w:bottom w:val="single" w:sz="4" w:space="0" w:color="000000"/>
              <w:right w:val="single" w:sz="4" w:space="0" w:color="000000"/>
            </w:tcBorders>
            <w:hideMark/>
          </w:tcPr>
          <w:p w14:paraId="5829FB4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5D9A4D6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3993EF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9125B6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38</w:t>
            </w:r>
          </w:p>
        </w:tc>
        <w:tc>
          <w:tcPr>
            <w:tcW w:w="1434" w:type="dxa"/>
            <w:tcBorders>
              <w:top w:val="nil"/>
              <w:left w:val="nil"/>
              <w:bottom w:val="single" w:sz="4" w:space="0" w:color="000000"/>
              <w:right w:val="single" w:sz="4" w:space="0" w:color="000000"/>
            </w:tcBorders>
            <w:hideMark/>
          </w:tcPr>
          <w:p w14:paraId="04CCD2D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0C09C3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CB6C08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038E9AC" w14:textId="1280807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36.</w:t>
            </w:r>
          </w:p>
        </w:tc>
        <w:tc>
          <w:tcPr>
            <w:tcW w:w="1731" w:type="dxa"/>
            <w:tcBorders>
              <w:top w:val="nil"/>
              <w:left w:val="nil"/>
              <w:bottom w:val="single" w:sz="4" w:space="0" w:color="000000"/>
              <w:right w:val="single" w:sz="4" w:space="0" w:color="000000"/>
            </w:tcBorders>
            <w:hideMark/>
          </w:tcPr>
          <w:p w14:paraId="5269607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2FA5E41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A2BDE5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FFD418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39</w:t>
            </w:r>
          </w:p>
        </w:tc>
        <w:tc>
          <w:tcPr>
            <w:tcW w:w="1434" w:type="dxa"/>
            <w:tcBorders>
              <w:top w:val="nil"/>
              <w:left w:val="nil"/>
              <w:bottom w:val="single" w:sz="4" w:space="0" w:color="000000"/>
              <w:right w:val="single" w:sz="4" w:space="0" w:color="000000"/>
            </w:tcBorders>
            <w:hideMark/>
          </w:tcPr>
          <w:p w14:paraId="105F8A5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C4B382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D25BDC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A05055B" w14:textId="51EDBC0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37.</w:t>
            </w:r>
          </w:p>
        </w:tc>
        <w:tc>
          <w:tcPr>
            <w:tcW w:w="1731" w:type="dxa"/>
            <w:tcBorders>
              <w:top w:val="nil"/>
              <w:left w:val="nil"/>
              <w:bottom w:val="single" w:sz="4" w:space="0" w:color="000000"/>
              <w:right w:val="single" w:sz="4" w:space="0" w:color="000000"/>
            </w:tcBorders>
            <w:hideMark/>
          </w:tcPr>
          <w:p w14:paraId="2DAB801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275E2BA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62BD871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BF3C2D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40</w:t>
            </w:r>
          </w:p>
        </w:tc>
        <w:tc>
          <w:tcPr>
            <w:tcW w:w="1434" w:type="dxa"/>
            <w:tcBorders>
              <w:top w:val="nil"/>
              <w:left w:val="nil"/>
              <w:bottom w:val="single" w:sz="4" w:space="0" w:color="000000"/>
              <w:right w:val="single" w:sz="4" w:space="0" w:color="000000"/>
            </w:tcBorders>
            <w:hideMark/>
          </w:tcPr>
          <w:p w14:paraId="4CBFED9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A0BAE2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F089600"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BEE556F" w14:textId="4C874DF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21504A8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2047262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648EB61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1EBDAEE"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40</w:t>
            </w:r>
          </w:p>
        </w:tc>
        <w:tc>
          <w:tcPr>
            <w:tcW w:w="1434" w:type="dxa"/>
            <w:tcBorders>
              <w:top w:val="nil"/>
              <w:left w:val="nil"/>
              <w:bottom w:val="single" w:sz="4" w:space="0" w:color="000000"/>
              <w:right w:val="single" w:sz="4" w:space="0" w:color="000000"/>
            </w:tcBorders>
            <w:hideMark/>
          </w:tcPr>
          <w:p w14:paraId="4A41F92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0015AE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2073509"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776F482D" w14:textId="5A689A6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lastRenderedPageBreak/>
              <w:t>38.</w:t>
            </w:r>
          </w:p>
        </w:tc>
        <w:tc>
          <w:tcPr>
            <w:tcW w:w="1731" w:type="dxa"/>
            <w:tcBorders>
              <w:top w:val="nil"/>
              <w:left w:val="nil"/>
              <w:bottom w:val="single" w:sz="4" w:space="0" w:color="000000"/>
              <w:right w:val="single" w:sz="4" w:space="0" w:color="000000"/>
            </w:tcBorders>
            <w:hideMark/>
          </w:tcPr>
          <w:p w14:paraId="0330DFC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0506CC9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mieszkalno-gospodarczy (zagroda):</w:t>
            </w:r>
          </w:p>
        </w:tc>
        <w:tc>
          <w:tcPr>
            <w:tcW w:w="1223" w:type="dxa"/>
            <w:tcBorders>
              <w:top w:val="nil"/>
              <w:left w:val="nil"/>
              <w:bottom w:val="single" w:sz="4" w:space="0" w:color="000000"/>
              <w:right w:val="single" w:sz="4" w:space="0" w:color="000000"/>
            </w:tcBorders>
            <w:hideMark/>
          </w:tcPr>
          <w:p w14:paraId="70E4504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1E932FE" w14:textId="3DDC5916"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42, 42a</w:t>
            </w:r>
          </w:p>
        </w:tc>
        <w:tc>
          <w:tcPr>
            <w:tcW w:w="1434" w:type="dxa"/>
            <w:tcBorders>
              <w:top w:val="nil"/>
              <w:left w:val="nil"/>
              <w:bottom w:val="single" w:sz="4" w:space="0" w:color="000000"/>
              <w:right w:val="single" w:sz="4" w:space="0" w:color="000000"/>
            </w:tcBorders>
            <w:hideMark/>
          </w:tcPr>
          <w:p w14:paraId="7F211E5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494F85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03F809B"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798A6C8A" w14:textId="1ECD05D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4E72D4E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265E9BF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 I</w:t>
            </w:r>
          </w:p>
        </w:tc>
        <w:tc>
          <w:tcPr>
            <w:tcW w:w="1223" w:type="dxa"/>
            <w:tcBorders>
              <w:top w:val="nil"/>
              <w:left w:val="nil"/>
              <w:bottom w:val="single" w:sz="4" w:space="0" w:color="000000"/>
              <w:right w:val="single" w:sz="4" w:space="0" w:color="000000"/>
            </w:tcBorders>
            <w:hideMark/>
          </w:tcPr>
          <w:p w14:paraId="16929B8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165CF2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42a</w:t>
            </w:r>
          </w:p>
        </w:tc>
        <w:tc>
          <w:tcPr>
            <w:tcW w:w="1434" w:type="dxa"/>
            <w:tcBorders>
              <w:top w:val="nil"/>
              <w:left w:val="nil"/>
              <w:bottom w:val="single" w:sz="4" w:space="0" w:color="000000"/>
              <w:right w:val="single" w:sz="4" w:space="0" w:color="000000"/>
            </w:tcBorders>
            <w:hideMark/>
          </w:tcPr>
          <w:p w14:paraId="22AC26C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157616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1C250A9"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2F35A741" w14:textId="060D45C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385E468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13C366D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 I</w:t>
            </w:r>
          </w:p>
        </w:tc>
        <w:tc>
          <w:tcPr>
            <w:tcW w:w="1223" w:type="dxa"/>
            <w:tcBorders>
              <w:top w:val="nil"/>
              <w:left w:val="nil"/>
              <w:bottom w:val="single" w:sz="4" w:space="0" w:color="000000"/>
              <w:right w:val="single" w:sz="4" w:space="0" w:color="000000"/>
            </w:tcBorders>
            <w:hideMark/>
          </w:tcPr>
          <w:p w14:paraId="4A4CB40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BA412D0"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42</w:t>
            </w:r>
          </w:p>
        </w:tc>
        <w:tc>
          <w:tcPr>
            <w:tcW w:w="1434" w:type="dxa"/>
            <w:tcBorders>
              <w:top w:val="nil"/>
              <w:left w:val="nil"/>
              <w:bottom w:val="single" w:sz="4" w:space="0" w:color="000000"/>
              <w:right w:val="single" w:sz="4" w:space="0" w:color="000000"/>
            </w:tcBorders>
            <w:hideMark/>
          </w:tcPr>
          <w:p w14:paraId="29D6C76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FAD2DC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25233DC"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369D38AA" w14:textId="43E428E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4893A05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627BB1A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3E5B316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B831F2C" w14:textId="49527942"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42, 42a</w:t>
            </w:r>
          </w:p>
        </w:tc>
        <w:tc>
          <w:tcPr>
            <w:tcW w:w="1434" w:type="dxa"/>
            <w:tcBorders>
              <w:top w:val="nil"/>
              <w:left w:val="nil"/>
              <w:bottom w:val="single" w:sz="4" w:space="0" w:color="000000"/>
              <w:right w:val="single" w:sz="4" w:space="0" w:color="000000"/>
            </w:tcBorders>
            <w:hideMark/>
          </w:tcPr>
          <w:p w14:paraId="0F28F9B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1FF830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40015E2"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69C5132" w14:textId="450D4DE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39.</w:t>
            </w:r>
          </w:p>
        </w:tc>
        <w:tc>
          <w:tcPr>
            <w:tcW w:w="1731" w:type="dxa"/>
            <w:tcBorders>
              <w:top w:val="nil"/>
              <w:left w:val="nil"/>
              <w:bottom w:val="single" w:sz="4" w:space="0" w:color="000000"/>
              <w:right w:val="single" w:sz="4" w:space="0" w:color="000000"/>
            </w:tcBorders>
            <w:hideMark/>
          </w:tcPr>
          <w:p w14:paraId="05E3AF9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0AD36E0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6C30AAE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21A42A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44</w:t>
            </w:r>
          </w:p>
        </w:tc>
        <w:tc>
          <w:tcPr>
            <w:tcW w:w="1434" w:type="dxa"/>
            <w:tcBorders>
              <w:top w:val="nil"/>
              <w:left w:val="nil"/>
              <w:bottom w:val="single" w:sz="4" w:space="0" w:color="000000"/>
              <w:right w:val="single" w:sz="4" w:space="0" w:color="000000"/>
            </w:tcBorders>
            <w:hideMark/>
          </w:tcPr>
          <w:p w14:paraId="5B5B136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0053CF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5AE30D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254769D" w14:textId="6F09BE3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3D57341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5575FBA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Stodoła</w:t>
            </w:r>
          </w:p>
        </w:tc>
        <w:tc>
          <w:tcPr>
            <w:tcW w:w="1223" w:type="dxa"/>
            <w:tcBorders>
              <w:top w:val="nil"/>
              <w:left w:val="nil"/>
              <w:bottom w:val="single" w:sz="4" w:space="0" w:color="000000"/>
              <w:right w:val="single" w:sz="4" w:space="0" w:color="000000"/>
            </w:tcBorders>
            <w:hideMark/>
          </w:tcPr>
          <w:p w14:paraId="2A44BA7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9B358C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44</w:t>
            </w:r>
          </w:p>
        </w:tc>
        <w:tc>
          <w:tcPr>
            <w:tcW w:w="1434" w:type="dxa"/>
            <w:tcBorders>
              <w:top w:val="nil"/>
              <w:left w:val="nil"/>
              <w:bottom w:val="single" w:sz="4" w:space="0" w:color="000000"/>
              <w:right w:val="single" w:sz="4" w:space="0" w:color="000000"/>
            </w:tcBorders>
            <w:hideMark/>
          </w:tcPr>
          <w:p w14:paraId="1C0807D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B2215E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137CAE9"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66950C69" w14:textId="48D7F07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40.</w:t>
            </w:r>
          </w:p>
        </w:tc>
        <w:tc>
          <w:tcPr>
            <w:tcW w:w="1731" w:type="dxa"/>
            <w:tcBorders>
              <w:top w:val="nil"/>
              <w:left w:val="nil"/>
              <w:bottom w:val="single" w:sz="4" w:space="0" w:color="000000"/>
              <w:right w:val="single" w:sz="4" w:space="0" w:color="000000"/>
            </w:tcBorders>
            <w:hideMark/>
          </w:tcPr>
          <w:p w14:paraId="7F0A039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3E38A3D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1DF1CC1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030550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46</w:t>
            </w:r>
          </w:p>
        </w:tc>
        <w:tc>
          <w:tcPr>
            <w:tcW w:w="1434" w:type="dxa"/>
            <w:tcBorders>
              <w:top w:val="nil"/>
              <w:left w:val="nil"/>
              <w:bottom w:val="single" w:sz="4" w:space="0" w:color="000000"/>
              <w:right w:val="single" w:sz="4" w:space="0" w:color="000000"/>
            </w:tcBorders>
            <w:hideMark/>
          </w:tcPr>
          <w:p w14:paraId="35B9C68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301A58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97AA9D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470468E" w14:textId="253A2DD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524F7D5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4E89597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Stodoła</w:t>
            </w:r>
          </w:p>
        </w:tc>
        <w:tc>
          <w:tcPr>
            <w:tcW w:w="1223" w:type="dxa"/>
            <w:tcBorders>
              <w:top w:val="nil"/>
              <w:left w:val="nil"/>
              <w:bottom w:val="single" w:sz="4" w:space="0" w:color="000000"/>
              <w:right w:val="single" w:sz="4" w:space="0" w:color="000000"/>
            </w:tcBorders>
            <w:hideMark/>
          </w:tcPr>
          <w:p w14:paraId="0638F2C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1C7AFD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46</w:t>
            </w:r>
          </w:p>
        </w:tc>
        <w:tc>
          <w:tcPr>
            <w:tcW w:w="1434" w:type="dxa"/>
            <w:tcBorders>
              <w:top w:val="nil"/>
              <w:left w:val="nil"/>
              <w:bottom w:val="single" w:sz="4" w:space="0" w:color="000000"/>
              <w:right w:val="single" w:sz="4" w:space="0" w:color="000000"/>
            </w:tcBorders>
            <w:hideMark/>
          </w:tcPr>
          <w:p w14:paraId="7F28CC7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B38B4B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276DBF1"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1D1E475" w14:textId="6AEB83D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41.</w:t>
            </w:r>
          </w:p>
        </w:tc>
        <w:tc>
          <w:tcPr>
            <w:tcW w:w="1731" w:type="dxa"/>
            <w:tcBorders>
              <w:top w:val="nil"/>
              <w:left w:val="nil"/>
              <w:bottom w:val="single" w:sz="4" w:space="0" w:color="000000"/>
              <w:right w:val="single" w:sz="4" w:space="0" w:color="000000"/>
            </w:tcBorders>
            <w:hideMark/>
          </w:tcPr>
          <w:p w14:paraId="4C36506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5AB7F2A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5DE421E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3F611E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47</w:t>
            </w:r>
          </w:p>
        </w:tc>
        <w:tc>
          <w:tcPr>
            <w:tcW w:w="1434" w:type="dxa"/>
            <w:tcBorders>
              <w:top w:val="nil"/>
              <w:left w:val="nil"/>
              <w:bottom w:val="single" w:sz="4" w:space="0" w:color="000000"/>
              <w:right w:val="single" w:sz="4" w:space="0" w:color="000000"/>
            </w:tcBorders>
            <w:hideMark/>
          </w:tcPr>
          <w:p w14:paraId="6E47D7E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5330C9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FF49271"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4E07348" w14:textId="69D19F3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42.</w:t>
            </w:r>
          </w:p>
        </w:tc>
        <w:tc>
          <w:tcPr>
            <w:tcW w:w="1731" w:type="dxa"/>
            <w:tcBorders>
              <w:top w:val="nil"/>
              <w:left w:val="nil"/>
              <w:bottom w:val="single" w:sz="4" w:space="0" w:color="000000"/>
              <w:right w:val="single" w:sz="4" w:space="0" w:color="000000"/>
            </w:tcBorders>
            <w:hideMark/>
          </w:tcPr>
          <w:p w14:paraId="71B37CF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0DCE6B4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2F617F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6037AF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49</w:t>
            </w:r>
          </w:p>
        </w:tc>
        <w:tc>
          <w:tcPr>
            <w:tcW w:w="1434" w:type="dxa"/>
            <w:tcBorders>
              <w:top w:val="nil"/>
              <w:left w:val="nil"/>
              <w:bottom w:val="single" w:sz="4" w:space="0" w:color="000000"/>
              <w:right w:val="single" w:sz="4" w:space="0" w:color="000000"/>
            </w:tcBorders>
            <w:hideMark/>
          </w:tcPr>
          <w:p w14:paraId="41D2A11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87B5EE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6F7C46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4A2E0AE" w14:textId="0A97AEB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43.</w:t>
            </w:r>
          </w:p>
        </w:tc>
        <w:tc>
          <w:tcPr>
            <w:tcW w:w="1731" w:type="dxa"/>
            <w:tcBorders>
              <w:top w:val="nil"/>
              <w:left w:val="nil"/>
              <w:bottom w:val="single" w:sz="4" w:space="0" w:color="000000"/>
              <w:right w:val="single" w:sz="4" w:space="0" w:color="000000"/>
            </w:tcBorders>
            <w:hideMark/>
          </w:tcPr>
          <w:p w14:paraId="17922EB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5E1691C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2E31F5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E3702B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50</w:t>
            </w:r>
          </w:p>
        </w:tc>
        <w:tc>
          <w:tcPr>
            <w:tcW w:w="1434" w:type="dxa"/>
            <w:tcBorders>
              <w:top w:val="nil"/>
              <w:left w:val="nil"/>
              <w:bottom w:val="single" w:sz="4" w:space="0" w:color="000000"/>
              <w:right w:val="single" w:sz="4" w:space="0" w:color="000000"/>
            </w:tcBorders>
            <w:hideMark/>
          </w:tcPr>
          <w:p w14:paraId="4270FD1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3A9DFB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3B305E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A3645E3" w14:textId="0F2B244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5F23DE3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7E10F27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Stodoła</w:t>
            </w:r>
          </w:p>
        </w:tc>
        <w:tc>
          <w:tcPr>
            <w:tcW w:w="1223" w:type="dxa"/>
            <w:tcBorders>
              <w:top w:val="nil"/>
              <w:left w:val="nil"/>
              <w:bottom w:val="single" w:sz="4" w:space="0" w:color="000000"/>
              <w:right w:val="single" w:sz="4" w:space="0" w:color="000000"/>
            </w:tcBorders>
            <w:hideMark/>
          </w:tcPr>
          <w:p w14:paraId="6B33B80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A2869F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50</w:t>
            </w:r>
          </w:p>
        </w:tc>
        <w:tc>
          <w:tcPr>
            <w:tcW w:w="1434" w:type="dxa"/>
            <w:tcBorders>
              <w:top w:val="nil"/>
              <w:left w:val="nil"/>
              <w:bottom w:val="single" w:sz="4" w:space="0" w:color="000000"/>
              <w:right w:val="single" w:sz="4" w:space="0" w:color="000000"/>
            </w:tcBorders>
            <w:hideMark/>
          </w:tcPr>
          <w:p w14:paraId="3D977B4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7625DB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0EC2ECB"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55F68500" w14:textId="2FDCBBD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44.</w:t>
            </w:r>
          </w:p>
        </w:tc>
        <w:tc>
          <w:tcPr>
            <w:tcW w:w="1731" w:type="dxa"/>
            <w:tcBorders>
              <w:top w:val="nil"/>
              <w:left w:val="nil"/>
              <w:bottom w:val="single" w:sz="4" w:space="0" w:color="000000"/>
              <w:right w:val="single" w:sz="4" w:space="0" w:color="000000"/>
            </w:tcBorders>
            <w:hideMark/>
          </w:tcPr>
          <w:p w14:paraId="6D59242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0FCD774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 ob. komisariat policji</w:t>
            </w:r>
          </w:p>
        </w:tc>
        <w:tc>
          <w:tcPr>
            <w:tcW w:w="1223" w:type="dxa"/>
            <w:tcBorders>
              <w:top w:val="nil"/>
              <w:left w:val="nil"/>
              <w:bottom w:val="single" w:sz="4" w:space="0" w:color="000000"/>
              <w:right w:val="single" w:sz="4" w:space="0" w:color="000000"/>
            </w:tcBorders>
            <w:hideMark/>
          </w:tcPr>
          <w:p w14:paraId="58661A7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013079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51</w:t>
            </w:r>
          </w:p>
        </w:tc>
        <w:tc>
          <w:tcPr>
            <w:tcW w:w="1434" w:type="dxa"/>
            <w:tcBorders>
              <w:top w:val="nil"/>
              <w:left w:val="nil"/>
              <w:bottom w:val="single" w:sz="4" w:space="0" w:color="000000"/>
              <w:right w:val="single" w:sz="4" w:space="0" w:color="000000"/>
            </w:tcBorders>
            <w:hideMark/>
          </w:tcPr>
          <w:p w14:paraId="213F8F9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E73F0D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20B029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FCBF9C9" w14:textId="516D4CF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45.</w:t>
            </w:r>
          </w:p>
        </w:tc>
        <w:tc>
          <w:tcPr>
            <w:tcW w:w="1731" w:type="dxa"/>
            <w:tcBorders>
              <w:top w:val="nil"/>
              <w:left w:val="nil"/>
              <w:bottom w:val="single" w:sz="4" w:space="0" w:color="000000"/>
              <w:right w:val="single" w:sz="4" w:space="0" w:color="000000"/>
            </w:tcBorders>
            <w:hideMark/>
          </w:tcPr>
          <w:p w14:paraId="2F3A7E4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720AE64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730D0A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6C1DD4E"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52</w:t>
            </w:r>
          </w:p>
        </w:tc>
        <w:tc>
          <w:tcPr>
            <w:tcW w:w="1434" w:type="dxa"/>
            <w:tcBorders>
              <w:top w:val="nil"/>
              <w:left w:val="nil"/>
              <w:bottom w:val="single" w:sz="4" w:space="0" w:color="000000"/>
              <w:right w:val="single" w:sz="4" w:space="0" w:color="000000"/>
            </w:tcBorders>
            <w:hideMark/>
          </w:tcPr>
          <w:p w14:paraId="7624762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FD6E48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F8A58C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B701196" w14:textId="54E44F3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46.</w:t>
            </w:r>
          </w:p>
        </w:tc>
        <w:tc>
          <w:tcPr>
            <w:tcW w:w="1731" w:type="dxa"/>
            <w:tcBorders>
              <w:top w:val="nil"/>
              <w:left w:val="nil"/>
              <w:bottom w:val="single" w:sz="4" w:space="0" w:color="000000"/>
              <w:right w:val="single" w:sz="4" w:space="0" w:color="000000"/>
            </w:tcBorders>
            <w:hideMark/>
          </w:tcPr>
          <w:p w14:paraId="355F651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27B5BC4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205E8D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7C20DD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53</w:t>
            </w:r>
          </w:p>
        </w:tc>
        <w:tc>
          <w:tcPr>
            <w:tcW w:w="1434" w:type="dxa"/>
            <w:tcBorders>
              <w:top w:val="nil"/>
              <w:left w:val="nil"/>
              <w:bottom w:val="single" w:sz="4" w:space="0" w:color="000000"/>
              <w:right w:val="single" w:sz="4" w:space="0" w:color="000000"/>
            </w:tcBorders>
            <w:hideMark/>
          </w:tcPr>
          <w:p w14:paraId="47EEABF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A48379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AF2C1C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97D9759" w14:textId="108847A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12241A3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0E0F2EA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777DF27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5CACC3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53</w:t>
            </w:r>
          </w:p>
        </w:tc>
        <w:tc>
          <w:tcPr>
            <w:tcW w:w="1434" w:type="dxa"/>
            <w:tcBorders>
              <w:top w:val="nil"/>
              <w:left w:val="nil"/>
              <w:bottom w:val="single" w:sz="4" w:space="0" w:color="000000"/>
              <w:right w:val="single" w:sz="4" w:space="0" w:color="000000"/>
            </w:tcBorders>
            <w:hideMark/>
          </w:tcPr>
          <w:p w14:paraId="3D2404C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9D9287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A9E3C52"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E002FD5" w14:textId="7A0DF7E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47.</w:t>
            </w:r>
          </w:p>
        </w:tc>
        <w:tc>
          <w:tcPr>
            <w:tcW w:w="1731" w:type="dxa"/>
            <w:tcBorders>
              <w:top w:val="nil"/>
              <w:left w:val="nil"/>
              <w:bottom w:val="single" w:sz="4" w:space="0" w:color="000000"/>
              <w:right w:val="single" w:sz="4" w:space="0" w:color="000000"/>
            </w:tcBorders>
            <w:hideMark/>
          </w:tcPr>
          <w:p w14:paraId="0837B7A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5C8C464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C70BA6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BABEC7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54</w:t>
            </w:r>
          </w:p>
        </w:tc>
        <w:tc>
          <w:tcPr>
            <w:tcW w:w="1434" w:type="dxa"/>
            <w:tcBorders>
              <w:top w:val="nil"/>
              <w:left w:val="nil"/>
              <w:bottom w:val="single" w:sz="4" w:space="0" w:color="000000"/>
              <w:right w:val="single" w:sz="4" w:space="0" w:color="000000"/>
            </w:tcBorders>
            <w:hideMark/>
          </w:tcPr>
          <w:p w14:paraId="2424908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9CA229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A58D54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37CEF7B" w14:textId="1863AF9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48.</w:t>
            </w:r>
          </w:p>
        </w:tc>
        <w:tc>
          <w:tcPr>
            <w:tcW w:w="1731" w:type="dxa"/>
            <w:tcBorders>
              <w:top w:val="nil"/>
              <w:left w:val="nil"/>
              <w:bottom w:val="single" w:sz="4" w:space="0" w:color="000000"/>
              <w:right w:val="single" w:sz="4" w:space="0" w:color="000000"/>
            </w:tcBorders>
            <w:hideMark/>
          </w:tcPr>
          <w:p w14:paraId="5AFC056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1168BB8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Kapliczka </w:t>
            </w:r>
          </w:p>
        </w:tc>
        <w:tc>
          <w:tcPr>
            <w:tcW w:w="1223" w:type="dxa"/>
            <w:tcBorders>
              <w:top w:val="nil"/>
              <w:left w:val="nil"/>
              <w:bottom w:val="single" w:sz="4" w:space="0" w:color="000000"/>
              <w:right w:val="single" w:sz="4" w:space="0" w:color="000000"/>
            </w:tcBorders>
            <w:hideMark/>
          </w:tcPr>
          <w:p w14:paraId="79EE115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przy nr 54</w:t>
            </w:r>
          </w:p>
        </w:tc>
        <w:tc>
          <w:tcPr>
            <w:tcW w:w="544" w:type="dxa"/>
            <w:tcBorders>
              <w:top w:val="nil"/>
              <w:left w:val="nil"/>
              <w:bottom w:val="single" w:sz="4" w:space="0" w:color="000000"/>
              <w:right w:val="single" w:sz="4" w:space="0" w:color="000000"/>
            </w:tcBorders>
            <w:hideMark/>
          </w:tcPr>
          <w:p w14:paraId="3D1C0967" w14:textId="7C02B1C3"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0A379E8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2C994A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124CBC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CFB2CB6" w14:textId="20529D5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49.</w:t>
            </w:r>
          </w:p>
        </w:tc>
        <w:tc>
          <w:tcPr>
            <w:tcW w:w="1731" w:type="dxa"/>
            <w:tcBorders>
              <w:top w:val="nil"/>
              <w:left w:val="nil"/>
              <w:bottom w:val="single" w:sz="4" w:space="0" w:color="000000"/>
              <w:right w:val="single" w:sz="4" w:space="0" w:color="000000"/>
            </w:tcBorders>
            <w:hideMark/>
          </w:tcPr>
          <w:p w14:paraId="6AEEF7C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6CA3F62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Urząd Gminy</w:t>
            </w:r>
          </w:p>
        </w:tc>
        <w:tc>
          <w:tcPr>
            <w:tcW w:w="1223" w:type="dxa"/>
            <w:tcBorders>
              <w:top w:val="nil"/>
              <w:left w:val="nil"/>
              <w:bottom w:val="single" w:sz="4" w:space="0" w:color="000000"/>
              <w:right w:val="single" w:sz="4" w:space="0" w:color="000000"/>
            </w:tcBorders>
            <w:hideMark/>
          </w:tcPr>
          <w:p w14:paraId="6926981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8A6BD6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56</w:t>
            </w:r>
          </w:p>
        </w:tc>
        <w:tc>
          <w:tcPr>
            <w:tcW w:w="1434" w:type="dxa"/>
            <w:tcBorders>
              <w:top w:val="nil"/>
              <w:left w:val="nil"/>
              <w:bottom w:val="single" w:sz="4" w:space="0" w:color="000000"/>
              <w:right w:val="single" w:sz="4" w:space="0" w:color="000000"/>
            </w:tcBorders>
            <w:hideMark/>
          </w:tcPr>
          <w:p w14:paraId="0369411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7F3703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5BFEB6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BAAEE1C" w14:textId="5A74280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50.</w:t>
            </w:r>
          </w:p>
        </w:tc>
        <w:tc>
          <w:tcPr>
            <w:tcW w:w="1731" w:type="dxa"/>
            <w:tcBorders>
              <w:top w:val="nil"/>
              <w:left w:val="nil"/>
              <w:bottom w:val="single" w:sz="4" w:space="0" w:color="000000"/>
              <w:right w:val="single" w:sz="4" w:space="0" w:color="000000"/>
            </w:tcBorders>
            <w:hideMark/>
          </w:tcPr>
          <w:p w14:paraId="377D66F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60E3CD7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1E4D85B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F0F047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58</w:t>
            </w:r>
          </w:p>
        </w:tc>
        <w:tc>
          <w:tcPr>
            <w:tcW w:w="1434" w:type="dxa"/>
            <w:tcBorders>
              <w:top w:val="nil"/>
              <w:left w:val="nil"/>
              <w:bottom w:val="single" w:sz="4" w:space="0" w:color="000000"/>
              <w:right w:val="single" w:sz="4" w:space="0" w:color="000000"/>
            </w:tcBorders>
            <w:hideMark/>
          </w:tcPr>
          <w:p w14:paraId="70DD2C8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00332C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1A7934F"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EB7035E" w14:textId="195E8CF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51.</w:t>
            </w:r>
          </w:p>
        </w:tc>
        <w:tc>
          <w:tcPr>
            <w:tcW w:w="1731" w:type="dxa"/>
            <w:tcBorders>
              <w:top w:val="nil"/>
              <w:left w:val="nil"/>
              <w:bottom w:val="single" w:sz="4" w:space="0" w:color="000000"/>
              <w:right w:val="single" w:sz="4" w:space="0" w:color="000000"/>
            </w:tcBorders>
            <w:hideMark/>
          </w:tcPr>
          <w:p w14:paraId="7E09206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3F2C5DE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41ACB4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2F4EEE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59</w:t>
            </w:r>
          </w:p>
        </w:tc>
        <w:tc>
          <w:tcPr>
            <w:tcW w:w="1434" w:type="dxa"/>
            <w:tcBorders>
              <w:top w:val="nil"/>
              <w:left w:val="nil"/>
              <w:bottom w:val="single" w:sz="4" w:space="0" w:color="000000"/>
              <w:right w:val="single" w:sz="4" w:space="0" w:color="000000"/>
            </w:tcBorders>
            <w:hideMark/>
          </w:tcPr>
          <w:p w14:paraId="19C7D17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1BB187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49B205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4CB0901" w14:textId="706BEF5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6C2533E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6A44AB6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Zabudowania gospodarcze</w:t>
            </w:r>
          </w:p>
        </w:tc>
        <w:tc>
          <w:tcPr>
            <w:tcW w:w="1223" w:type="dxa"/>
            <w:tcBorders>
              <w:top w:val="nil"/>
              <w:left w:val="nil"/>
              <w:bottom w:val="single" w:sz="4" w:space="0" w:color="000000"/>
              <w:right w:val="single" w:sz="4" w:space="0" w:color="000000"/>
            </w:tcBorders>
            <w:hideMark/>
          </w:tcPr>
          <w:p w14:paraId="6771BA0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0FAB6A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59</w:t>
            </w:r>
          </w:p>
        </w:tc>
        <w:tc>
          <w:tcPr>
            <w:tcW w:w="1434" w:type="dxa"/>
            <w:tcBorders>
              <w:top w:val="nil"/>
              <w:left w:val="nil"/>
              <w:bottom w:val="single" w:sz="4" w:space="0" w:color="000000"/>
              <w:right w:val="single" w:sz="4" w:space="0" w:color="000000"/>
            </w:tcBorders>
            <w:hideMark/>
          </w:tcPr>
          <w:p w14:paraId="470D26F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E9C7E0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F95273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E348EFC" w14:textId="3717A78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52.</w:t>
            </w:r>
          </w:p>
        </w:tc>
        <w:tc>
          <w:tcPr>
            <w:tcW w:w="1731" w:type="dxa"/>
            <w:tcBorders>
              <w:top w:val="nil"/>
              <w:left w:val="nil"/>
              <w:bottom w:val="single" w:sz="4" w:space="0" w:color="000000"/>
              <w:right w:val="single" w:sz="4" w:space="0" w:color="000000"/>
            </w:tcBorders>
            <w:hideMark/>
          </w:tcPr>
          <w:p w14:paraId="015E2A2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14849E8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EC31C0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E18171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60</w:t>
            </w:r>
          </w:p>
        </w:tc>
        <w:tc>
          <w:tcPr>
            <w:tcW w:w="1434" w:type="dxa"/>
            <w:tcBorders>
              <w:top w:val="nil"/>
              <w:left w:val="nil"/>
              <w:bottom w:val="single" w:sz="4" w:space="0" w:color="000000"/>
              <w:right w:val="single" w:sz="4" w:space="0" w:color="000000"/>
            </w:tcBorders>
            <w:hideMark/>
          </w:tcPr>
          <w:p w14:paraId="35B0045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CA275F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ECFF2D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80EBE60" w14:textId="5D93063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48AA4EB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489A237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5C4F381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626A19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60</w:t>
            </w:r>
          </w:p>
        </w:tc>
        <w:tc>
          <w:tcPr>
            <w:tcW w:w="1434" w:type="dxa"/>
            <w:tcBorders>
              <w:top w:val="nil"/>
              <w:left w:val="nil"/>
              <w:bottom w:val="single" w:sz="4" w:space="0" w:color="000000"/>
              <w:right w:val="single" w:sz="4" w:space="0" w:color="000000"/>
            </w:tcBorders>
            <w:hideMark/>
          </w:tcPr>
          <w:p w14:paraId="3B45ED7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4B354F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0F313C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AA494F3" w14:textId="2400417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53.</w:t>
            </w:r>
          </w:p>
        </w:tc>
        <w:tc>
          <w:tcPr>
            <w:tcW w:w="1731" w:type="dxa"/>
            <w:tcBorders>
              <w:top w:val="nil"/>
              <w:left w:val="nil"/>
              <w:bottom w:val="single" w:sz="4" w:space="0" w:color="000000"/>
              <w:right w:val="single" w:sz="4" w:space="0" w:color="000000"/>
            </w:tcBorders>
            <w:hideMark/>
          </w:tcPr>
          <w:p w14:paraId="56F2FC9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42D08C7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55AA5F4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41594F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61</w:t>
            </w:r>
          </w:p>
        </w:tc>
        <w:tc>
          <w:tcPr>
            <w:tcW w:w="1434" w:type="dxa"/>
            <w:tcBorders>
              <w:top w:val="nil"/>
              <w:left w:val="nil"/>
              <w:bottom w:val="single" w:sz="4" w:space="0" w:color="000000"/>
              <w:right w:val="single" w:sz="4" w:space="0" w:color="000000"/>
            </w:tcBorders>
            <w:hideMark/>
          </w:tcPr>
          <w:p w14:paraId="6B30412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5419B6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AE5748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84AD24B" w14:textId="4A219DC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54.</w:t>
            </w:r>
          </w:p>
        </w:tc>
        <w:tc>
          <w:tcPr>
            <w:tcW w:w="1731" w:type="dxa"/>
            <w:tcBorders>
              <w:top w:val="nil"/>
              <w:left w:val="nil"/>
              <w:bottom w:val="single" w:sz="4" w:space="0" w:color="000000"/>
              <w:right w:val="single" w:sz="4" w:space="0" w:color="000000"/>
            </w:tcBorders>
            <w:hideMark/>
          </w:tcPr>
          <w:p w14:paraId="6972840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693EDE7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BE9A61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D94B96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62</w:t>
            </w:r>
          </w:p>
        </w:tc>
        <w:tc>
          <w:tcPr>
            <w:tcW w:w="1434" w:type="dxa"/>
            <w:tcBorders>
              <w:top w:val="nil"/>
              <w:left w:val="nil"/>
              <w:bottom w:val="single" w:sz="4" w:space="0" w:color="000000"/>
              <w:right w:val="single" w:sz="4" w:space="0" w:color="000000"/>
            </w:tcBorders>
            <w:hideMark/>
          </w:tcPr>
          <w:p w14:paraId="5F46A02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37A6E4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4B2EA53"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4FB45DF9" w14:textId="563C690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55.</w:t>
            </w:r>
          </w:p>
        </w:tc>
        <w:tc>
          <w:tcPr>
            <w:tcW w:w="1731" w:type="dxa"/>
            <w:tcBorders>
              <w:top w:val="nil"/>
              <w:left w:val="nil"/>
              <w:bottom w:val="single" w:sz="4" w:space="0" w:color="000000"/>
              <w:right w:val="single" w:sz="4" w:space="0" w:color="000000"/>
            </w:tcBorders>
            <w:hideMark/>
          </w:tcPr>
          <w:p w14:paraId="5585E7E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0D1E8FF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 mieszkalny, d. dom i sklep </w:t>
            </w:r>
            <w:proofErr w:type="spellStart"/>
            <w:r w:rsidRPr="00BA2233">
              <w:rPr>
                <w:rFonts w:ascii="Times New Roman" w:eastAsia="Times New Roman" w:hAnsi="Times New Roman" w:cs="Times New Roman"/>
                <w:color w:val="000000"/>
                <w:kern w:val="0"/>
                <w:sz w:val="20"/>
                <w:szCs w:val="20"/>
                <w:lang w:eastAsia="pl-PL"/>
              </w:rPr>
              <w:t>Heisinga</w:t>
            </w:r>
            <w:proofErr w:type="spellEnd"/>
          </w:p>
        </w:tc>
        <w:tc>
          <w:tcPr>
            <w:tcW w:w="1223" w:type="dxa"/>
            <w:tcBorders>
              <w:top w:val="nil"/>
              <w:left w:val="nil"/>
              <w:bottom w:val="single" w:sz="4" w:space="0" w:color="000000"/>
              <w:right w:val="single" w:sz="4" w:space="0" w:color="000000"/>
            </w:tcBorders>
            <w:hideMark/>
          </w:tcPr>
          <w:p w14:paraId="6884D02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A32BD4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71</w:t>
            </w:r>
          </w:p>
        </w:tc>
        <w:tc>
          <w:tcPr>
            <w:tcW w:w="1434" w:type="dxa"/>
            <w:tcBorders>
              <w:top w:val="nil"/>
              <w:left w:val="nil"/>
              <w:bottom w:val="single" w:sz="4" w:space="0" w:color="000000"/>
              <w:right w:val="single" w:sz="4" w:space="0" w:color="000000"/>
            </w:tcBorders>
            <w:hideMark/>
          </w:tcPr>
          <w:p w14:paraId="15FA489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DBF733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387A4C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ED475F4" w14:textId="4989DE4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56.</w:t>
            </w:r>
          </w:p>
        </w:tc>
        <w:tc>
          <w:tcPr>
            <w:tcW w:w="1731" w:type="dxa"/>
            <w:tcBorders>
              <w:top w:val="nil"/>
              <w:left w:val="nil"/>
              <w:bottom w:val="single" w:sz="4" w:space="0" w:color="000000"/>
              <w:right w:val="single" w:sz="4" w:space="0" w:color="000000"/>
            </w:tcBorders>
            <w:hideMark/>
          </w:tcPr>
          <w:p w14:paraId="07BDD89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192B3FF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B41030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81CF9E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72</w:t>
            </w:r>
          </w:p>
        </w:tc>
        <w:tc>
          <w:tcPr>
            <w:tcW w:w="1434" w:type="dxa"/>
            <w:tcBorders>
              <w:top w:val="nil"/>
              <w:left w:val="nil"/>
              <w:bottom w:val="single" w:sz="4" w:space="0" w:color="000000"/>
              <w:right w:val="single" w:sz="4" w:space="0" w:color="000000"/>
            </w:tcBorders>
            <w:hideMark/>
          </w:tcPr>
          <w:p w14:paraId="050D6D8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F2FB03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D03CF85"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55C8C001" w14:textId="2D3A93D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57.</w:t>
            </w:r>
          </w:p>
        </w:tc>
        <w:tc>
          <w:tcPr>
            <w:tcW w:w="1731" w:type="dxa"/>
            <w:tcBorders>
              <w:top w:val="nil"/>
              <w:left w:val="nil"/>
              <w:bottom w:val="single" w:sz="4" w:space="0" w:color="000000"/>
              <w:right w:val="single" w:sz="4" w:space="0" w:color="000000"/>
            </w:tcBorders>
            <w:hideMark/>
          </w:tcPr>
          <w:p w14:paraId="117AC72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2E37B08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297C518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 sąsiedztwie nr 73, naprzeciw nr 27</w:t>
            </w:r>
          </w:p>
        </w:tc>
        <w:tc>
          <w:tcPr>
            <w:tcW w:w="544" w:type="dxa"/>
            <w:tcBorders>
              <w:top w:val="nil"/>
              <w:left w:val="nil"/>
              <w:bottom w:val="single" w:sz="4" w:space="0" w:color="000000"/>
              <w:right w:val="single" w:sz="4" w:space="0" w:color="000000"/>
            </w:tcBorders>
            <w:hideMark/>
          </w:tcPr>
          <w:p w14:paraId="2150BF7A" w14:textId="0E6A8F69"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55A4637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E87DBB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355372B"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763D0053" w14:textId="3049285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58.</w:t>
            </w:r>
          </w:p>
        </w:tc>
        <w:tc>
          <w:tcPr>
            <w:tcW w:w="1731" w:type="dxa"/>
            <w:tcBorders>
              <w:top w:val="nil"/>
              <w:left w:val="nil"/>
              <w:bottom w:val="single" w:sz="4" w:space="0" w:color="000000"/>
              <w:right w:val="single" w:sz="4" w:space="0" w:color="000000"/>
            </w:tcBorders>
            <w:hideMark/>
          </w:tcPr>
          <w:p w14:paraId="1D42564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14F4D1D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0F21E13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1CAE8B5"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74</w:t>
            </w:r>
          </w:p>
        </w:tc>
        <w:tc>
          <w:tcPr>
            <w:tcW w:w="1434" w:type="dxa"/>
            <w:tcBorders>
              <w:top w:val="nil"/>
              <w:left w:val="nil"/>
              <w:bottom w:val="single" w:sz="4" w:space="0" w:color="000000"/>
              <w:right w:val="single" w:sz="4" w:space="0" w:color="000000"/>
            </w:tcBorders>
            <w:hideMark/>
          </w:tcPr>
          <w:p w14:paraId="52D8B12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E11FE4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411AFD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732681B" w14:textId="1AA981E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59.</w:t>
            </w:r>
          </w:p>
        </w:tc>
        <w:tc>
          <w:tcPr>
            <w:tcW w:w="1731" w:type="dxa"/>
            <w:tcBorders>
              <w:top w:val="nil"/>
              <w:left w:val="nil"/>
              <w:bottom w:val="single" w:sz="4" w:space="0" w:color="000000"/>
              <w:right w:val="single" w:sz="4" w:space="0" w:color="000000"/>
            </w:tcBorders>
            <w:hideMark/>
          </w:tcPr>
          <w:p w14:paraId="53D0947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03DCB66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54F76F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4930BB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76</w:t>
            </w:r>
          </w:p>
        </w:tc>
        <w:tc>
          <w:tcPr>
            <w:tcW w:w="1434" w:type="dxa"/>
            <w:tcBorders>
              <w:top w:val="nil"/>
              <w:left w:val="nil"/>
              <w:bottom w:val="single" w:sz="4" w:space="0" w:color="000000"/>
              <w:right w:val="single" w:sz="4" w:space="0" w:color="000000"/>
            </w:tcBorders>
            <w:hideMark/>
          </w:tcPr>
          <w:p w14:paraId="5BAECF1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C4CA98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2463695"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5946DC1" w14:textId="6BCF9F8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1A434EF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233A43D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Zabudowania gospodarcze</w:t>
            </w:r>
          </w:p>
        </w:tc>
        <w:tc>
          <w:tcPr>
            <w:tcW w:w="1223" w:type="dxa"/>
            <w:tcBorders>
              <w:top w:val="nil"/>
              <w:left w:val="nil"/>
              <w:bottom w:val="single" w:sz="4" w:space="0" w:color="000000"/>
              <w:right w:val="single" w:sz="4" w:space="0" w:color="000000"/>
            </w:tcBorders>
            <w:hideMark/>
          </w:tcPr>
          <w:p w14:paraId="0D4A23B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049FB2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76</w:t>
            </w:r>
          </w:p>
        </w:tc>
        <w:tc>
          <w:tcPr>
            <w:tcW w:w="1434" w:type="dxa"/>
            <w:tcBorders>
              <w:top w:val="nil"/>
              <w:left w:val="nil"/>
              <w:bottom w:val="single" w:sz="4" w:space="0" w:color="000000"/>
              <w:right w:val="single" w:sz="4" w:space="0" w:color="000000"/>
            </w:tcBorders>
            <w:hideMark/>
          </w:tcPr>
          <w:p w14:paraId="683861F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6136CE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AD0E07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AA8C959" w14:textId="17F52E2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60.</w:t>
            </w:r>
          </w:p>
        </w:tc>
        <w:tc>
          <w:tcPr>
            <w:tcW w:w="1731" w:type="dxa"/>
            <w:tcBorders>
              <w:top w:val="nil"/>
              <w:left w:val="nil"/>
              <w:bottom w:val="single" w:sz="4" w:space="0" w:color="000000"/>
              <w:right w:val="single" w:sz="4" w:space="0" w:color="000000"/>
            </w:tcBorders>
            <w:hideMark/>
          </w:tcPr>
          <w:p w14:paraId="58411F4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555A506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 mieszkalny </w:t>
            </w:r>
          </w:p>
        </w:tc>
        <w:tc>
          <w:tcPr>
            <w:tcW w:w="1223" w:type="dxa"/>
            <w:tcBorders>
              <w:top w:val="nil"/>
              <w:left w:val="nil"/>
              <w:bottom w:val="single" w:sz="4" w:space="0" w:color="000000"/>
              <w:right w:val="single" w:sz="4" w:space="0" w:color="000000"/>
            </w:tcBorders>
            <w:hideMark/>
          </w:tcPr>
          <w:p w14:paraId="04CC005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1362A4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78</w:t>
            </w:r>
          </w:p>
        </w:tc>
        <w:tc>
          <w:tcPr>
            <w:tcW w:w="1434" w:type="dxa"/>
            <w:tcBorders>
              <w:top w:val="nil"/>
              <w:left w:val="nil"/>
              <w:bottom w:val="single" w:sz="4" w:space="0" w:color="000000"/>
              <w:right w:val="single" w:sz="4" w:space="0" w:color="000000"/>
            </w:tcBorders>
            <w:hideMark/>
          </w:tcPr>
          <w:p w14:paraId="300A2E0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195CC7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552D84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A403821" w14:textId="5CF4384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61.</w:t>
            </w:r>
          </w:p>
        </w:tc>
        <w:tc>
          <w:tcPr>
            <w:tcW w:w="1731" w:type="dxa"/>
            <w:tcBorders>
              <w:top w:val="nil"/>
              <w:left w:val="nil"/>
              <w:bottom w:val="single" w:sz="4" w:space="0" w:color="000000"/>
              <w:right w:val="single" w:sz="4" w:space="0" w:color="000000"/>
            </w:tcBorders>
            <w:hideMark/>
          </w:tcPr>
          <w:p w14:paraId="0CB6305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4469583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Kapliczka </w:t>
            </w:r>
          </w:p>
        </w:tc>
        <w:tc>
          <w:tcPr>
            <w:tcW w:w="1223" w:type="dxa"/>
            <w:tcBorders>
              <w:top w:val="nil"/>
              <w:left w:val="nil"/>
              <w:bottom w:val="single" w:sz="4" w:space="0" w:color="000000"/>
              <w:right w:val="single" w:sz="4" w:space="0" w:color="000000"/>
            </w:tcBorders>
            <w:hideMark/>
          </w:tcPr>
          <w:p w14:paraId="186B05D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przy nr 78</w:t>
            </w:r>
          </w:p>
        </w:tc>
        <w:tc>
          <w:tcPr>
            <w:tcW w:w="544" w:type="dxa"/>
            <w:tcBorders>
              <w:top w:val="nil"/>
              <w:left w:val="nil"/>
              <w:bottom w:val="single" w:sz="4" w:space="0" w:color="000000"/>
              <w:right w:val="single" w:sz="4" w:space="0" w:color="000000"/>
            </w:tcBorders>
            <w:hideMark/>
          </w:tcPr>
          <w:p w14:paraId="5CCAB462" w14:textId="290C7581"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5A5A246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F32A78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204110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63F6ED6" w14:textId="246CF9B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3A8BE22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2370E1C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3C91FAF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7568D2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78</w:t>
            </w:r>
          </w:p>
        </w:tc>
        <w:tc>
          <w:tcPr>
            <w:tcW w:w="1434" w:type="dxa"/>
            <w:tcBorders>
              <w:top w:val="nil"/>
              <w:left w:val="nil"/>
              <w:bottom w:val="single" w:sz="4" w:space="0" w:color="000000"/>
              <w:right w:val="single" w:sz="4" w:space="0" w:color="000000"/>
            </w:tcBorders>
            <w:hideMark/>
          </w:tcPr>
          <w:p w14:paraId="35FD4F3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1D4210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D887B8D"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10D8985" w14:textId="6D9C33A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62.</w:t>
            </w:r>
          </w:p>
        </w:tc>
        <w:tc>
          <w:tcPr>
            <w:tcW w:w="1731" w:type="dxa"/>
            <w:tcBorders>
              <w:top w:val="nil"/>
              <w:left w:val="nil"/>
              <w:bottom w:val="single" w:sz="4" w:space="0" w:color="000000"/>
              <w:right w:val="single" w:sz="4" w:space="0" w:color="000000"/>
            </w:tcBorders>
            <w:hideMark/>
          </w:tcPr>
          <w:p w14:paraId="7F61563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5436080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mieszkalno-gospodarczy (zagroda):</w:t>
            </w:r>
          </w:p>
        </w:tc>
        <w:tc>
          <w:tcPr>
            <w:tcW w:w="1223" w:type="dxa"/>
            <w:tcBorders>
              <w:top w:val="nil"/>
              <w:left w:val="nil"/>
              <w:bottom w:val="single" w:sz="4" w:space="0" w:color="000000"/>
              <w:right w:val="single" w:sz="4" w:space="0" w:color="000000"/>
            </w:tcBorders>
            <w:hideMark/>
          </w:tcPr>
          <w:p w14:paraId="37DDC30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19024B5"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79</w:t>
            </w:r>
          </w:p>
        </w:tc>
        <w:tc>
          <w:tcPr>
            <w:tcW w:w="1434" w:type="dxa"/>
            <w:tcBorders>
              <w:top w:val="nil"/>
              <w:left w:val="nil"/>
              <w:bottom w:val="single" w:sz="4" w:space="0" w:color="000000"/>
              <w:right w:val="single" w:sz="4" w:space="0" w:color="000000"/>
            </w:tcBorders>
            <w:hideMark/>
          </w:tcPr>
          <w:p w14:paraId="39EC000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DCA862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EFA0C7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7F8A8B7" w14:textId="0E15F45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696D3BC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1E9C716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72B76A4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174711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79</w:t>
            </w:r>
          </w:p>
        </w:tc>
        <w:tc>
          <w:tcPr>
            <w:tcW w:w="1434" w:type="dxa"/>
            <w:tcBorders>
              <w:top w:val="nil"/>
              <w:left w:val="nil"/>
              <w:bottom w:val="single" w:sz="4" w:space="0" w:color="000000"/>
              <w:right w:val="single" w:sz="4" w:space="0" w:color="000000"/>
            </w:tcBorders>
            <w:hideMark/>
          </w:tcPr>
          <w:p w14:paraId="702600E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CFD5D8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9C7E1CF"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9BDE868" w14:textId="18E3314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lastRenderedPageBreak/>
              <w:t>b.</w:t>
            </w:r>
          </w:p>
        </w:tc>
        <w:tc>
          <w:tcPr>
            <w:tcW w:w="1731" w:type="dxa"/>
            <w:tcBorders>
              <w:top w:val="nil"/>
              <w:left w:val="nil"/>
              <w:bottom w:val="single" w:sz="4" w:space="0" w:color="000000"/>
              <w:right w:val="single" w:sz="4" w:space="0" w:color="000000"/>
            </w:tcBorders>
            <w:hideMark/>
          </w:tcPr>
          <w:p w14:paraId="0589C53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115E690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6DEFF9E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A53BE6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79</w:t>
            </w:r>
          </w:p>
        </w:tc>
        <w:tc>
          <w:tcPr>
            <w:tcW w:w="1434" w:type="dxa"/>
            <w:tcBorders>
              <w:top w:val="nil"/>
              <w:left w:val="nil"/>
              <w:bottom w:val="single" w:sz="4" w:space="0" w:color="000000"/>
              <w:right w:val="single" w:sz="4" w:space="0" w:color="000000"/>
            </w:tcBorders>
            <w:hideMark/>
          </w:tcPr>
          <w:p w14:paraId="7E15E52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9046C9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8568395"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42E9810" w14:textId="20994FD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3A8CA42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4082869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Stodoła</w:t>
            </w:r>
          </w:p>
        </w:tc>
        <w:tc>
          <w:tcPr>
            <w:tcW w:w="1223" w:type="dxa"/>
            <w:tcBorders>
              <w:top w:val="nil"/>
              <w:left w:val="nil"/>
              <w:bottom w:val="single" w:sz="4" w:space="0" w:color="000000"/>
              <w:right w:val="single" w:sz="4" w:space="0" w:color="000000"/>
            </w:tcBorders>
            <w:hideMark/>
          </w:tcPr>
          <w:p w14:paraId="6A725CE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0638C3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79</w:t>
            </w:r>
          </w:p>
        </w:tc>
        <w:tc>
          <w:tcPr>
            <w:tcW w:w="1434" w:type="dxa"/>
            <w:tcBorders>
              <w:top w:val="nil"/>
              <w:left w:val="nil"/>
              <w:bottom w:val="single" w:sz="4" w:space="0" w:color="000000"/>
              <w:right w:val="single" w:sz="4" w:space="0" w:color="000000"/>
            </w:tcBorders>
            <w:hideMark/>
          </w:tcPr>
          <w:p w14:paraId="77AF746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111863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912285C"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6A02CD48" w14:textId="5643654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63.</w:t>
            </w:r>
          </w:p>
        </w:tc>
        <w:tc>
          <w:tcPr>
            <w:tcW w:w="1731" w:type="dxa"/>
            <w:tcBorders>
              <w:top w:val="nil"/>
              <w:left w:val="nil"/>
              <w:bottom w:val="single" w:sz="4" w:space="0" w:color="000000"/>
              <w:right w:val="single" w:sz="4" w:space="0" w:color="000000"/>
            </w:tcBorders>
            <w:hideMark/>
          </w:tcPr>
          <w:p w14:paraId="088A416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3AFC357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mieszkalno-gospodarczy (zagroda):</w:t>
            </w:r>
          </w:p>
        </w:tc>
        <w:tc>
          <w:tcPr>
            <w:tcW w:w="1223" w:type="dxa"/>
            <w:tcBorders>
              <w:top w:val="nil"/>
              <w:left w:val="nil"/>
              <w:bottom w:val="single" w:sz="4" w:space="0" w:color="000000"/>
              <w:right w:val="single" w:sz="4" w:space="0" w:color="000000"/>
            </w:tcBorders>
            <w:hideMark/>
          </w:tcPr>
          <w:p w14:paraId="789B9AF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494472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80</w:t>
            </w:r>
          </w:p>
        </w:tc>
        <w:tc>
          <w:tcPr>
            <w:tcW w:w="1434" w:type="dxa"/>
            <w:tcBorders>
              <w:top w:val="nil"/>
              <w:left w:val="nil"/>
              <w:bottom w:val="single" w:sz="4" w:space="0" w:color="000000"/>
              <w:right w:val="single" w:sz="4" w:space="0" w:color="000000"/>
            </w:tcBorders>
            <w:hideMark/>
          </w:tcPr>
          <w:p w14:paraId="18FED55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34BAC0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75D357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8A31948" w14:textId="5F92F03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440DB10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5C4DD20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07FC67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0ED8E3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80</w:t>
            </w:r>
          </w:p>
        </w:tc>
        <w:tc>
          <w:tcPr>
            <w:tcW w:w="1434" w:type="dxa"/>
            <w:tcBorders>
              <w:top w:val="nil"/>
              <w:left w:val="nil"/>
              <w:bottom w:val="single" w:sz="4" w:space="0" w:color="000000"/>
              <w:right w:val="single" w:sz="4" w:space="0" w:color="000000"/>
            </w:tcBorders>
            <w:hideMark/>
          </w:tcPr>
          <w:p w14:paraId="6D5343A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E5754C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A0F937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DD996EE" w14:textId="0CF555B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1F80343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145F7F9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Obora</w:t>
            </w:r>
          </w:p>
        </w:tc>
        <w:tc>
          <w:tcPr>
            <w:tcW w:w="1223" w:type="dxa"/>
            <w:tcBorders>
              <w:top w:val="nil"/>
              <w:left w:val="nil"/>
              <w:bottom w:val="single" w:sz="4" w:space="0" w:color="000000"/>
              <w:right w:val="single" w:sz="4" w:space="0" w:color="000000"/>
            </w:tcBorders>
            <w:hideMark/>
          </w:tcPr>
          <w:p w14:paraId="2EAE8F6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9BF800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80</w:t>
            </w:r>
          </w:p>
        </w:tc>
        <w:tc>
          <w:tcPr>
            <w:tcW w:w="1434" w:type="dxa"/>
            <w:tcBorders>
              <w:top w:val="nil"/>
              <w:left w:val="nil"/>
              <w:bottom w:val="single" w:sz="4" w:space="0" w:color="000000"/>
              <w:right w:val="single" w:sz="4" w:space="0" w:color="000000"/>
            </w:tcBorders>
            <w:hideMark/>
          </w:tcPr>
          <w:p w14:paraId="068F898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B9ABB4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46F3DBF"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12985189" w14:textId="0485BBD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787CB56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634933C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Stodoła</w:t>
            </w:r>
          </w:p>
        </w:tc>
        <w:tc>
          <w:tcPr>
            <w:tcW w:w="1223" w:type="dxa"/>
            <w:tcBorders>
              <w:top w:val="nil"/>
              <w:left w:val="nil"/>
              <w:bottom w:val="single" w:sz="4" w:space="0" w:color="000000"/>
              <w:right w:val="single" w:sz="4" w:space="0" w:color="000000"/>
            </w:tcBorders>
            <w:hideMark/>
          </w:tcPr>
          <w:p w14:paraId="0A54F64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powiązana z zagrodą nr 79</w:t>
            </w:r>
          </w:p>
        </w:tc>
        <w:tc>
          <w:tcPr>
            <w:tcW w:w="544" w:type="dxa"/>
            <w:tcBorders>
              <w:top w:val="nil"/>
              <w:left w:val="nil"/>
              <w:bottom w:val="single" w:sz="4" w:space="0" w:color="000000"/>
              <w:right w:val="single" w:sz="4" w:space="0" w:color="000000"/>
            </w:tcBorders>
            <w:hideMark/>
          </w:tcPr>
          <w:p w14:paraId="7877A04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80</w:t>
            </w:r>
          </w:p>
        </w:tc>
        <w:tc>
          <w:tcPr>
            <w:tcW w:w="1434" w:type="dxa"/>
            <w:tcBorders>
              <w:top w:val="nil"/>
              <w:left w:val="nil"/>
              <w:bottom w:val="single" w:sz="4" w:space="0" w:color="000000"/>
              <w:right w:val="single" w:sz="4" w:space="0" w:color="000000"/>
            </w:tcBorders>
            <w:hideMark/>
          </w:tcPr>
          <w:p w14:paraId="1B0A9B5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0F6503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21DC15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AA088FA" w14:textId="79CE827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64.</w:t>
            </w:r>
          </w:p>
        </w:tc>
        <w:tc>
          <w:tcPr>
            <w:tcW w:w="1731" w:type="dxa"/>
            <w:tcBorders>
              <w:top w:val="nil"/>
              <w:left w:val="nil"/>
              <w:bottom w:val="single" w:sz="4" w:space="0" w:color="000000"/>
              <w:right w:val="single" w:sz="4" w:space="0" w:color="000000"/>
            </w:tcBorders>
            <w:hideMark/>
          </w:tcPr>
          <w:p w14:paraId="3BB3B3D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7806677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8BB1FF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DC5E5FA"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84</w:t>
            </w:r>
          </w:p>
        </w:tc>
        <w:tc>
          <w:tcPr>
            <w:tcW w:w="1434" w:type="dxa"/>
            <w:tcBorders>
              <w:top w:val="nil"/>
              <w:left w:val="nil"/>
              <w:bottom w:val="single" w:sz="4" w:space="0" w:color="000000"/>
              <w:right w:val="single" w:sz="4" w:space="0" w:color="000000"/>
            </w:tcBorders>
            <w:hideMark/>
          </w:tcPr>
          <w:p w14:paraId="5846730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1B6EFE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5A9E51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A8EF355" w14:textId="7E12AE6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6919DDB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205BC48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7B8EF2A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5FF4CA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84</w:t>
            </w:r>
          </w:p>
        </w:tc>
        <w:tc>
          <w:tcPr>
            <w:tcW w:w="1434" w:type="dxa"/>
            <w:tcBorders>
              <w:top w:val="nil"/>
              <w:left w:val="nil"/>
              <w:bottom w:val="single" w:sz="4" w:space="0" w:color="000000"/>
              <w:right w:val="single" w:sz="4" w:space="0" w:color="000000"/>
            </w:tcBorders>
            <w:hideMark/>
          </w:tcPr>
          <w:p w14:paraId="07167E8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4FFD56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3EE301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1C7ABE8" w14:textId="4D23BC2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65.</w:t>
            </w:r>
          </w:p>
        </w:tc>
        <w:tc>
          <w:tcPr>
            <w:tcW w:w="1731" w:type="dxa"/>
            <w:tcBorders>
              <w:top w:val="nil"/>
              <w:left w:val="nil"/>
              <w:bottom w:val="single" w:sz="4" w:space="0" w:color="000000"/>
              <w:right w:val="single" w:sz="4" w:space="0" w:color="000000"/>
            </w:tcBorders>
            <w:hideMark/>
          </w:tcPr>
          <w:p w14:paraId="241AAE5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2E9FD96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56470C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9466D4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85</w:t>
            </w:r>
          </w:p>
        </w:tc>
        <w:tc>
          <w:tcPr>
            <w:tcW w:w="1434" w:type="dxa"/>
            <w:tcBorders>
              <w:top w:val="nil"/>
              <w:left w:val="nil"/>
              <w:bottom w:val="single" w:sz="4" w:space="0" w:color="000000"/>
              <w:right w:val="single" w:sz="4" w:space="0" w:color="000000"/>
            </w:tcBorders>
            <w:hideMark/>
          </w:tcPr>
          <w:p w14:paraId="2060522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A3BD1D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B507BC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3B806BF" w14:textId="0177259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75E7BB2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5603CB6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Stodoła</w:t>
            </w:r>
          </w:p>
        </w:tc>
        <w:tc>
          <w:tcPr>
            <w:tcW w:w="1223" w:type="dxa"/>
            <w:tcBorders>
              <w:top w:val="nil"/>
              <w:left w:val="nil"/>
              <w:bottom w:val="single" w:sz="4" w:space="0" w:color="000000"/>
              <w:right w:val="single" w:sz="4" w:space="0" w:color="000000"/>
            </w:tcBorders>
            <w:hideMark/>
          </w:tcPr>
          <w:p w14:paraId="6A9F924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6BB6F6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85</w:t>
            </w:r>
          </w:p>
        </w:tc>
        <w:tc>
          <w:tcPr>
            <w:tcW w:w="1434" w:type="dxa"/>
            <w:tcBorders>
              <w:top w:val="nil"/>
              <w:left w:val="nil"/>
              <w:bottom w:val="single" w:sz="4" w:space="0" w:color="000000"/>
              <w:right w:val="single" w:sz="4" w:space="0" w:color="000000"/>
            </w:tcBorders>
            <w:hideMark/>
          </w:tcPr>
          <w:p w14:paraId="4B3B0A6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30A404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F52098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9A91333" w14:textId="55B56EE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66.</w:t>
            </w:r>
          </w:p>
        </w:tc>
        <w:tc>
          <w:tcPr>
            <w:tcW w:w="1731" w:type="dxa"/>
            <w:tcBorders>
              <w:top w:val="nil"/>
              <w:left w:val="nil"/>
              <w:bottom w:val="single" w:sz="4" w:space="0" w:color="000000"/>
              <w:right w:val="single" w:sz="4" w:space="0" w:color="000000"/>
            </w:tcBorders>
            <w:hideMark/>
          </w:tcPr>
          <w:p w14:paraId="7652752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54661D8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6C87D0A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15DA11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86</w:t>
            </w:r>
          </w:p>
        </w:tc>
        <w:tc>
          <w:tcPr>
            <w:tcW w:w="1434" w:type="dxa"/>
            <w:tcBorders>
              <w:top w:val="nil"/>
              <w:left w:val="nil"/>
              <w:bottom w:val="single" w:sz="4" w:space="0" w:color="000000"/>
              <w:right w:val="single" w:sz="4" w:space="0" w:color="000000"/>
            </w:tcBorders>
            <w:hideMark/>
          </w:tcPr>
          <w:p w14:paraId="5D8E4A7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6CC868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3DE9014"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6944CFD1" w14:textId="3246011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67.</w:t>
            </w:r>
          </w:p>
        </w:tc>
        <w:tc>
          <w:tcPr>
            <w:tcW w:w="1731" w:type="dxa"/>
            <w:tcBorders>
              <w:top w:val="nil"/>
              <w:left w:val="nil"/>
              <w:bottom w:val="single" w:sz="4" w:space="0" w:color="000000"/>
              <w:right w:val="single" w:sz="4" w:space="0" w:color="000000"/>
            </w:tcBorders>
            <w:hideMark/>
          </w:tcPr>
          <w:p w14:paraId="0FE5793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7168093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3F36AC2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F77CD28" w14:textId="5E049ED8"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86a</w:t>
            </w:r>
          </w:p>
        </w:tc>
        <w:tc>
          <w:tcPr>
            <w:tcW w:w="1434" w:type="dxa"/>
            <w:tcBorders>
              <w:top w:val="nil"/>
              <w:left w:val="nil"/>
              <w:bottom w:val="single" w:sz="4" w:space="0" w:color="000000"/>
              <w:right w:val="single" w:sz="4" w:space="0" w:color="000000"/>
            </w:tcBorders>
            <w:hideMark/>
          </w:tcPr>
          <w:p w14:paraId="6513B63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042205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100EB35"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C4A2223" w14:textId="2403AE0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68.</w:t>
            </w:r>
          </w:p>
        </w:tc>
        <w:tc>
          <w:tcPr>
            <w:tcW w:w="1731" w:type="dxa"/>
            <w:tcBorders>
              <w:top w:val="nil"/>
              <w:left w:val="nil"/>
              <w:bottom w:val="single" w:sz="4" w:space="0" w:color="000000"/>
              <w:right w:val="single" w:sz="4" w:space="0" w:color="000000"/>
            </w:tcBorders>
            <w:hideMark/>
          </w:tcPr>
          <w:p w14:paraId="530C6E8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1EF84A3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644FE4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FDB7D6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87</w:t>
            </w:r>
          </w:p>
        </w:tc>
        <w:tc>
          <w:tcPr>
            <w:tcW w:w="1434" w:type="dxa"/>
            <w:tcBorders>
              <w:top w:val="nil"/>
              <w:left w:val="nil"/>
              <w:bottom w:val="single" w:sz="4" w:space="0" w:color="000000"/>
              <w:right w:val="single" w:sz="4" w:space="0" w:color="000000"/>
            </w:tcBorders>
            <w:hideMark/>
          </w:tcPr>
          <w:p w14:paraId="08F42D8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A830FC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360C16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B4C26A6" w14:textId="31296C6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0373725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7EF64AB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Zabudowania gospodarcze</w:t>
            </w:r>
          </w:p>
        </w:tc>
        <w:tc>
          <w:tcPr>
            <w:tcW w:w="1223" w:type="dxa"/>
            <w:tcBorders>
              <w:top w:val="nil"/>
              <w:left w:val="nil"/>
              <w:bottom w:val="single" w:sz="4" w:space="0" w:color="000000"/>
              <w:right w:val="single" w:sz="4" w:space="0" w:color="000000"/>
            </w:tcBorders>
            <w:hideMark/>
          </w:tcPr>
          <w:p w14:paraId="499E64B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C8BA17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87</w:t>
            </w:r>
          </w:p>
        </w:tc>
        <w:tc>
          <w:tcPr>
            <w:tcW w:w="1434" w:type="dxa"/>
            <w:tcBorders>
              <w:top w:val="nil"/>
              <w:left w:val="nil"/>
              <w:bottom w:val="single" w:sz="4" w:space="0" w:color="000000"/>
              <w:right w:val="single" w:sz="4" w:space="0" w:color="000000"/>
            </w:tcBorders>
            <w:hideMark/>
          </w:tcPr>
          <w:p w14:paraId="65C0F14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5F4976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2EFB1D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1E9543B" w14:textId="5BE1C30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69.</w:t>
            </w:r>
          </w:p>
        </w:tc>
        <w:tc>
          <w:tcPr>
            <w:tcW w:w="1731" w:type="dxa"/>
            <w:tcBorders>
              <w:top w:val="nil"/>
              <w:left w:val="nil"/>
              <w:bottom w:val="single" w:sz="4" w:space="0" w:color="000000"/>
              <w:right w:val="single" w:sz="4" w:space="0" w:color="000000"/>
            </w:tcBorders>
            <w:hideMark/>
          </w:tcPr>
          <w:p w14:paraId="5F5128E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479B457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AC3CEE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4E4448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88</w:t>
            </w:r>
          </w:p>
        </w:tc>
        <w:tc>
          <w:tcPr>
            <w:tcW w:w="1434" w:type="dxa"/>
            <w:tcBorders>
              <w:top w:val="nil"/>
              <w:left w:val="nil"/>
              <w:bottom w:val="single" w:sz="4" w:space="0" w:color="000000"/>
              <w:right w:val="single" w:sz="4" w:space="0" w:color="000000"/>
            </w:tcBorders>
            <w:hideMark/>
          </w:tcPr>
          <w:p w14:paraId="10548F4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708429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8B97AD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08638CF" w14:textId="2A3AA0B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283E1D6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71FB388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4DB4AF1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7AEF98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88</w:t>
            </w:r>
          </w:p>
        </w:tc>
        <w:tc>
          <w:tcPr>
            <w:tcW w:w="1434" w:type="dxa"/>
            <w:tcBorders>
              <w:top w:val="nil"/>
              <w:left w:val="nil"/>
              <w:bottom w:val="single" w:sz="4" w:space="0" w:color="000000"/>
              <w:right w:val="single" w:sz="4" w:space="0" w:color="000000"/>
            </w:tcBorders>
            <w:hideMark/>
          </w:tcPr>
          <w:p w14:paraId="77D5492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C6423A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987436F"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EAA5F86" w14:textId="6F10B11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70.</w:t>
            </w:r>
          </w:p>
        </w:tc>
        <w:tc>
          <w:tcPr>
            <w:tcW w:w="1731" w:type="dxa"/>
            <w:tcBorders>
              <w:top w:val="nil"/>
              <w:left w:val="nil"/>
              <w:bottom w:val="single" w:sz="4" w:space="0" w:color="000000"/>
              <w:right w:val="single" w:sz="4" w:space="0" w:color="000000"/>
            </w:tcBorders>
            <w:hideMark/>
          </w:tcPr>
          <w:p w14:paraId="291F743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36BA485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375C35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7D4A27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89</w:t>
            </w:r>
          </w:p>
        </w:tc>
        <w:tc>
          <w:tcPr>
            <w:tcW w:w="1434" w:type="dxa"/>
            <w:tcBorders>
              <w:top w:val="nil"/>
              <w:left w:val="nil"/>
              <w:bottom w:val="single" w:sz="4" w:space="0" w:color="000000"/>
              <w:right w:val="single" w:sz="4" w:space="0" w:color="000000"/>
            </w:tcBorders>
            <w:hideMark/>
          </w:tcPr>
          <w:p w14:paraId="229D21D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12813A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7020FA5"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53301FE" w14:textId="714F221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71.</w:t>
            </w:r>
          </w:p>
        </w:tc>
        <w:tc>
          <w:tcPr>
            <w:tcW w:w="1731" w:type="dxa"/>
            <w:tcBorders>
              <w:top w:val="nil"/>
              <w:left w:val="nil"/>
              <w:bottom w:val="single" w:sz="4" w:space="0" w:color="000000"/>
              <w:right w:val="single" w:sz="4" w:space="0" w:color="000000"/>
            </w:tcBorders>
            <w:hideMark/>
          </w:tcPr>
          <w:p w14:paraId="20E05EA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5A9B8C9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1C6DAD5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69EA6D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92</w:t>
            </w:r>
          </w:p>
        </w:tc>
        <w:tc>
          <w:tcPr>
            <w:tcW w:w="1434" w:type="dxa"/>
            <w:tcBorders>
              <w:top w:val="nil"/>
              <w:left w:val="nil"/>
              <w:bottom w:val="single" w:sz="4" w:space="0" w:color="000000"/>
              <w:right w:val="single" w:sz="4" w:space="0" w:color="000000"/>
            </w:tcBorders>
            <w:hideMark/>
          </w:tcPr>
          <w:p w14:paraId="015B277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1063A9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0BFC89C"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751EDDAE" w14:textId="78EB77D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3C2B4F4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648CA6E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 ob. dom mieszkalny nr 91</w:t>
            </w:r>
          </w:p>
        </w:tc>
        <w:tc>
          <w:tcPr>
            <w:tcW w:w="1223" w:type="dxa"/>
            <w:tcBorders>
              <w:top w:val="nil"/>
              <w:left w:val="nil"/>
              <w:bottom w:val="single" w:sz="4" w:space="0" w:color="000000"/>
              <w:right w:val="single" w:sz="4" w:space="0" w:color="000000"/>
            </w:tcBorders>
            <w:hideMark/>
          </w:tcPr>
          <w:p w14:paraId="02EC363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ob. nr 91</w:t>
            </w:r>
          </w:p>
        </w:tc>
        <w:tc>
          <w:tcPr>
            <w:tcW w:w="544" w:type="dxa"/>
            <w:tcBorders>
              <w:top w:val="nil"/>
              <w:left w:val="nil"/>
              <w:bottom w:val="single" w:sz="4" w:space="0" w:color="000000"/>
              <w:right w:val="single" w:sz="4" w:space="0" w:color="000000"/>
            </w:tcBorders>
            <w:hideMark/>
          </w:tcPr>
          <w:p w14:paraId="3AE9130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92</w:t>
            </w:r>
          </w:p>
        </w:tc>
        <w:tc>
          <w:tcPr>
            <w:tcW w:w="1434" w:type="dxa"/>
            <w:tcBorders>
              <w:top w:val="nil"/>
              <w:left w:val="nil"/>
              <w:bottom w:val="single" w:sz="4" w:space="0" w:color="000000"/>
              <w:right w:val="single" w:sz="4" w:space="0" w:color="000000"/>
            </w:tcBorders>
            <w:hideMark/>
          </w:tcPr>
          <w:p w14:paraId="049FFFC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9230D3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B73B39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87FCE47" w14:textId="6DD1D1B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72.</w:t>
            </w:r>
          </w:p>
        </w:tc>
        <w:tc>
          <w:tcPr>
            <w:tcW w:w="1731" w:type="dxa"/>
            <w:tcBorders>
              <w:top w:val="nil"/>
              <w:left w:val="nil"/>
              <w:bottom w:val="single" w:sz="4" w:space="0" w:color="000000"/>
              <w:right w:val="single" w:sz="4" w:space="0" w:color="000000"/>
            </w:tcBorders>
            <w:hideMark/>
          </w:tcPr>
          <w:p w14:paraId="5A19702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1CF16E4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751F696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11BCB0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100</w:t>
            </w:r>
          </w:p>
        </w:tc>
        <w:tc>
          <w:tcPr>
            <w:tcW w:w="1434" w:type="dxa"/>
            <w:tcBorders>
              <w:top w:val="nil"/>
              <w:left w:val="nil"/>
              <w:bottom w:val="single" w:sz="4" w:space="0" w:color="000000"/>
              <w:right w:val="single" w:sz="4" w:space="0" w:color="000000"/>
            </w:tcBorders>
            <w:hideMark/>
          </w:tcPr>
          <w:p w14:paraId="1A89CD3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39237C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39EFBAC"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70BDE5A5" w14:textId="6A18C33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73.</w:t>
            </w:r>
          </w:p>
        </w:tc>
        <w:tc>
          <w:tcPr>
            <w:tcW w:w="1731" w:type="dxa"/>
            <w:tcBorders>
              <w:top w:val="nil"/>
              <w:left w:val="nil"/>
              <w:bottom w:val="single" w:sz="4" w:space="0" w:color="000000"/>
              <w:right w:val="single" w:sz="4" w:space="0" w:color="000000"/>
            </w:tcBorders>
            <w:hideMark/>
          </w:tcPr>
          <w:p w14:paraId="401FEED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241995C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0493C29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39C154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104</w:t>
            </w:r>
          </w:p>
        </w:tc>
        <w:tc>
          <w:tcPr>
            <w:tcW w:w="1434" w:type="dxa"/>
            <w:tcBorders>
              <w:top w:val="nil"/>
              <w:left w:val="nil"/>
              <w:bottom w:val="single" w:sz="4" w:space="0" w:color="000000"/>
              <w:right w:val="single" w:sz="4" w:space="0" w:color="000000"/>
            </w:tcBorders>
            <w:hideMark/>
          </w:tcPr>
          <w:p w14:paraId="3F50A0A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330D66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71DAC0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529DACA" w14:textId="02CA718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74.</w:t>
            </w:r>
          </w:p>
        </w:tc>
        <w:tc>
          <w:tcPr>
            <w:tcW w:w="1731" w:type="dxa"/>
            <w:tcBorders>
              <w:top w:val="nil"/>
              <w:left w:val="nil"/>
              <w:bottom w:val="single" w:sz="4" w:space="0" w:color="000000"/>
              <w:right w:val="single" w:sz="4" w:space="0" w:color="000000"/>
            </w:tcBorders>
            <w:hideMark/>
          </w:tcPr>
          <w:p w14:paraId="01BB410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07BAE55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7FC0F4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BE1C4EA"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105</w:t>
            </w:r>
          </w:p>
        </w:tc>
        <w:tc>
          <w:tcPr>
            <w:tcW w:w="1434" w:type="dxa"/>
            <w:tcBorders>
              <w:top w:val="nil"/>
              <w:left w:val="nil"/>
              <w:bottom w:val="single" w:sz="4" w:space="0" w:color="000000"/>
              <w:right w:val="single" w:sz="4" w:space="0" w:color="000000"/>
            </w:tcBorders>
            <w:hideMark/>
          </w:tcPr>
          <w:p w14:paraId="4F8A1A2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01A96F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42C431F"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85CD0B9" w14:textId="465C301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75.</w:t>
            </w:r>
          </w:p>
        </w:tc>
        <w:tc>
          <w:tcPr>
            <w:tcW w:w="1731" w:type="dxa"/>
            <w:tcBorders>
              <w:top w:val="nil"/>
              <w:left w:val="nil"/>
              <w:bottom w:val="single" w:sz="4" w:space="0" w:color="000000"/>
              <w:right w:val="single" w:sz="4" w:space="0" w:color="000000"/>
            </w:tcBorders>
            <w:hideMark/>
          </w:tcPr>
          <w:p w14:paraId="4BC0250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255A399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116035D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2FE46B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106</w:t>
            </w:r>
          </w:p>
        </w:tc>
        <w:tc>
          <w:tcPr>
            <w:tcW w:w="1434" w:type="dxa"/>
            <w:tcBorders>
              <w:top w:val="nil"/>
              <w:left w:val="nil"/>
              <w:bottom w:val="single" w:sz="4" w:space="0" w:color="000000"/>
              <w:right w:val="single" w:sz="4" w:space="0" w:color="000000"/>
            </w:tcBorders>
            <w:hideMark/>
          </w:tcPr>
          <w:p w14:paraId="0878EAB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1D0D94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291673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117DD4C" w14:textId="1D193D3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76.</w:t>
            </w:r>
          </w:p>
        </w:tc>
        <w:tc>
          <w:tcPr>
            <w:tcW w:w="1731" w:type="dxa"/>
            <w:tcBorders>
              <w:top w:val="nil"/>
              <w:left w:val="nil"/>
              <w:bottom w:val="single" w:sz="4" w:space="0" w:color="000000"/>
              <w:right w:val="single" w:sz="4" w:space="0" w:color="000000"/>
            </w:tcBorders>
            <w:hideMark/>
          </w:tcPr>
          <w:p w14:paraId="5B9168B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746A8EC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6F4CD9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87F535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110</w:t>
            </w:r>
          </w:p>
        </w:tc>
        <w:tc>
          <w:tcPr>
            <w:tcW w:w="1434" w:type="dxa"/>
            <w:tcBorders>
              <w:top w:val="nil"/>
              <w:left w:val="nil"/>
              <w:bottom w:val="single" w:sz="4" w:space="0" w:color="000000"/>
              <w:right w:val="single" w:sz="4" w:space="0" w:color="000000"/>
            </w:tcBorders>
            <w:hideMark/>
          </w:tcPr>
          <w:p w14:paraId="50661F9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8D79C3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6101A82"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F3266E7" w14:textId="148362A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77.</w:t>
            </w:r>
          </w:p>
        </w:tc>
        <w:tc>
          <w:tcPr>
            <w:tcW w:w="1731" w:type="dxa"/>
            <w:tcBorders>
              <w:top w:val="nil"/>
              <w:left w:val="nil"/>
              <w:bottom w:val="single" w:sz="4" w:space="0" w:color="000000"/>
              <w:right w:val="single" w:sz="4" w:space="0" w:color="000000"/>
            </w:tcBorders>
            <w:hideMark/>
          </w:tcPr>
          <w:p w14:paraId="6BA27A4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533A7FF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64AFB3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59475CE"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111</w:t>
            </w:r>
          </w:p>
        </w:tc>
        <w:tc>
          <w:tcPr>
            <w:tcW w:w="1434" w:type="dxa"/>
            <w:tcBorders>
              <w:top w:val="nil"/>
              <w:left w:val="nil"/>
              <w:bottom w:val="single" w:sz="4" w:space="0" w:color="000000"/>
              <w:right w:val="single" w:sz="4" w:space="0" w:color="000000"/>
            </w:tcBorders>
            <w:hideMark/>
          </w:tcPr>
          <w:p w14:paraId="36AC8B3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4651CD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5DF25B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2D59BC2" w14:textId="46138D1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78.</w:t>
            </w:r>
          </w:p>
        </w:tc>
        <w:tc>
          <w:tcPr>
            <w:tcW w:w="1731" w:type="dxa"/>
            <w:tcBorders>
              <w:top w:val="nil"/>
              <w:left w:val="nil"/>
              <w:bottom w:val="single" w:sz="4" w:space="0" w:color="000000"/>
              <w:right w:val="single" w:sz="4" w:space="0" w:color="000000"/>
            </w:tcBorders>
            <w:hideMark/>
          </w:tcPr>
          <w:p w14:paraId="47C5339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7359516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49551B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F6D677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121</w:t>
            </w:r>
          </w:p>
        </w:tc>
        <w:tc>
          <w:tcPr>
            <w:tcW w:w="1434" w:type="dxa"/>
            <w:tcBorders>
              <w:top w:val="nil"/>
              <w:left w:val="nil"/>
              <w:bottom w:val="single" w:sz="4" w:space="0" w:color="000000"/>
              <w:right w:val="single" w:sz="4" w:space="0" w:color="000000"/>
            </w:tcBorders>
            <w:hideMark/>
          </w:tcPr>
          <w:p w14:paraId="43F9436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C9BF3A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BA57B1C"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CB67B01" w14:textId="7A2C436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6F999E9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73650C4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Stodoła</w:t>
            </w:r>
          </w:p>
        </w:tc>
        <w:tc>
          <w:tcPr>
            <w:tcW w:w="1223" w:type="dxa"/>
            <w:tcBorders>
              <w:top w:val="nil"/>
              <w:left w:val="nil"/>
              <w:bottom w:val="single" w:sz="4" w:space="0" w:color="000000"/>
              <w:right w:val="single" w:sz="4" w:space="0" w:color="000000"/>
            </w:tcBorders>
            <w:hideMark/>
          </w:tcPr>
          <w:p w14:paraId="0694ACF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0BCBAAE"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121</w:t>
            </w:r>
          </w:p>
        </w:tc>
        <w:tc>
          <w:tcPr>
            <w:tcW w:w="1434" w:type="dxa"/>
            <w:tcBorders>
              <w:top w:val="nil"/>
              <w:left w:val="nil"/>
              <w:bottom w:val="single" w:sz="4" w:space="0" w:color="000000"/>
              <w:right w:val="single" w:sz="4" w:space="0" w:color="000000"/>
            </w:tcBorders>
            <w:hideMark/>
          </w:tcPr>
          <w:p w14:paraId="7A3DBCC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D81123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7045AE8"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2670CFEB" w14:textId="20C62B2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79.</w:t>
            </w:r>
          </w:p>
        </w:tc>
        <w:tc>
          <w:tcPr>
            <w:tcW w:w="1731" w:type="dxa"/>
            <w:tcBorders>
              <w:top w:val="nil"/>
              <w:left w:val="nil"/>
              <w:bottom w:val="single" w:sz="4" w:space="0" w:color="000000"/>
              <w:right w:val="single" w:sz="4" w:space="0" w:color="000000"/>
            </w:tcBorders>
            <w:hideMark/>
          </w:tcPr>
          <w:p w14:paraId="50E52FA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036300B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081FA33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0C5E91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125</w:t>
            </w:r>
          </w:p>
        </w:tc>
        <w:tc>
          <w:tcPr>
            <w:tcW w:w="1434" w:type="dxa"/>
            <w:tcBorders>
              <w:top w:val="nil"/>
              <w:left w:val="nil"/>
              <w:bottom w:val="single" w:sz="4" w:space="0" w:color="000000"/>
              <w:right w:val="single" w:sz="4" w:space="0" w:color="000000"/>
            </w:tcBorders>
            <w:hideMark/>
          </w:tcPr>
          <w:p w14:paraId="34F426A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57AE73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FF6C00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D2045C7" w14:textId="48BF3F7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0A21D8C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4F86434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Stodoła</w:t>
            </w:r>
          </w:p>
        </w:tc>
        <w:tc>
          <w:tcPr>
            <w:tcW w:w="1223" w:type="dxa"/>
            <w:tcBorders>
              <w:top w:val="nil"/>
              <w:left w:val="nil"/>
              <w:bottom w:val="single" w:sz="4" w:space="0" w:color="000000"/>
              <w:right w:val="single" w:sz="4" w:space="0" w:color="000000"/>
            </w:tcBorders>
            <w:hideMark/>
          </w:tcPr>
          <w:p w14:paraId="6CD0C83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09E181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125</w:t>
            </w:r>
          </w:p>
        </w:tc>
        <w:tc>
          <w:tcPr>
            <w:tcW w:w="1434" w:type="dxa"/>
            <w:tcBorders>
              <w:top w:val="nil"/>
              <w:left w:val="nil"/>
              <w:bottom w:val="single" w:sz="4" w:space="0" w:color="000000"/>
              <w:right w:val="single" w:sz="4" w:space="0" w:color="000000"/>
            </w:tcBorders>
            <w:hideMark/>
          </w:tcPr>
          <w:p w14:paraId="100255D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4A3837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6B863F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8317993" w14:textId="6508885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80.</w:t>
            </w:r>
          </w:p>
        </w:tc>
        <w:tc>
          <w:tcPr>
            <w:tcW w:w="1731" w:type="dxa"/>
            <w:tcBorders>
              <w:top w:val="nil"/>
              <w:left w:val="nil"/>
              <w:bottom w:val="single" w:sz="4" w:space="0" w:color="000000"/>
              <w:right w:val="single" w:sz="4" w:space="0" w:color="000000"/>
            </w:tcBorders>
            <w:hideMark/>
          </w:tcPr>
          <w:p w14:paraId="2D11DC9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21492F3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FA4B24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C577C0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126</w:t>
            </w:r>
          </w:p>
        </w:tc>
        <w:tc>
          <w:tcPr>
            <w:tcW w:w="1434" w:type="dxa"/>
            <w:tcBorders>
              <w:top w:val="nil"/>
              <w:left w:val="nil"/>
              <w:bottom w:val="single" w:sz="4" w:space="0" w:color="000000"/>
              <w:right w:val="single" w:sz="4" w:space="0" w:color="000000"/>
            </w:tcBorders>
            <w:hideMark/>
          </w:tcPr>
          <w:p w14:paraId="164D0B7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4BD216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E9EE3F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ADF9687" w14:textId="66F57C2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1E9EA1C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46B1C03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Zabudowania gospodarcze</w:t>
            </w:r>
          </w:p>
        </w:tc>
        <w:tc>
          <w:tcPr>
            <w:tcW w:w="1223" w:type="dxa"/>
            <w:tcBorders>
              <w:top w:val="nil"/>
              <w:left w:val="nil"/>
              <w:bottom w:val="single" w:sz="4" w:space="0" w:color="000000"/>
              <w:right w:val="single" w:sz="4" w:space="0" w:color="000000"/>
            </w:tcBorders>
            <w:hideMark/>
          </w:tcPr>
          <w:p w14:paraId="2C26CA4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72BD625"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126</w:t>
            </w:r>
          </w:p>
        </w:tc>
        <w:tc>
          <w:tcPr>
            <w:tcW w:w="1434" w:type="dxa"/>
            <w:tcBorders>
              <w:top w:val="nil"/>
              <w:left w:val="nil"/>
              <w:bottom w:val="single" w:sz="4" w:space="0" w:color="000000"/>
              <w:right w:val="single" w:sz="4" w:space="0" w:color="000000"/>
            </w:tcBorders>
            <w:hideMark/>
          </w:tcPr>
          <w:p w14:paraId="3663995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5FEE4D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EE5BE94" w14:textId="77777777" w:rsidTr="00B51839">
        <w:trPr>
          <w:trHeight w:val="765"/>
        </w:trPr>
        <w:tc>
          <w:tcPr>
            <w:tcW w:w="428" w:type="dxa"/>
            <w:tcBorders>
              <w:top w:val="nil"/>
              <w:left w:val="single" w:sz="4" w:space="0" w:color="000000"/>
              <w:bottom w:val="single" w:sz="4" w:space="0" w:color="000000"/>
              <w:right w:val="single" w:sz="4" w:space="0" w:color="000000"/>
            </w:tcBorders>
            <w:hideMark/>
          </w:tcPr>
          <w:p w14:paraId="709BD02B" w14:textId="7D9A468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81.</w:t>
            </w:r>
          </w:p>
        </w:tc>
        <w:tc>
          <w:tcPr>
            <w:tcW w:w="1731" w:type="dxa"/>
            <w:tcBorders>
              <w:top w:val="nil"/>
              <w:left w:val="nil"/>
              <w:bottom w:val="single" w:sz="4" w:space="0" w:color="000000"/>
              <w:right w:val="single" w:sz="4" w:space="0" w:color="000000"/>
            </w:tcBorders>
            <w:hideMark/>
          </w:tcPr>
          <w:p w14:paraId="248DFB3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75EBD8C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 z częścią gospodarczą, d. szkoła</w:t>
            </w:r>
          </w:p>
        </w:tc>
        <w:tc>
          <w:tcPr>
            <w:tcW w:w="1223" w:type="dxa"/>
            <w:tcBorders>
              <w:top w:val="nil"/>
              <w:left w:val="nil"/>
              <w:bottom w:val="single" w:sz="4" w:space="0" w:color="000000"/>
              <w:right w:val="single" w:sz="4" w:space="0" w:color="000000"/>
            </w:tcBorders>
            <w:hideMark/>
          </w:tcPr>
          <w:p w14:paraId="73E83C0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F53F4E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127</w:t>
            </w:r>
          </w:p>
        </w:tc>
        <w:tc>
          <w:tcPr>
            <w:tcW w:w="1434" w:type="dxa"/>
            <w:tcBorders>
              <w:top w:val="nil"/>
              <w:left w:val="nil"/>
              <w:bottom w:val="single" w:sz="4" w:space="0" w:color="000000"/>
              <w:right w:val="single" w:sz="4" w:space="0" w:color="000000"/>
            </w:tcBorders>
            <w:hideMark/>
          </w:tcPr>
          <w:p w14:paraId="4E9E249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3EEE57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E59357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ECCFE04" w14:textId="1699334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82.</w:t>
            </w:r>
          </w:p>
        </w:tc>
        <w:tc>
          <w:tcPr>
            <w:tcW w:w="1731" w:type="dxa"/>
            <w:tcBorders>
              <w:top w:val="nil"/>
              <w:left w:val="nil"/>
              <w:bottom w:val="single" w:sz="4" w:space="0" w:color="000000"/>
              <w:right w:val="single" w:sz="4" w:space="0" w:color="000000"/>
            </w:tcBorders>
            <w:hideMark/>
          </w:tcPr>
          <w:p w14:paraId="4939DFE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4C4EA17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7F952D3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przy nr 133a</w:t>
            </w:r>
          </w:p>
        </w:tc>
        <w:tc>
          <w:tcPr>
            <w:tcW w:w="544" w:type="dxa"/>
            <w:tcBorders>
              <w:top w:val="nil"/>
              <w:left w:val="nil"/>
              <w:bottom w:val="single" w:sz="4" w:space="0" w:color="000000"/>
              <w:right w:val="single" w:sz="4" w:space="0" w:color="000000"/>
            </w:tcBorders>
            <w:hideMark/>
          </w:tcPr>
          <w:p w14:paraId="18F39E46" w14:textId="724E9B28"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3AD6BAD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ACB8FD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380EFB5"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4F650FB0" w14:textId="7E7AD0B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83.</w:t>
            </w:r>
          </w:p>
        </w:tc>
        <w:tc>
          <w:tcPr>
            <w:tcW w:w="1731" w:type="dxa"/>
            <w:tcBorders>
              <w:top w:val="nil"/>
              <w:left w:val="nil"/>
              <w:bottom w:val="single" w:sz="4" w:space="0" w:color="000000"/>
              <w:right w:val="single" w:sz="4" w:space="0" w:color="000000"/>
            </w:tcBorders>
            <w:hideMark/>
          </w:tcPr>
          <w:p w14:paraId="7317BDA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70D2E2D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6556319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6B9710E"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138</w:t>
            </w:r>
          </w:p>
        </w:tc>
        <w:tc>
          <w:tcPr>
            <w:tcW w:w="1434" w:type="dxa"/>
            <w:tcBorders>
              <w:top w:val="nil"/>
              <w:left w:val="nil"/>
              <w:bottom w:val="single" w:sz="4" w:space="0" w:color="000000"/>
              <w:right w:val="single" w:sz="4" w:space="0" w:color="000000"/>
            </w:tcBorders>
            <w:hideMark/>
          </w:tcPr>
          <w:p w14:paraId="56DE954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411A20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43DFC82"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2478C973" w14:textId="389B7CB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84.</w:t>
            </w:r>
          </w:p>
        </w:tc>
        <w:tc>
          <w:tcPr>
            <w:tcW w:w="1731" w:type="dxa"/>
            <w:tcBorders>
              <w:top w:val="nil"/>
              <w:left w:val="nil"/>
              <w:bottom w:val="single" w:sz="4" w:space="0" w:color="000000"/>
              <w:right w:val="single" w:sz="4" w:space="0" w:color="000000"/>
            </w:tcBorders>
            <w:hideMark/>
          </w:tcPr>
          <w:p w14:paraId="48D4FA5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2D9408D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2322D20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9E1294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139</w:t>
            </w:r>
          </w:p>
        </w:tc>
        <w:tc>
          <w:tcPr>
            <w:tcW w:w="1434" w:type="dxa"/>
            <w:tcBorders>
              <w:top w:val="nil"/>
              <w:left w:val="nil"/>
              <w:bottom w:val="single" w:sz="4" w:space="0" w:color="000000"/>
              <w:right w:val="single" w:sz="4" w:space="0" w:color="000000"/>
            </w:tcBorders>
            <w:hideMark/>
          </w:tcPr>
          <w:p w14:paraId="1B6AFC9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2697F1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E757E62"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90CEF00" w14:textId="5B7BBBC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3039C2C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32F2BFE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Zabudowania gospodarcze</w:t>
            </w:r>
          </w:p>
        </w:tc>
        <w:tc>
          <w:tcPr>
            <w:tcW w:w="1223" w:type="dxa"/>
            <w:tcBorders>
              <w:top w:val="nil"/>
              <w:left w:val="nil"/>
              <w:bottom w:val="single" w:sz="4" w:space="0" w:color="000000"/>
              <w:right w:val="single" w:sz="4" w:space="0" w:color="000000"/>
            </w:tcBorders>
            <w:hideMark/>
          </w:tcPr>
          <w:p w14:paraId="25B82EA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5E25F3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139</w:t>
            </w:r>
          </w:p>
        </w:tc>
        <w:tc>
          <w:tcPr>
            <w:tcW w:w="1434" w:type="dxa"/>
            <w:tcBorders>
              <w:top w:val="nil"/>
              <w:left w:val="nil"/>
              <w:bottom w:val="single" w:sz="4" w:space="0" w:color="000000"/>
              <w:right w:val="single" w:sz="4" w:space="0" w:color="000000"/>
            </w:tcBorders>
            <w:hideMark/>
          </w:tcPr>
          <w:p w14:paraId="4BDB6FA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C56869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2F3A1F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C7E4C4B" w14:textId="0049A4C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85.</w:t>
            </w:r>
          </w:p>
        </w:tc>
        <w:tc>
          <w:tcPr>
            <w:tcW w:w="1731" w:type="dxa"/>
            <w:tcBorders>
              <w:top w:val="nil"/>
              <w:left w:val="nil"/>
              <w:bottom w:val="single" w:sz="4" w:space="0" w:color="000000"/>
              <w:right w:val="single" w:sz="4" w:space="0" w:color="000000"/>
            </w:tcBorders>
            <w:hideMark/>
          </w:tcPr>
          <w:p w14:paraId="7441B92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1868FA3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0E52E85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DA92B5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140</w:t>
            </w:r>
          </w:p>
        </w:tc>
        <w:tc>
          <w:tcPr>
            <w:tcW w:w="1434" w:type="dxa"/>
            <w:tcBorders>
              <w:top w:val="nil"/>
              <w:left w:val="nil"/>
              <w:bottom w:val="single" w:sz="4" w:space="0" w:color="000000"/>
              <w:right w:val="single" w:sz="4" w:space="0" w:color="000000"/>
            </w:tcBorders>
            <w:hideMark/>
          </w:tcPr>
          <w:p w14:paraId="784E63F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25F094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34EB376"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17994AFD" w14:textId="58A350D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lastRenderedPageBreak/>
              <w:t>86.</w:t>
            </w:r>
          </w:p>
        </w:tc>
        <w:tc>
          <w:tcPr>
            <w:tcW w:w="1731" w:type="dxa"/>
            <w:tcBorders>
              <w:top w:val="nil"/>
              <w:left w:val="nil"/>
              <w:bottom w:val="single" w:sz="4" w:space="0" w:color="000000"/>
              <w:right w:val="single" w:sz="4" w:space="0" w:color="000000"/>
            </w:tcBorders>
            <w:hideMark/>
          </w:tcPr>
          <w:p w14:paraId="6EDE7F9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68D26A3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6B42E65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08BE10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141</w:t>
            </w:r>
          </w:p>
        </w:tc>
        <w:tc>
          <w:tcPr>
            <w:tcW w:w="1434" w:type="dxa"/>
            <w:tcBorders>
              <w:top w:val="nil"/>
              <w:left w:val="nil"/>
              <w:bottom w:val="single" w:sz="4" w:space="0" w:color="000000"/>
              <w:right w:val="single" w:sz="4" w:space="0" w:color="000000"/>
            </w:tcBorders>
            <w:hideMark/>
          </w:tcPr>
          <w:p w14:paraId="7BADB09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15C0C3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DF7F66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D47A943" w14:textId="5F35AA2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87.</w:t>
            </w:r>
          </w:p>
        </w:tc>
        <w:tc>
          <w:tcPr>
            <w:tcW w:w="1731" w:type="dxa"/>
            <w:tcBorders>
              <w:top w:val="nil"/>
              <w:left w:val="nil"/>
              <w:bottom w:val="single" w:sz="4" w:space="0" w:color="000000"/>
              <w:right w:val="single" w:sz="4" w:space="0" w:color="000000"/>
            </w:tcBorders>
            <w:hideMark/>
          </w:tcPr>
          <w:p w14:paraId="1135185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3CF30FB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 remiza</w:t>
            </w:r>
          </w:p>
        </w:tc>
        <w:tc>
          <w:tcPr>
            <w:tcW w:w="1223" w:type="dxa"/>
            <w:tcBorders>
              <w:top w:val="nil"/>
              <w:left w:val="nil"/>
              <w:bottom w:val="single" w:sz="4" w:space="0" w:color="000000"/>
              <w:right w:val="single" w:sz="4" w:space="0" w:color="000000"/>
            </w:tcBorders>
            <w:hideMark/>
          </w:tcPr>
          <w:p w14:paraId="53AE4747" w14:textId="34DC8B7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naprzeciwko nr 40</w:t>
            </w:r>
          </w:p>
        </w:tc>
        <w:tc>
          <w:tcPr>
            <w:tcW w:w="544" w:type="dxa"/>
            <w:tcBorders>
              <w:top w:val="nil"/>
              <w:left w:val="nil"/>
              <w:bottom w:val="single" w:sz="4" w:space="0" w:color="000000"/>
              <w:right w:val="single" w:sz="4" w:space="0" w:color="000000"/>
            </w:tcBorders>
            <w:hideMark/>
          </w:tcPr>
          <w:p w14:paraId="5FF1554B" w14:textId="4CA353CD"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7440159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989290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4ED7AA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CB4360B" w14:textId="7ED1141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88.</w:t>
            </w:r>
          </w:p>
        </w:tc>
        <w:tc>
          <w:tcPr>
            <w:tcW w:w="1731" w:type="dxa"/>
            <w:tcBorders>
              <w:top w:val="nil"/>
              <w:left w:val="nil"/>
              <w:bottom w:val="single" w:sz="4" w:space="0" w:color="000000"/>
              <w:right w:val="single" w:sz="4" w:space="0" w:color="000000"/>
            </w:tcBorders>
            <w:hideMark/>
          </w:tcPr>
          <w:p w14:paraId="188A041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DOMANIÓW </w:t>
            </w:r>
          </w:p>
        </w:tc>
        <w:tc>
          <w:tcPr>
            <w:tcW w:w="2656" w:type="dxa"/>
            <w:tcBorders>
              <w:top w:val="nil"/>
              <w:left w:val="nil"/>
              <w:bottom w:val="single" w:sz="4" w:space="0" w:color="000000"/>
              <w:right w:val="single" w:sz="4" w:space="0" w:color="000000"/>
            </w:tcBorders>
            <w:hideMark/>
          </w:tcPr>
          <w:p w14:paraId="01CA98E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5458AD8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naprzeciwko nr 141</w:t>
            </w:r>
          </w:p>
        </w:tc>
        <w:tc>
          <w:tcPr>
            <w:tcW w:w="544" w:type="dxa"/>
            <w:tcBorders>
              <w:top w:val="nil"/>
              <w:left w:val="nil"/>
              <w:bottom w:val="single" w:sz="4" w:space="0" w:color="000000"/>
              <w:right w:val="single" w:sz="4" w:space="0" w:color="000000"/>
            </w:tcBorders>
            <w:hideMark/>
          </w:tcPr>
          <w:p w14:paraId="69053B07" w14:textId="30D2CC7F"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5A9F4C9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C4A997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7434390"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658793D6" w14:textId="66EFC30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1D3F6EE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DOMANIÓWEK</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258E7EE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66A7BF8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4C6BAD28" w14:textId="21FBE2A1"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4EE59F9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5A27E32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F188F6C"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A83BBB5" w14:textId="7540AEA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2AC50B2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DOMANIÓWEK</w:t>
            </w:r>
          </w:p>
        </w:tc>
        <w:tc>
          <w:tcPr>
            <w:tcW w:w="2656" w:type="dxa"/>
            <w:tcBorders>
              <w:top w:val="nil"/>
              <w:left w:val="nil"/>
              <w:bottom w:val="single" w:sz="4" w:space="0" w:color="000000"/>
              <w:right w:val="single" w:sz="4" w:space="0" w:color="000000"/>
            </w:tcBorders>
            <w:hideMark/>
          </w:tcPr>
          <w:p w14:paraId="6449054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605C13D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770F40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1FED659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15F464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90FCD27"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1C431CE5" w14:textId="1741B3E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55B83E0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GĘSICE</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182F8AC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72EBA2A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54CC8B08" w14:textId="573200B2"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52F8DC6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302C283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D9C49D7" w14:textId="77777777" w:rsidTr="00B51839">
        <w:trPr>
          <w:trHeight w:val="765"/>
        </w:trPr>
        <w:tc>
          <w:tcPr>
            <w:tcW w:w="428" w:type="dxa"/>
            <w:tcBorders>
              <w:top w:val="nil"/>
              <w:left w:val="single" w:sz="4" w:space="0" w:color="000000"/>
              <w:bottom w:val="single" w:sz="4" w:space="0" w:color="000000"/>
              <w:right w:val="single" w:sz="4" w:space="0" w:color="000000"/>
            </w:tcBorders>
            <w:hideMark/>
          </w:tcPr>
          <w:p w14:paraId="5E3E1EB8" w14:textId="715A23E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102D529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GĘSICE</w:t>
            </w:r>
          </w:p>
        </w:tc>
        <w:tc>
          <w:tcPr>
            <w:tcW w:w="2656" w:type="dxa"/>
            <w:tcBorders>
              <w:top w:val="nil"/>
              <w:left w:val="nil"/>
              <w:bottom w:val="single" w:sz="4" w:space="0" w:color="000000"/>
              <w:right w:val="single" w:sz="4" w:space="0" w:color="000000"/>
            </w:tcBorders>
            <w:hideMark/>
          </w:tcPr>
          <w:p w14:paraId="35C6F56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Zespół zabudowy mieszkalnej </w:t>
            </w:r>
            <w:proofErr w:type="spellStart"/>
            <w:r w:rsidRPr="00BA2233">
              <w:rPr>
                <w:rFonts w:ascii="Times New Roman" w:eastAsia="Times New Roman" w:hAnsi="Times New Roman" w:cs="Times New Roman"/>
                <w:color w:val="000000"/>
                <w:kern w:val="0"/>
                <w:sz w:val="20"/>
                <w:szCs w:val="20"/>
                <w:lang w:eastAsia="pl-PL"/>
              </w:rPr>
              <w:t>przyfolwarcznej</w:t>
            </w:r>
            <w:proofErr w:type="spellEnd"/>
          </w:p>
        </w:tc>
        <w:tc>
          <w:tcPr>
            <w:tcW w:w="1223" w:type="dxa"/>
            <w:tcBorders>
              <w:top w:val="nil"/>
              <w:left w:val="nil"/>
              <w:bottom w:val="single" w:sz="4" w:space="0" w:color="000000"/>
              <w:right w:val="single" w:sz="4" w:space="0" w:color="000000"/>
            </w:tcBorders>
            <w:hideMark/>
          </w:tcPr>
          <w:p w14:paraId="2CC0416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69940D0"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10, 11, 12</w:t>
            </w:r>
          </w:p>
        </w:tc>
        <w:tc>
          <w:tcPr>
            <w:tcW w:w="1434" w:type="dxa"/>
            <w:tcBorders>
              <w:top w:val="nil"/>
              <w:left w:val="nil"/>
              <w:bottom w:val="single" w:sz="4" w:space="0" w:color="000000"/>
              <w:right w:val="single" w:sz="4" w:space="0" w:color="000000"/>
            </w:tcBorders>
            <w:hideMark/>
          </w:tcPr>
          <w:p w14:paraId="7995C21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1448B2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0F071B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FC986B0" w14:textId="5B6502A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6140DB1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Gęsice</w:t>
            </w:r>
          </w:p>
        </w:tc>
        <w:tc>
          <w:tcPr>
            <w:tcW w:w="2656" w:type="dxa"/>
            <w:tcBorders>
              <w:top w:val="nil"/>
              <w:left w:val="nil"/>
              <w:bottom w:val="single" w:sz="4" w:space="0" w:color="000000"/>
              <w:right w:val="single" w:sz="4" w:space="0" w:color="000000"/>
            </w:tcBorders>
            <w:hideMark/>
          </w:tcPr>
          <w:p w14:paraId="1022C4D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0E58B9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1294839" w14:textId="34518E12"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5568810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52B809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6A968E5"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347BCBE" w14:textId="16BB5AC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2220AC8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Gęsice</w:t>
            </w:r>
          </w:p>
        </w:tc>
        <w:tc>
          <w:tcPr>
            <w:tcW w:w="2656" w:type="dxa"/>
            <w:tcBorders>
              <w:top w:val="nil"/>
              <w:left w:val="nil"/>
              <w:bottom w:val="single" w:sz="4" w:space="0" w:color="000000"/>
              <w:right w:val="single" w:sz="4" w:space="0" w:color="000000"/>
            </w:tcBorders>
            <w:hideMark/>
          </w:tcPr>
          <w:p w14:paraId="5A867E7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74AF995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F9B6CB7" w14:textId="37C42779"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00C69BD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E5464B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8C4903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C2A1461" w14:textId="0471296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455C720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Gęsice</w:t>
            </w:r>
          </w:p>
        </w:tc>
        <w:tc>
          <w:tcPr>
            <w:tcW w:w="2656" w:type="dxa"/>
            <w:tcBorders>
              <w:top w:val="nil"/>
              <w:left w:val="nil"/>
              <w:bottom w:val="single" w:sz="4" w:space="0" w:color="000000"/>
              <w:right w:val="single" w:sz="4" w:space="0" w:color="000000"/>
            </w:tcBorders>
            <w:hideMark/>
          </w:tcPr>
          <w:p w14:paraId="068F578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Transformator</w:t>
            </w:r>
          </w:p>
        </w:tc>
        <w:tc>
          <w:tcPr>
            <w:tcW w:w="1223" w:type="dxa"/>
            <w:tcBorders>
              <w:top w:val="nil"/>
              <w:left w:val="nil"/>
              <w:bottom w:val="single" w:sz="4" w:space="0" w:color="000000"/>
              <w:right w:val="single" w:sz="4" w:space="0" w:color="000000"/>
            </w:tcBorders>
            <w:hideMark/>
          </w:tcPr>
          <w:p w14:paraId="441CA4F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9F24F6F" w14:textId="7B2B2C1D"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079C48C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1A02BF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6A3FAF7"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37DE02EC" w14:textId="256286F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731" w:type="dxa"/>
            <w:tcBorders>
              <w:top w:val="nil"/>
              <w:left w:val="nil"/>
              <w:bottom w:val="single" w:sz="4" w:space="0" w:color="000000"/>
              <w:right w:val="single" w:sz="4" w:space="0" w:color="000000"/>
            </w:tcBorders>
            <w:hideMark/>
          </w:tcPr>
          <w:p w14:paraId="5B22E94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GĘSICE</w:t>
            </w:r>
          </w:p>
        </w:tc>
        <w:tc>
          <w:tcPr>
            <w:tcW w:w="2656" w:type="dxa"/>
            <w:tcBorders>
              <w:top w:val="nil"/>
              <w:left w:val="nil"/>
              <w:bottom w:val="single" w:sz="4" w:space="0" w:color="000000"/>
              <w:right w:val="single" w:sz="4" w:space="0" w:color="000000"/>
            </w:tcBorders>
            <w:hideMark/>
          </w:tcPr>
          <w:p w14:paraId="655B546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mieszkalno-gospodarczy (zagroda):</w:t>
            </w:r>
          </w:p>
        </w:tc>
        <w:tc>
          <w:tcPr>
            <w:tcW w:w="1223" w:type="dxa"/>
            <w:tcBorders>
              <w:top w:val="nil"/>
              <w:left w:val="nil"/>
              <w:bottom w:val="single" w:sz="4" w:space="0" w:color="000000"/>
              <w:right w:val="single" w:sz="4" w:space="0" w:color="000000"/>
            </w:tcBorders>
            <w:hideMark/>
          </w:tcPr>
          <w:p w14:paraId="7BC2D66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CA904F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21</w:t>
            </w:r>
          </w:p>
        </w:tc>
        <w:tc>
          <w:tcPr>
            <w:tcW w:w="1434" w:type="dxa"/>
            <w:tcBorders>
              <w:top w:val="nil"/>
              <w:left w:val="nil"/>
              <w:bottom w:val="single" w:sz="4" w:space="0" w:color="000000"/>
              <w:right w:val="single" w:sz="4" w:space="0" w:color="000000"/>
            </w:tcBorders>
            <w:hideMark/>
          </w:tcPr>
          <w:p w14:paraId="06B36B6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C2D084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26FC77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BDFA7C6" w14:textId="6EEAD02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7E34532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Gęsice</w:t>
            </w:r>
          </w:p>
        </w:tc>
        <w:tc>
          <w:tcPr>
            <w:tcW w:w="2656" w:type="dxa"/>
            <w:tcBorders>
              <w:top w:val="nil"/>
              <w:left w:val="nil"/>
              <w:bottom w:val="single" w:sz="4" w:space="0" w:color="000000"/>
              <w:right w:val="single" w:sz="4" w:space="0" w:color="000000"/>
            </w:tcBorders>
            <w:hideMark/>
          </w:tcPr>
          <w:p w14:paraId="38672C0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6910E42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80E982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21</w:t>
            </w:r>
          </w:p>
        </w:tc>
        <w:tc>
          <w:tcPr>
            <w:tcW w:w="1434" w:type="dxa"/>
            <w:tcBorders>
              <w:top w:val="nil"/>
              <w:left w:val="nil"/>
              <w:bottom w:val="single" w:sz="4" w:space="0" w:color="000000"/>
              <w:right w:val="single" w:sz="4" w:space="0" w:color="000000"/>
            </w:tcBorders>
            <w:hideMark/>
          </w:tcPr>
          <w:p w14:paraId="124BBC6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E86BF8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ACB5EF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544C7AC" w14:textId="7AF4B3A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1AACF35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Gęsice</w:t>
            </w:r>
          </w:p>
        </w:tc>
        <w:tc>
          <w:tcPr>
            <w:tcW w:w="2656" w:type="dxa"/>
            <w:tcBorders>
              <w:top w:val="nil"/>
              <w:left w:val="nil"/>
              <w:bottom w:val="single" w:sz="4" w:space="0" w:color="000000"/>
              <w:right w:val="single" w:sz="4" w:space="0" w:color="000000"/>
            </w:tcBorders>
            <w:hideMark/>
          </w:tcPr>
          <w:p w14:paraId="780032F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3AB0DA5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DB531E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21</w:t>
            </w:r>
          </w:p>
        </w:tc>
        <w:tc>
          <w:tcPr>
            <w:tcW w:w="1434" w:type="dxa"/>
            <w:tcBorders>
              <w:top w:val="nil"/>
              <w:left w:val="nil"/>
              <w:bottom w:val="single" w:sz="4" w:space="0" w:color="000000"/>
              <w:right w:val="single" w:sz="4" w:space="0" w:color="000000"/>
            </w:tcBorders>
            <w:hideMark/>
          </w:tcPr>
          <w:p w14:paraId="546ABBD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DB4C3E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CFE081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707D7FE" w14:textId="6994FB4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72F5FB1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Gęsice</w:t>
            </w:r>
          </w:p>
        </w:tc>
        <w:tc>
          <w:tcPr>
            <w:tcW w:w="2656" w:type="dxa"/>
            <w:tcBorders>
              <w:top w:val="nil"/>
              <w:left w:val="nil"/>
              <w:bottom w:val="single" w:sz="4" w:space="0" w:color="000000"/>
              <w:right w:val="single" w:sz="4" w:space="0" w:color="000000"/>
            </w:tcBorders>
            <w:hideMark/>
          </w:tcPr>
          <w:p w14:paraId="61ADCC8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Stodoła</w:t>
            </w:r>
          </w:p>
        </w:tc>
        <w:tc>
          <w:tcPr>
            <w:tcW w:w="1223" w:type="dxa"/>
            <w:tcBorders>
              <w:top w:val="nil"/>
              <w:left w:val="nil"/>
              <w:bottom w:val="single" w:sz="4" w:space="0" w:color="000000"/>
              <w:right w:val="single" w:sz="4" w:space="0" w:color="000000"/>
            </w:tcBorders>
            <w:hideMark/>
          </w:tcPr>
          <w:p w14:paraId="638C8C4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1EF01F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21</w:t>
            </w:r>
          </w:p>
        </w:tc>
        <w:tc>
          <w:tcPr>
            <w:tcW w:w="1434" w:type="dxa"/>
            <w:tcBorders>
              <w:top w:val="nil"/>
              <w:left w:val="nil"/>
              <w:bottom w:val="single" w:sz="4" w:space="0" w:color="000000"/>
              <w:right w:val="single" w:sz="4" w:space="0" w:color="000000"/>
            </w:tcBorders>
            <w:hideMark/>
          </w:tcPr>
          <w:p w14:paraId="680EF76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135836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953FD8C"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8892AC1" w14:textId="28A8EF0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731" w:type="dxa"/>
            <w:tcBorders>
              <w:top w:val="nil"/>
              <w:left w:val="nil"/>
              <w:bottom w:val="single" w:sz="4" w:space="0" w:color="000000"/>
              <w:right w:val="single" w:sz="4" w:space="0" w:color="000000"/>
            </w:tcBorders>
            <w:hideMark/>
          </w:tcPr>
          <w:p w14:paraId="213A042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GĘSICE</w:t>
            </w:r>
          </w:p>
        </w:tc>
        <w:tc>
          <w:tcPr>
            <w:tcW w:w="2656" w:type="dxa"/>
            <w:tcBorders>
              <w:top w:val="nil"/>
              <w:left w:val="nil"/>
              <w:bottom w:val="single" w:sz="4" w:space="0" w:color="000000"/>
              <w:right w:val="single" w:sz="4" w:space="0" w:color="000000"/>
            </w:tcBorders>
            <w:hideMark/>
          </w:tcPr>
          <w:p w14:paraId="49BD53E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Młyn elektryczny</w:t>
            </w:r>
          </w:p>
        </w:tc>
        <w:tc>
          <w:tcPr>
            <w:tcW w:w="1223" w:type="dxa"/>
            <w:tcBorders>
              <w:top w:val="nil"/>
              <w:left w:val="nil"/>
              <w:bottom w:val="single" w:sz="4" w:space="0" w:color="000000"/>
              <w:right w:val="single" w:sz="4" w:space="0" w:color="000000"/>
            </w:tcBorders>
            <w:hideMark/>
          </w:tcPr>
          <w:p w14:paraId="7F48D70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pn.-zach. część wsi</w:t>
            </w:r>
          </w:p>
        </w:tc>
        <w:tc>
          <w:tcPr>
            <w:tcW w:w="544" w:type="dxa"/>
            <w:tcBorders>
              <w:top w:val="nil"/>
              <w:left w:val="nil"/>
              <w:bottom w:val="single" w:sz="4" w:space="0" w:color="000000"/>
              <w:right w:val="single" w:sz="4" w:space="0" w:color="000000"/>
            </w:tcBorders>
            <w:hideMark/>
          </w:tcPr>
          <w:p w14:paraId="286E0907" w14:textId="42484899"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2D680D8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BDC311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7FB7688"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4632B48F" w14:textId="0C1F906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22459D7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GOSTKOWICE</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63B72EC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05898F5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094D8FD2" w14:textId="6A15FD5B"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4B046BE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03AB918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DF1EE3F"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4FF34F8" w14:textId="54F2B4F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3D9FE7B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GOSTKOWICE</w:t>
            </w:r>
          </w:p>
        </w:tc>
        <w:tc>
          <w:tcPr>
            <w:tcW w:w="2656" w:type="dxa"/>
            <w:tcBorders>
              <w:top w:val="nil"/>
              <w:left w:val="nil"/>
              <w:bottom w:val="single" w:sz="4" w:space="0" w:color="000000"/>
              <w:right w:val="single" w:sz="4" w:space="0" w:color="000000"/>
            </w:tcBorders>
            <w:hideMark/>
          </w:tcPr>
          <w:p w14:paraId="3A88EDE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pałacowy:</w:t>
            </w:r>
          </w:p>
        </w:tc>
        <w:tc>
          <w:tcPr>
            <w:tcW w:w="1223" w:type="dxa"/>
            <w:tcBorders>
              <w:top w:val="nil"/>
              <w:left w:val="nil"/>
              <w:bottom w:val="single" w:sz="4" w:space="0" w:color="000000"/>
              <w:right w:val="single" w:sz="4" w:space="0" w:color="000000"/>
            </w:tcBorders>
            <w:hideMark/>
          </w:tcPr>
          <w:p w14:paraId="321ADCD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B978AA9" w14:textId="68A57BD9"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52F8688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ECF9E2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A6C9A4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54D9856" w14:textId="30E91A7A"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6CDA16F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 xml:space="preserve">Gostkowice </w:t>
            </w:r>
          </w:p>
        </w:tc>
        <w:tc>
          <w:tcPr>
            <w:tcW w:w="2656" w:type="dxa"/>
            <w:tcBorders>
              <w:top w:val="nil"/>
              <w:left w:val="nil"/>
              <w:bottom w:val="single" w:sz="4" w:space="0" w:color="000000"/>
              <w:right w:val="single" w:sz="4" w:space="0" w:color="000000"/>
            </w:tcBorders>
            <w:hideMark/>
          </w:tcPr>
          <w:p w14:paraId="05AF3DD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Pałac</w:t>
            </w:r>
          </w:p>
        </w:tc>
        <w:tc>
          <w:tcPr>
            <w:tcW w:w="1223" w:type="dxa"/>
            <w:tcBorders>
              <w:top w:val="nil"/>
              <w:left w:val="nil"/>
              <w:bottom w:val="single" w:sz="4" w:space="0" w:color="000000"/>
              <w:right w:val="single" w:sz="4" w:space="0" w:color="000000"/>
            </w:tcBorders>
            <w:hideMark/>
          </w:tcPr>
          <w:p w14:paraId="2EE4721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CF9C86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3</w:t>
            </w:r>
          </w:p>
        </w:tc>
        <w:tc>
          <w:tcPr>
            <w:tcW w:w="1434" w:type="dxa"/>
            <w:tcBorders>
              <w:top w:val="nil"/>
              <w:left w:val="nil"/>
              <w:bottom w:val="single" w:sz="4" w:space="0" w:color="000000"/>
              <w:right w:val="single" w:sz="4" w:space="0" w:color="000000"/>
            </w:tcBorders>
            <w:hideMark/>
          </w:tcPr>
          <w:p w14:paraId="778C078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A/5841</w:t>
            </w:r>
          </w:p>
        </w:tc>
        <w:tc>
          <w:tcPr>
            <w:tcW w:w="1171" w:type="dxa"/>
            <w:tcBorders>
              <w:top w:val="nil"/>
              <w:left w:val="nil"/>
              <w:bottom w:val="single" w:sz="4" w:space="0" w:color="000000"/>
              <w:right w:val="single" w:sz="4" w:space="0" w:color="000000"/>
            </w:tcBorders>
            <w:hideMark/>
          </w:tcPr>
          <w:p w14:paraId="520AFBD9" w14:textId="77777777" w:rsidR="00B51839" w:rsidRPr="00BA2233" w:rsidRDefault="00B51839" w:rsidP="00A26A0F">
            <w:pPr>
              <w:suppressAutoHyphens w:val="0"/>
              <w:spacing w:line="240" w:lineRule="auto"/>
              <w:contextualSpacing w:val="0"/>
              <w:jc w:val="right"/>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2012.08.16</w:t>
            </w:r>
          </w:p>
        </w:tc>
      </w:tr>
      <w:tr w:rsidR="00B51839" w:rsidRPr="00BA2233" w14:paraId="64DFD18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366BB6F" w14:textId="7977BCA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1731428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Gostkowice </w:t>
            </w:r>
          </w:p>
        </w:tc>
        <w:tc>
          <w:tcPr>
            <w:tcW w:w="2656" w:type="dxa"/>
            <w:tcBorders>
              <w:top w:val="nil"/>
              <w:left w:val="nil"/>
              <w:bottom w:val="single" w:sz="4" w:space="0" w:color="000000"/>
              <w:right w:val="single" w:sz="4" w:space="0" w:color="000000"/>
            </w:tcBorders>
            <w:hideMark/>
          </w:tcPr>
          <w:p w14:paraId="57D3020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Park pałacowy</w:t>
            </w:r>
          </w:p>
        </w:tc>
        <w:tc>
          <w:tcPr>
            <w:tcW w:w="1223" w:type="dxa"/>
            <w:tcBorders>
              <w:top w:val="nil"/>
              <w:left w:val="nil"/>
              <w:bottom w:val="single" w:sz="4" w:space="0" w:color="000000"/>
              <w:right w:val="single" w:sz="4" w:space="0" w:color="000000"/>
            </w:tcBorders>
            <w:hideMark/>
          </w:tcPr>
          <w:p w14:paraId="5501821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5E95586" w14:textId="2F8D3456"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58D95B9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59BCBA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A965EF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9761369" w14:textId="0748E4F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41D3AE8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Gostkowice </w:t>
            </w:r>
          </w:p>
        </w:tc>
        <w:tc>
          <w:tcPr>
            <w:tcW w:w="2656" w:type="dxa"/>
            <w:tcBorders>
              <w:top w:val="nil"/>
              <w:left w:val="nil"/>
              <w:bottom w:val="single" w:sz="4" w:space="0" w:color="000000"/>
              <w:right w:val="single" w:sz="4" w:space="0" w:color="000000"/>
            </w:tcBorders>
            <w:hideMark/>
          </w:tcPr>
          <w:p w14:paraId="70DAABB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Stacja </w:t>
            </w:r>
            <w:proofErr w:type="spellStart"/>
            <w:r w:rsidRPr="00BA2233">
              <w:rPr>
                <w:rFonts w:ascii="Times New Roman" w:eastAsia="Times New Roman" w:hAnsi="Times New Roman" w:cs="Times New Roman"/>
                <w:color w:val="000000"/>
                <w:kern w:val="0"/>
                <w:sz w:val="20"/>
                <w:szCs w:val="20"/>
                <w:lang w:eastAsia="pl-PL"/>
              </w:rPr>
              <w:t>trafo</w:t>
            </w:r>
            <w:proofErr w:type="spellEnd"/>
          </w:p>
        </w:tc>
        <w:tc>
          <w:tcPr>
            <w:tcW w:w="1223" w:type="dxa"/>
            <w:tcBorders>
              <w:top w:val="nil"/>
              <w:left w:val="nil"/>
              <w:bottom w:val="single" w:sz="4" w:space="0" w:color="000000"/>
              <w:right w:val="single" w:sz="4" w:space="0" w:color="000000"/>
            </w:tcBorders>
            <w:hideMark/>
          </w:tcPr>
          <w:p w14:paraId="0FFB247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0B2A2B4" w14:textId="571D8E6C"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59CF4F3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11FC35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0286B93"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35C6DD17" w14:textId="1381224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731" w:type="dxa"/>
            <w:tcBorders>
              <w:top w:val="nil"/>
              <w:left w:val="nil"/>
              <w:bottom w:val="single" w:sz="4" w:space="0" w:color="000000"/>
              <w:right w:val="single" w:sz="4" w:space="0" w:color="000000"/>
            </w:tcBorders>
            <w:hideMark/>
          </w:tcPr>
          <w:p w14:paraId="291C7DB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GOSTKOWICE</w:t>
            </w:r>
          </w:p>
        </w:tc>
        <w:tc>
          <w:tcPr>
            <w:tcW w:w="2656" w:type="dxa"/>
            <w:tcBorders>
              <w:top w:val="nil"/>
              <w:left w:val="nil"/>
              <w:bottom w:val="single" w:sz="4" w:space="0" w:color="000000"/>
              <w:right w:val="single" w:sz="4" w:space="0" w:color="000000"/>
            </w:tcBorders>
            <w:hideMark/>
          </w:tcPr>
          <w:p w14:paraId="4510B95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 ob. pizzeria</w:t>
            </w:r>
          </w:p>
        </w:tc>
        <w:tc>
          <w:tcPr>
            <w:tcW w:w="1223" w:type="dxa"/>
            <w:tcBorders>
              <w:top w:val="nil"/>
              <w:left w:val="nil"/>
              <w:bottom w:val="single" w:sz="4" w:space="0" w:color="000000"/>
              <w:right w:val="single" w:sz="4" w:space="0" w:color="000000"/>
            </w:tcBorders>
            <w:hideMark/>
          </w:tcPr>
          <w:p w14:paraId="2DA2235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033261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434" w:type="dxa"/>
            <w:tcBorders>
              <w:top w:val="nil"/>
              <w:left w:val="nil"/>
              <w:bottom w:val="single" w:sz="4" w:space="0" w:color="000000"/>
              <w:right w:val="single" w:sz="4" w:space="0" w:color="000000"/>
            </w:tcBorders>
            <w:hideMark/>
          </w:tcPr>
          <w:p w14:paraId="7F56FE9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77149C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893851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9B3D227" w14:textId="54BD086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731" w:type="dxa"/>
            <w:tcBorders>
              <w:top w:val="nil"/>
              <w:left w:val="nil"/>
              <w:bottom w:val="single" w:sz="4" w:space="0" w:color="000000"/>
              <w:right w:val="single" w:sz="4" w:space="0" w:color="000000"/>
            </w:tcBorders>
            <w:hideMark/>
          </w:tcPr>
          <w:p w14:paraId="5291DD4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GOSTKOWICE</w:t>
            </w:r>
          </w:p>
        </w:tc>
        <w:tc>
          <w:tcPr>
            <w:tcW w:w="2656" w:type="dxa"/>
            <w:tcBorders>
              <w:top w:val="nil"/>
              <w:left w:val="nil"/>
              <w:bottom w:val="single" w:sz="4" w:space="0" w:color="000000"/>
              <w:right w:val="single" w:sz="4" w:space="0" w:color="000000"/>
            </w:tcBorders>
            <w:hideMark/>
          </w:tcPr>
          <w:p w14:paraId="40E31F6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64394D4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556448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434" w:type="dxa"/>
            <w:tcBorders>
              <w:top w:val="nil"/>
              <w:left w:val="nil"/>
              <w:bottom w:val="single" w:sz="4" w:space="0" w:color="000000"/>
              <w:right w:val="single" w:sz="4" w:space="0" w:color="000000"/>
            </w:tcBorders>
            <w:hideMark/>
          </w:tcPr>
          <w:p w14:paraId="5B28933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EA4851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D5229AF"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E65E892" w14:textId="3050EA2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731" w:type="dxa"/>
            <w:tcBorders>
              <w:top w:val="nil"/>
              <w:left w:val="nil"/>
              <w:bottom w:val="single" w:sz="4" w:space="0" w:color="000000"/>
              <w:right w:val="single" w:sz="4" w:space="0" w:color="000000"/>
            </w:tcBorders>
            <w:hideMark/>
          </w:tcPr>
          <w:p w14:paraId="069816B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GOSTKOWICE</w:t>
            </w:r>
          </w:p>
        </w:tc>
        <w:tc>
          <w:tcPr>
            <w:tcW w:w="2656" w:type="dxa"/>
            <w:tcBorders>
              <w:top w:val="nil"/>
              <w:left w:val="nil"/>
              <w:bottom w:val="single" w:sz="4" w:space="0" w:color="000000"/>
              <w:right w:val="single" w:sz="4" w:space="0" w:color="000000"/>
            </w:tcBorders>
            <w:hideMark/>
          </w:tcPr>
          <w:p w14:paraId="13AD012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 mieszkalny </w:t>
            </w:r>
          </w:p>
        </w:tc>
        <w:tc>
          <w:tcPr>
            <w:tcW w:w="1223" w:type="dxa"/>
            <w:tcBorders>
              <w:top w:val="nil"/>
              <w:left w:val="nil"/>
              <w:bottom w:val="single" w:sz="4" w:space="0" w:color="000000"/>
              <w:right w:val="single" w:sz="4" w:space="0" w:color="000000"/>
            </w:tcBorders>
            <w:hideMark/>
          </w:tcPr>
          <w:p w14:paraId="6F11898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ED717B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21FFFD6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4A8730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AA444A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41623DF" w14:textId="0D1161A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731" w:type="dxa"/>
            <w:tcBorders>
              <w:top w:val="nil"/>
              <w:left w:val="nil"/>
              <w:bottom w:val="single" w:sz="4" w:space="0" w:color="000000"/>
              <w:right w:val="single" w:sz="4" w:space="0" w:color="000000"/>
            </w:tcBorders>
            <w:hideMark/>
          </w:tcPr>
          <w:p w14:paraId="706B013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GOSTKOWICE</w:t>
            </w:r>
          </w:p>
        </w:tc>
        <w:tc>
          <w:tcPr>
            <w:tcW w:w="2656" w:type="dxa"/>
            <w:tcBorders>
              <w:top w:val="nil"/>
              <w:left w:val="nil"/>
              <w:bottom w:val="single" w:sz="4" w:space="0" w:color="000000"/>
              <w:right w:val="single" w:sz="4" w:space="0" w:color="000000"/>
            </w:tcBorders>
            <w:hideMark/>
          </w:tcPr>
          <w:p w14:paraId="541BA28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338055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730C53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434" w:type="dxa"/>
            <w:tcBorders>
              <w:top w:val="nil"/>
              <w:left w:val="nil"/>
              <w:bottom w:val="single" w:sz="4" w:space="0" w:color="000000"/>
              <w:right w:val="single" w:sz="4" w:space="0" w:color="000000"/>
            </w:tcBorders>
            <w:hideMark/>
          </w:tcPr>
          <w:p w14:paraId="6CE2A77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E407A6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F7BFE54"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2AEA1A27" w14:textId="6C8FD00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71FA041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GOSZCZYNA</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1F7BA97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6622170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44DA0943" w14:textId="23EDB481"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15916CB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07046AA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081966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2D8B3CE" w14:textId="360F0E1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2E76D72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GOSZCZYNA</w:t>
            </w:r>
          </w:p>
        </w:tc>
        <w:tc>
          <w:tcPr>
            <w:tcW w:w="2656" w:type="dxa"/>
            <w:tcBorders>
              <w:top w:val="nil"/>
              <w:left w:val="nil"/>
              <w:bottom w:val="single" w:sz="4" w:space="0" w:color="000000"/>
              <w:right w:val="single" w:sz="4" w:space="0" w:color="000000"/>
            </w:tcBorders>
            <w:hideMark/>
          </w:tcPr>
          <w:p w14:paraId="2027D90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szkoły</w:t>
            </w:r>
          </w:p>
        </w:tc>
        <w:tc>
          <w:tcPr>
            <w:tcW w:w="1223" w:type="dxa"/>
            <w:tcBorders>
              <w:top w:val="nil"/>
              <w:left w:val="nil"/>
              <w:bottom w:val="single" w:sz="4" w:space="0" w:color="000000"/>
              <w:right w:val="single" w:sz="4" w:space="0" w:color="000000"/>
            </w:tcBorders>
            <w:hideMark/>
          </w:tcPr>
          <w:p w14:paraId="33BE3C7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4233172" w14:textId="71328896"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4FAC41E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E68409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D985303"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2673A8D7" w14:textId="3A05963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731" w:type="dxa"/>
            <w:tcBorders>
              <w:top w:val="nil"/>
              <w:left w:val="nil"/>
              <w:bottom w:val="single" w:sz="4" w:space="0" w:color="000000"/>
              <w:right w:val="single" w:sz="4" w:space="0" w:color="000000"/>
            </w:tcBorders>
            <w:hideMark/>
          </w:tcPr>
          <w:p w14:paraId="3E20F52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GOSZCZYNA</w:t>
            </w:r>
          </w:p>
        </w:tc>
        <w:tc>
          <w:tcPr>
            <w:tcW w:w="2656" w:type="dxa"/>
            <w:tcBorders>
              <w:top w:val="nil"/>
              <w:left w:val="nil"/>
              <w:bottom w:val="single" w:sz="4" w:space="0" w:color="000000"/>
              <w:right w:val="single" w:sz="4" w:space="0" w:color="000000"/>
            </w:tcBorders>
            <w:hideMark/>
          </w:tcPr>
          <w:p w14:paraId="1169CA1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mieszkalno-gospodarczy (zagroda):</w:t>
            </w:r>
          </w:p>
        </w:tc>
        <w:tc>
          <w:tcPr>
            <w:tcW w:w="1223" w:type="dxa"/>
            <w:tcBorders>
              <w:top w:val="nil"/>
              <w:left w:val="nil"/>
              <w:bottom w:val="single" w:sz="4" w:space="0" w:color="000000"/>
              <w:right w:val="single" w:sz="4" w:space="0" w:color="000000"/>
            </w:tcBorders>
            <w:hideMark/>
          </w:tcPr>
          <w:p w14:paraId="227A7D9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02FF9C5"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434" w:type="dxa"/>
            <w:tcBorders>
              <w:top w:val="nil"/>
              <w:left w:val="nil"/>
              <w:bottom w:val="single" w:sz="4" w:space="0" w:color="000000"/>
              <w:right w:val="single" w:sz="4" w:space="0" w:color="000000"/>
            </w:tcBorders>
            <w:hideMark/>
          </w:tcPr>
          <w:p w14:paraId="69685EF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410A50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B276F5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7B586E4" w14:textId="327ED8F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5A04826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Goszczyna </w:t>
            </w:r>
          </w:p>
        </w:tc>
        <w:tc>
          <w:tcPr>
            <w:tcW w:w="2656" w:type="dxa"/>
            <w:tcBorders>
              <w:top w:val="nil"/>
              <w:left w:val="nil"/>
              <w:bottom w:val="single" w:sz="4" w:space="0" w:color="000000"/>
              <w:right w:val="single" w:sz="4" w:space="0" w:color="000000"/>
            </w:tcBorders>
            <w:hideMark/>
          </w:tcPr>
          <w:p w14:paraId="7A0BEF1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6DFB28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ED18E6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434" w:type="dxa"/>
            <w:tcBorders>
              <w:top w:val="nil"/>
              <w:left w:val="nil"/>
              <w:bottom w:val="single" w:sz="4" w:space="0" w:color="000000"/>
              <w:right w:val="single" w:sz="4" w:space="0" w:color="000000"/>
            </w:tcBorders>
            <w:hideMark/>
          </w:tcPr>
          <w:p w14:paraId="4F2B0B7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16357A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63FD5D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2E69712" w14:textId="5B30D94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733E782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Goszczyna </w:t>
            </w:r>
          </w:p>
        </w:tc>
        <w:tc>
          <w:tcPr>
            <w:tcW w:w="2656" w:type="dxa"/>
            <w:tcBorders>
              <w:top w:val="nil"/>
              <w:left w:val="nil"/>
              <w:bottom w:val="single" w:sz="4" w:space="0" w:color="000000"/>
              <w:right w:val="single" w:sz="4" w:space="0" w:color="000000"/>
            </w:tcBorders>
            <w:hideMark/>
          </w:tcPr>
          <w:p w14:paraId="3E94A8F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Stodoła</w:t>
            </w:r>
          </w:p>
        </w:tc>
        <w:tc>
          <w:tcPr>
            <w:tcW w:w="1223" w:type="dxa"/>
            <w:tcBorders>
              <w:top w:val="nil"/>
              <w:left w:val="nil"/>
              <w:bottom w:val="single" w:sz="4" w:space="0" w:color="000000"/>
              <w:right w:val="single" w:sz="4" w:space="0" w:color="000000"/>
            </w:tcBorders>
            <w:hideMark/>
          </w:tcPr>
          <w:p w14:paraId="6821FCB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AE7F5A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434" w:type="dxa"/>
            <w:tcBorders>
              <w:top w:val="nil"/>
              <w:left w:val="nil"/>
              <w:bottom w:val="single" w:sz="4" w:space="0" w:color="000000"/>
              <w:right w:val="single" w:sz="4" w:space="0" w:color="000000"/>
            </w:tcBorders>
            <w:hideMark/>
          </w:tcPr>
          <w:p w14:paraId="270E115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1BBA1E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15D851F"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9FB83A8" w14:textId="5FCA931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10F682E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Goszczyna </w:t>
            </w:r>
          </w:p>
        </w:tc>
        <w:tc>
          <w:tcPr>
            <w:tcW w:w="2656" w:type="dxa"/>
            <w:tcBorders>
              <w:top w:val="nil"/>
              <w:left w:val="nil"/>
              <w:bottom w:val="single" w:sz="4" w:space="0" w:color="000000"/>
              <w:right w:val="single" w:sz="4" w:space="0" w:color="000000"/>
            </w:tcBorders>
            <w:hideMark/>
          </w:tcPr>
          <w:p w14:paraId="5C08743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Obora</w:t>
            </w:r>
          </w:p>
        </w:tc>
        <w:tc>
          <w:tcPr>
            <w:tcW w:w="1223" w:type="dxa"/>
            <w:tcBorders>
              <w:top w:val="nil"/>
              <w:left w:val="nil"/>
              <w:bottom w:val="single" w:sz="4" w:space="0" w:color="000000"/>
              <w:right w:val="single" w:sz="4" w:space="0" w:color="000000"/>
            </w:tcBorders>
            <w:hideMark/>
          </w:tcPr>
          <w:p w14:paraId="4B603B5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5D0BFF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434" w:type="dxa"/>
            <w:tcBorders>
              <w:top w:val="nil"/>
              <w:left w:val="nil"/>
              <w:bottom w:val="single" w:sz="4" w:space="0" w:color="000000"/>
              <w:right w:val="single" w:sz="4" w:space="0" w:color="000000"/>
            </w:tcBorders>
            <w:hideMark/>
          </w:tcPr>
          <w:p w14:paraId="4A5FCA2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7DA6B9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C0427E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BC8E23C" w14:textId="5EEA86E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w:t>
            </w:r>
          </w:p>
        </w:tc>
        <w:tc>
          <w:tcPr>
            <w:tcW w:w="1731" w:type="dxa"/>
            <w:tcBorders>
              <w:top w:val="nil"/>
              <w:left w:val="nil"/>
              <w:bottom w:val="single" w:sz="4" w:space="0" w:color="000000"/>
              <w:right w:val="single" w:sz="4" w:space="0" w:color="000000"/>
            </w:tcBorders>
            <w:hideMark/>
          </w:tcPr>
          <w:p w14:paraId="549BE7E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Goszczyna </w:t>
            </w:r>
          </w:p>
        </w:tc>
        <w:tc>
          <w:tcPr>
            <w:tcW w:w="2656" w:type="dxa"/>
            <w:tcBorders>
              <w:top w:val="nil"/>
              <w:left w:val="nil"/>
              <w:bottom w:val="single" w:sz="4" w:space="0" w:color="000000"/>
              <w:right w:val="single" w:sz="4" w:space="0" w:color="000000"/>
            </w:tcBorders>
            <w:hideMark/>
          </w:tcPr>
          <w:p w14:paraId="7C1C1CB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5D85D71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298917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434" w:type="dxa"/>
            <w:tcBorders>
              <w:top w:val="nil"/>
              <w:left w:val="nil"/>
              <w:bottom w:val="single" w:sz="4" w:space="0" w:color="000000"/>
              <w:right w:val="single" w:sz="4" w:space="0" w:color="000000"/>
            </w:tcBorders>
            <w:hideMark/>
          </w:tcPr>
          <w:p w14:paraId="0150CD1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3D98D0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2DF79A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67C8108" w14:textId="0B20515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731" w:type="dxa"/>
            <w:tcBorders>
              <w:top w:val="nil"/>
              <w:left w:val="nil"/>
              <w:bottom w:val="single" w:sz="4" w:space="0" w:color="000000"/>
              <w:right w:val="single" w:sz="4" w:space="0" w:color="000000"/>
            </w:tcBorders>
            <w:hideMark/>
          </w:tcPr>
          <w:p w14:paraId="516EEE8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GOSZCZYNA</w:t>
            </w:r>
          </w:p>
        </w:tc>
        <w:tc>
          <w:tcPr>
            <w:tcW w:w="2656" w:type="dxa"/>
            <w:tcBorders>
              <w:top w:val="nil"/>
              <w:left w:val="nil"/>
              <w:bottom w:val="single" w:sz="4" w:space="0" w:color="000000"/>
              <w:right w:val="single" w:sz="4" w:space="0" w:color="000000"/>
            </w:tcBorders>
            <w:hideMark/>
          </w:tcPr>
          <w:p w14:paraId="27C09DE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375CAD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8F31E2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0C32A32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DA9B70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3E7DB8F"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24B1460" w14:textId="7988744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731" w:type="dxa"/>
            <w:tcBorders>
              <w:top w:val="nil"/>
              <w:left w:val="nil"/>
              <w:bottom w:val="single" w:sz="4" w:space="0" w:color="000000"/>
              <w:right w:val="single" w:sz="4" w:space="0" w:color="000000"/>
            </w:tcBorders>
            <w:hideMark/>
          </w:tcPr>
          <w:p w14:paraId="6559616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GOSZCZYNA</w:t>
            </w:r>
          </w:p>
        </w:tc>
        <w:tc>
          <w:tcPr>
            <w:tcW w:w="2656" w:type="dxa"/>
            <w:tcBorders>
              <w:top w:val="nil"/>
              <w:left w:val="nil"/>
              <w:bottom w:val="single" w:sz="4" w:space="0" w:color="000000"/>
              <w:right w:val="single" w:sz="4" w:space="0" w:color="000000"/>
            </w:tcBorders>
            <w:hideMark/>
          </w:tcPr>
          <w:p w14:paraId="30FA343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9B1D14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5B5C26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434" w:type="dxa"/>
            <w:tcBorders>
              <w:top w:val="nil"/>
              <w:left w:val="nil"/>
              <w:bottom w:val="single" w:sz="4" w:space="0" w:color="000000"/>
              <w:right w:val="single" w:sz="4" w:space="0" w:color="000000"/>
            </w:tcBorders>
            <w:hideMark/>
          </w:tcPr>
          <w:p w14:paraId="2827438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556898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6AD790F"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0DEE805" w14:textId="057B00C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731" w:type="dxa"/>
            <w:tcBorders>
              <w:top w:val="nil"/>
              <w:left w:val="nil"/>
              <w:bottom w:val="single" w:sz="4" w:space="0" w:color="000000"/>
              <w:right w:val="single" w:sz="4" w:space="0" w:color="000000"/>
            </w:tcBorders>
            <w:hideMark/>
          </w:tcPr>
          <w:p w14:paraId="1277F75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GOSZCZYNA</w:t>
            </w:r>
          </w:p>
        </w:tc>
        <w:tc>
          <w:tcPr>
            <w:tcW w:w="2656" w:type="dxa"/>
            <w:tcBorders>
              <w:top w:val="nil"/>
              <w:left w:val="nil"/>
              <w:bottom w:val="single" w:sz="4" w:space="0" w:color="000000"/>
              <w:right w:val="single" w:sz="4" w:space="0" w:color="000000"/>
            </w:tcBorders>
            <w:hideMark/>
          </w:tcPr>
          <w:p w14:paraId="1F57765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79634C2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16E6E7A"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434" w:type="dxa"/>
            <w:tcBorders>
              <w:top w:val="nil"/>
              <w:left w:val="nil"/>
              <w:bottom w:val="single" w:sz="4" w:space="0" w:color="000000"/>
              <w:right w:val="single" w:sz="4" w:space="0" w:color="000000"/>
            </w:tcBorders>
            <w:hideMark/>
          </w:tcPr>
          <w:p w14:paraId="43B3A57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DDEC80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69BF1CC"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80A023B" w14:textId="3C98BB4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0304336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Goszczyna </w:t>
            </w:r>
          </w:p>
        </w:tc>
        <w:tc>
          <w:tcPr>
            <w:tcW w:w="2656" w:type="dxa"/>
            <w:tcBorders>
              <w:top w:val="nil"/>
              <w:left w:val="nil"/>
              <w:bottom w:val="single" w:sz="4" w:space="0" w:color="000000"/>
              <w:right w:val="single" w:sz="4" w:space="0" w:color="000000"/>
            </w:tcBorders>
            <w:hideMark/>
          </w:tcPr>
          <w:p w14:paraId="5333CE9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Obora</w:t>
            </w:r>
          </w:p>
        </w:tc>
        <w:tc>
          <w:tcPr>
            <w:tcW w:w="1223" w:type="dxa"/>
            <w:tcBorders>
              <w:top w:val="nil"/>
              <w:left w:val="nil"/>
              <w:bottom w:val="single" w:sz="4" w:space="0" w:color="000000"/>
              <w:right w:val="single" w:sz="4" w:space="0" w:color="000000"/>
            </w:tcBorders>
            <w:hideMark/>
          </w:tcPr>
          <w:p w14:paraId="0588E26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F6263B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434" w:type="dxa"/>
            <w:tcBorders>
              <w:top w:val="nil"/>
              <w:left w:val="nil"/>
              <w:bottom w:val="single" w:sz="4" w:space="0" w:color="000000"/>
              <w:right w:val="single" w:sz="4" w:space="0" w:color="000000"/>
            </w:tcBorders>
            <w:hideMark/>
          </w:tcPr>
          <w:p w14:paraId="5B40B10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BD49D1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3ABB771"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797E28C" w14:textId="4EA7A14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w:t>
            </w:r>
          </w:p>
        </w:tc>
        <w:tc>
          <w:tcPr>
            <w:tcW w:w="1731" w:type="dxa"/>
            <w:tcBorders>
              <w:top w:val="nil"/>
              <w:left w:val="nil"/>
              <w:bottom w:val="single" w:sz="4" w:space="0" w:color="000000"/>
              <w:right w:val="single" w:sz="4" w:space="0" w:color="000000"/>
            </w:tcBorders>
            <w:hideMark/>
          </w:tcPr>
          <w:p w14:paraId="08DADA9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GOSZCZYNA</w:t>
            </w:r>
          </w:p>
        </w:tc>
        <w:tc>
          <w:tcPr>
            <w:tcW w:w="2656" w:type="dxa"/>
            <w:tcBorders>
              <w:top w:val="nil"/>
              <w:left w:val="nil"/>
              <w:bottom w:val="single" w:sz="4" w:space="0" w:color="000000"/>
              <w:right w:val="single" w:sz="4" w:space="0" w:color="000000"/>
            </w:tcBorders>
            <w:hideMark/>
          </w:tcPr>
          <w:p w14:paraId="4F01BD5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10CA43B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A94C6C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16</w:t>
            </w:r>
          </w:p>
        </w:tc>
        <w:tc>
          <w:tcPr>
            <w:tcW w:w="1434" w:type="dxa"/>
            <w:tcBorders>
              <w:top w:val="nil"/>
              <w:left w:val="nil"/>
              <w:bottom w:val="single" w:sz="4" w:space="0" w:color="000000"/>
              <w:right w:val="single" w:sz="4" w:space="0" w:color="000000"/>
            </w:tcBorders>
            <w:hideMark/>
          </w:tcPr>
          <w:p w14:paraId="3CF259C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86B9E7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0CAC0D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DA92CF6" w14:textId="4248FB0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lastRenderedPageBreak/>
              <w:t>8.</w:t>
            </w:r>
          </w:p>
        </w:tc>
        <w:tc>
          <w:tcPr>
            <w:tcW w:w="1731" w:type="dxa"/>
            <w:tcBorders>
              <w:top w:val="nil"/>
              <w:left w:val="nil"/>
              <w:bottom w:val="single" w:sz="4" w:space="0" w:color="000000"/>
              <w:right w:val="single" w:sz="4" w:space="0" w:color="000000"/>
            </w:tcBorders>
            <w:hideMark/>
          </w:tcPr>
          <w:p w14:paraId="1E2EBB1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GOSZCZYNA</w:t>
            </w:r>
          </w:p>
        </w:tc>
        <w:tc>
          <w:tcPr>
            <w:tcW w:w="2656" w:type="dxa"/>
            <w:tcBorders>
              <w:top w:val="nil"/>
              <w:left w:val="nil"/>
              <w:bottom w:val="single" w:sz="4" w:space="0" w:color="000000"/>
              <w:right w:val="single" w:sz="4" w:space="0" w:color="000000"/>
            </w:tcBorders>
            <w:hideMark/>
          </w:tcPr>
          <w:p w14:paraId="01CB9C5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7B39D10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41408E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18</w:t>
            </w:r>
          </w:p>
        </w:tc>
        <w:tc>
          <w:tcPr>
            <w:tcW w:w="1434" w:type="dxa"/>
            <w:tcBorders>
              <w:top w:val="nil"/>
              <w:left w:val="nil"/>
              <w:bottom w:val="single" w:sz="4" w:space="0" w:color="000000"/>
              <w:right w:val="single" w:sz="4" w:space="0" w:color="000000"/>
            </w:tcBorders>
            <w:hideMark/>
          </w:tcPr>
          <w:p w14:paraId="129CB29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07D44F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4CF003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D540802" w14:textId="6083FDE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1BC43F1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Goszczyna </w:t>
            </w:r>
          </w:p>
        </w:tc>
        <w:tc>
          <w:tcPr>
            <w:tcW w:w="2656" w:type="dxa"/>
            <w:tcBorders>
              <w:top w:val="nil"/>
              <w:left w:val="nil"/>
              <w:bottom w:val="single" w:sz="4" w:space="0" w:color="000000"/>
              <w:right w:val="single" w:sz="4" w:space="0" w:color="000000"/>
            </w:tcBorders>
            <w:hideMark/>
          </w:tcPr>
          <w:p w14:paraId="52B65A2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Zabudowania gospodarcze</w:t>
            </w:r>
          </w:p>
        </w:tc>
        <w:tc>
          <w:tcPr>
            <w:tcW w:w="1223" w:type="dxa"/>
            <w:tcBorders>
              <w:top w:val="nil"/>
              <w:left w:val="nil"/>
              <w:bottom w:val="single" w:sz="4" w:space="0" w:color="000000"/>
              <w:right w:val="single" w:sz="4" w:space="0" w:color="000000"/>
            </w:tcBorders>
            <w:hideMark/>
          </w:tcPr>
          <w:p w14:paraId="38AD9ED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7B2ECE0"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18</w:t>
            </w:r>
          </w:p>
        </w:tc>
        <w:tc>
          <w:tcPr>
            <w:tcW w:w="1434" w:type="dxa"/>
            <w:tcBorders>
              <w:top w:val="nil"/>
              <w:left w:val="nil"/>
              <w:bottom w:val="single" w:sz="4" w:space="0" w:color="000000"/>
              <w:right w:val="single" w:sz="4" w:space="0" w:color="000000"/>
            </w:tcBorders>
            <w:hideMark/>
          </w:tcPr>
          <w:p w14:paraId="0A59AEF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D99EAB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9C88260"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4474619" w14:textId="2EB7923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731" w:type="dxa"/>
            <w:tcBorders>
              <w:top w:val="nil"/>
              <w:left w:val="nil"/>
              <w:bottom w:val="single" w:sz="4" w:space="0" w:color="000000"/>
              <w:right w:val="single" w:sz="4" w:space="0" w:color="000000"/>
            </w:tcBorders>
            <w:hideMark/>
          </w:tcPr>
          <w:p w14:paraId="0D58EEF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GOSZCZYNA</w:t>
            </w:r>
          </w:p>
        </w:tc>
        <w:tc>
          <w:tcPr>
            <w:tcW w:w="2656" w:type="dxa"/>
            <w:tcBorders>
              <w:top w:val="nil"/>
              <w:left w:val="nil"/>
              <w:bottom w:val="single" w:sz="4" w:space="0" w:color="000000"/>
              <w:right w:val="single" w:sz="4" w:space="0" w:color="000000"/>
            </w:tcBorders>
            <w:hideMark/>
          </w:tcPr>
          <w:p w14:paraId="27D386C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78E6DB2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B727D5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20</w:t>
            </w:r>
          </w:p>
        </w:tc>
        <w:tc>
          <w:tcPr>
            <w:tcW w:w="1434" w:type="dxa"/>
            <w:tcBorders>
              <w:top w:val="nil"/>
              <w:left w:val="nil"/>
              <w:bottom w:val="single" w:sz="4" w:space="0" w:color="000000"/>
              <w:right w:val="single" w:sz="4" w:space="0" w:color="000000"/>
            </w:tcBorders>
            <w:hideMark/>
          </w:tcPr>
          <w:p w14:paraId="3A710B6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DD043D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CA30CA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C3E77D6" w14:textId="60CADC0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731" w:type="dxa"/>
            <w:tcBorders>
              <w:top w:val="nil"/>
              <w:left w:val="nil"/>
              <w:bottom w:val="single" w:sz="4" w:space="0" w:color="000000"/>
              <w:right w:val="single" w:sz="4" w:space="0" w:color="000000"/>
            </w:tcBorders>
            <w:hideMark/>
          </w:tcPr>
          <w:p w14:paraId="03883A3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GOSZCZYNA</w:t>
            </w:r>
          </w:p>
        </w:tc>
        <w:tc>
          <w:tcPr>
            <w:tcW w:w="2656" w:type="dxa"/>
            <w:tcBorders>
              <w:top w:val="nil"/>
              <w:left w:val="nil"/>
              <w:bottom w:val="single" w:sz="4" w:space="0" w:color="000000"/>
              <w:right w:val="single" w:sz="4" w:space="0" w:color="000000"/>
            </w:tcBorders>
            <w:hideMark/>
          </w:tcPr>
          <w:p w14:paraId="1C2E11F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E75181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D29E38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21</w:t>
            </w:r>
          </w:p>
        </w:tc>
        <w:tc>
          <w:tcPr>
            <w:tcW w:w="1434" w:type="dxa"/>
            <w:tcBorders>
              <w:top w:val="nil"/>
              <w:left w:val="nil"/>
              <w:bottom w:val="single" w:sz="4" w:space="0" w:color="000000"/>
              <w:right w:val="single" w:sz="4" w:space="0" w:color="000000"/>
            </w:tcBorders>
            <w:hideMark/>
          </w:tcPr>
          <w:p w14:paraId="4C4C69C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A83C82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79EF185"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6289C16" w14:textId="797A366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4EF8CDC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Goszczyna</w:t>
            </w:r>
          </w:p>
        </w:tc>
        <w:tc>
          <w:tcPr>
            <w:tcW w:w="2656" w:type="dxa"/>
            <w:tcBorders>
              <w:top w:val="nil"/>
              <w:left w:val="nil"/>
              <w:bottom w:val="single" w:sz="4" w:space="0" w:color="000000"/>
              <w:right w:val="single" w:sz="4" w:space="0" w:color="000000"/>
            </w:tcBorders>
            <w:hideMark/>
          </w:tcPr>
          <w:p w14:paraId="39FB710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Stodoła</w:t>
            </w:r>
          </w:p>
        </w:tc>
        <w:tc>
          <w:tcPr>
            <w:tcW w:w="1223" w:type="dxa"/>
            <w:tcBorders>
              <w:top w:val="nil"/>
              <w:left w:val="nil"/>
              <w:bottom w:val="single" w:sz="4" w:space="0" w:color="000000"/>
              <w:right w:val="single" w:sz="4" w:space="0" w:color="000000"/>
            </w:tcBorders>
            <w:hideMark/>
          </w:tcPr>
          <w:p w14:paraId="7E2C380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16DD1D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21</w:t>
            </w:r>
          </w:p>
        </w:tc>
        <w:tc>
          <w:tcPr>
            <w:tcW w:w="1434" w:type="dxa"/>
            <w:tcBorders>
              <w:top w:val="nil"/>
              <w:left w:val="nil"/>
              <w:bottom w:val="single" w:sz="4" w:space="0" w:color="000000"/>
              <w:right w:val="single" w:sz="4" w:space="0" w:color="000000"/>
            </w:tcBorders>
            <w:hideMark/>
          </w:tcPr>
          <w:p w14:paraId="220845F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271ED0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6842250"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7A45C34" w14:textId="0D02955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11.</w:t>
            </w:r>
          </w:p>
        </w:tc>
        <w:tc>
          <w:tcPr>
            <w:tcW w:w="1731" w:type="dxa"/>
            <w:tcBorders>
              <w:top w:val="nil"/>
              <w:left w:val="nil"/>
              <w:bottom w:val="single" w:sz="4" w:space="0" w:color="000000"/>
              <w:right w:val="single" w:sz="4" w:space="0" w:color="000000"/>
            </w:tcBorders>
            <w:hideMark/>
          </w:tcPr>
          <w:p w14:paraId="4771E50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GOSZCZYNA</w:t>
            </w:r>
          </w:p>
        </w:tc>
        <w:tc>
          <w:tcPr>
            <w:tcW w:w="2656" w:type="dxa"/>
            <w:tcBorders>
              <w:top w:val="nil"/>
              <w:left w:val="nil"/>
              <w:bottom w:val="single" w:sz="4" w:space="0" w:color="000000"/>
              <w:right w:val="single" w:sz="4" w:space="0" w:color="000000"/>
            </w:tcBorders>
            <w:hideMark/>
          </w:tcPr>
          <w:p w14:paraId="776CD30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24E7987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przy nr 25</w:t>
            </w:r>
          </w:p>
        </w:tc>
        <w:tc>
          <w:tcPr>
            <w:tcW w:w="544" w:type="dxa"/>
            <w:tcBorders>
              <w:top w:val="nil"/>
              <w:left w:val="nil"/>
              <w:bottom w:val="single" w:sz="4" w:space="0" w:color="000000"/>
              <w:right w:val="single" w:sz="4" w:space="0" w:color="000000"/>
            </w:tcBorders>
            <w:hideMark/>
          </w:tcPr>
          <w:p w14:paraId="63D00130" w14:textId="3AAEC686"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1C033B7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30CA0D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DB7DA02"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62543B6" w14:textId="195E4BA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12.</w:t>
            </w:r>
          </w:p>
        </w:tc>
        <w:tc>
          <w:tcPr>
            <w:tcW w:w="1731" w:type="dxa"/>
            <w:tcBorders>
              <w:top w:val="nil"/>
              <w:left w:val="nil"/>
              <w:bottom w:val="single" w:sz="4" w:space="0" w:color="000000"/>
              <w:right w:val="single" w:sz="4" w:space="0" w:color="000000"/>
            </w:tcBorders>
            <w:hideMark/>
          </w:tcPr>
          <w:p w14:paraId="7EA35F2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GOSZCZYNA</w:t>
            </w:r>
          </w:p>
        </w:tc>
        <w:tc>
          <w:tcPr>
            <w:tcW w:w="2656" w:type="dxa"/>
            <w:tcBorders>
              <w:top w:val="nil"/>
              <w:left w:val="nil"/>
              <w:bottom w:val="single" w:sz="4" w:space="0" w:color="000000"/>
              <w:right w:val="single" w:sz="4" w:space="0" w:color="000000"/>
            </w:tcBorders>
            <w:hideMark/>
          </w:tcPr>
          <w:p w14:paraId="5C854FC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01534B0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37155E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27</w:t>
            </w:r>
          </w:p>
        </w:tc>
        <w:tc>
          <w:tcPr>
            <w:tcW w:w="1434" w:type="dxa"/>
            <w:tcBorders>
              <w:top w:val="nil"/>
              <w:left w:val="nil"/>
              <w:bottom w:val="single" w:sz="4" w:space="0" w:color="000000"/>
              <w:right w:val="single" w:sz="4" w:space="0" w:color="000000"/>
            </w:tcBorders>
            <w:hideMark/>
          </w:tcPr>
          <w:p w14:paraId="468BF13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1B0910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EF8FD90"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4133683A" w14:textId="69CB5C3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13.</w:t>
            </w:r>
          </w:p>
        </w:tc>
        <w:tc>
          <w:tcPr>
            <w:tcW w:w="1731" w:type="dxa"/>
            <w:tcBorders>
              <w:top w:val="nil"/>
              <w:left w:val="nil"/>
              <w:bottom w:val="single" w:sz="4" w:space="0" w:color="000000"/>
              <w:right w:val="single" w:sz="4" w:space="0" w:color="000000"/>
            </w:tcBorders>
            <w:hideMark/>
          </w:tcPr>
          <w:p w14:paraId="6C32606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GOSZCZYNA</w:t>
            </w:r>
          </w:p>
        </w:tc>
        <w:tc>
          <w:tcPr>
            <w:tcW w:w="2656" w:type="dxa"/>
            <w:tcBorders>
              <w:top w:val="nil"/>
              <w:left w:val="nil"/>
              <w:bottom w:val="single" w:sz="4" w:space="0" w:color="000000"/>
              <w:right w:val="single" w:sz="4" w:space="0" w:color="000000"/>
            </w:tcBorders>
            <w:hideMark/>
          </w:tcPr>
          <w:p w14:paraId="63A8EF0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mieszkalno-gospodarczy, d folwark:</w:t>
            </w:r>
          </w:p>
        </w:tc>
        <w:tc>
          <w:tcPr>
            <w:tcW w:w="1223" w:type="dxa"/>
            <w:tcBorders>
              <w:top w:val="nil"/>
              <w:left w:val="nil"/>
              <w:bottom w:val="single" w:sz="4" w:space="0" w:color="000000"/>
              <w:right w:val="single" w:sz="4" w:space="0" w:color="000000"/>
            </w:tcBorders>
            <w:hideMark/>
          </w:tcPr>
          <w:p w14:paraId="62E71F4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między nr 27-28</w:t>
            </w:r>
          </w:p>
        </w:tc>
        <w:tc>
          <w:tcPr>
            <w:tcW w:w="544" w:type="dxa"/>
            <w:tcBorders>
              <w:top w:val="nil"/>
              <w:left w:val="nil"/>
              <w:bottom w:val="single" w:sz="4" w:space="0" w:color="000000"/>
              <w:right w:val="single" w:sz="4" w:space="0" w:color="000000"/>
            </w:tcBorders>
            <w:hideMark/>
          </w:tcPr>
          <w:p w14:paraId="57A80664" w14:textId="5E02C909"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6EB37E4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7003B8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4B0F3E5"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12474D4" w14:textId="12C1B53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3EA291A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Goszczyna</w:t>
            </w:r>
          </w:p>
        </w:tc>
        <w:tc>
          <w:tcPr>
            <w:tcW w:w="2656" w:type="dxa"/>
            <w:tcBorders>
              <w:top w:val="nil"/>
              <w:left w:val="nil"/>
              <w:bottom w:val="single" w:sz="4" w:space="0" w:color="000000"/>
              <w:right w:val="single" w:sz="4" w:space="0" w:color="000000"/>
            </w:tcBorders>
            <w:hideMark/>
          </w:tcPr>
          <w:p w14:paraId="7DB9923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Obora</w:t>
            </w:r>
          </w:p>
        </w:tc>
        <w:tc>
          <w:tcPr>
            <w:tcW w:w="1223" w:type="dxa"/>
            <w:tcBorders>
              <w:top w:val="nil"/>
              <w:left w:val="nil"/>
              <w:bottom w:val="single" w:sz="4" w:space="0" w:color="000000"/>
              <w:right w:val="single" w:sz="4" w:space="0" w:color="000000"/>
            </w:tcBorders>
            <w:hideMark/>
          </w:tcPr>
          <w:p w14:paraId="532A77A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między nr 27-29</w:t>
            </w:r>
          </w:p>
        </w:tc>
        <w:tc>
          <w:tcPr>
            <w:tcW w:w="544" w:type="dxa"/>
            <w:tcBorders>
              <w:top w:val="nil"/>
              <w:left w:val="nil"/>
              <w:bottom w:val="single" w:sz="4" w:space="0" w:color="000000"/>
              <w:right w:val="single" w:sz="4" w:space="0" w:color="000000"/>
            </w:tcBorders>
            <w:hideMark/>
          </w:tcPr>
          <w:p w14:paraId="1F3D4CAA" w14:textId="2BE74D9D"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1E8B783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78FDA2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17A2E71"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638956FB" w14:textId="50109F8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26DABD4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Goszczyna</w:t>
            </w:r>
          </w:p>
        </w:tc>
        <w:tc>
          <w:tcPr>
            <w:tcW w:w="2656" w:type="dxa"/>
            <w:tcBorders>
              <w:top w:val="nil"/>
              <w:left w:val="nil"/>
              <w:bottom w:val="single" w:sz="4" w:space="0" w:color="000000"/>
              <w:right w:val="single" w:sz="4" w:space="0" w:color="000000"/>
            </w:tcBorders>
            <w:hideMark/>
          </w:tcPr>
          <w:p w14:paraId="309BAAA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Budynek gospodarczy, ob. dom mieszkalny </w:t>
            </w:r>
          </w:p>
        </w:tc>
        <w:tc>
          <w:tcPr>
            <w:tcW w:w="1223" w:type="dxa"/>
            <w:tcBorders>
              <w:top w:val="nil"/>
              <w:left w:val="nil"/>
              <w:bottom w:val="single" w:sz="4" w:space="0" w:color="000000"/>
              <w:right w:val="single" w:sz="4" w:space="0" w:color="000000"/>
            </w:tcBorders>
            <w:hideMark/>
          </w:tcPr>
          <w:p w14:paraId="5EED9C8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między nr 27-29</w:t>
            </w:r>
          </w:p>
        </w:tc>
        <w:tc>
          <w:tcPr>
            <w:tcW w:w="544" w:type="dxa"/>
            <w:tcBorders>
              <w:top w:val="nil"/>
              <w:left w:val="nil"/>
              <w:bottom w:val="single" w:sz="4" w:space="0" w:color="000000"/>
              <w:right w:val="single" w:sz="4" w:space="0" w:color="000000"/>
            </w:tcBorders>
            <w:hideMark/>
          </w:tcPr>
          <w:p w14:paraId="5C9BEB05" w14:textId="639956BA"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1ECAB34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14C26D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DFC2B98" w14:textId="77777777" w:rsidTr="00B51839">
        <w:trPr>
          <w:trHeight w:val="765"/>
        </w:trPr>
        <w:tc>
          <w:tcPr>
            <w:tcW w:w="428" w:type="dxa"/>
            <w:tcBorders>
              <w:top w:val="nil"/>
              <w:left w:val="single" w:sz="4" w:space="0" w:color="000000"/>
              <w:bottom w:val="single" w:sz="4" w:space="0" w:color="000000"/>
              <w:right w:val="single" w:sz="4" w:space="0" w:color="000000"/>
            </w:tcBorders>
            <w:hideMark/>
          </w:tcPr>
          <w:p w14:paraId="07546AF6" w14:textId="2FCC52D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14.</w:t>
            </w:r>
          </w:p>
        </w:tc>
        <w:tc>
          <w:tcPr>
            <w:tcW w:w="1731" w:type="dxa"/>
            <w:tcBorders>
              <w:top w:val="nil"/>
              <w:left w:val="nil"/>
              <w:bottom w:val="single" w:sz="4" w:space="0" w:color="000000"/>
              <w:right w:val="single" w:sz="4" w:space="0" w:color="000000"/>
            </w:tcBorders>
            <w:hideMark/>
          </w:tcPr>
          <w:p w14:paraId="4C9824E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GOSZCZYNA</w:t>
            </w:r>
          </w:p>
        </w:tc>
        <w:tc>
          <w:tcPr>
            <w:tcW w:w="2656" w:type="dxa"/>
            <w:tcBorders>
              <w:top w:val="nil"/>
              <w:left w:val="nil"/>
              <w:bottom w:val="single" w:sz="4" w:space="0" w:color="000000"/>
              <w:right w:val="single" w:sz="4" w:space="0" w:color="000000"/>
            </w:tcBorders>
            <w:hideMark/>
          </w:tcPr>
          <w:p w14:paraId="03CC7AF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Obora w zespole mieszkalno-gospodarczym</w:t>
            </w:r>
          </w:p>
        </w:tc>
        <w:tc>
          <w:tcPr>
            <w:tcW w:w="1223" w:type="dxa"/>
            <w:tcBorders>
              <w:top w:val="nil"/>
              <w:left w:val="nil"/>
              <w:bottom w:val="single" w:sz="4" w:space="0" w:color="000000"/>
              <w:right w:val="single" w:sz="4" w:space="0" w:color="000000"/>
            </w:tcBorders>
            <w:hideMark/>
          </w:tcPr>
          <w:p w14:paraId="5696801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6BDDAA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29</w:t>
            </w:r>
          </w:p>
        </w:tc>
        <w:tc>
          <w:tcPr>
            <w:tcW w:w="1434" w:type="dxa"/>
            <w:tcBorders>
              <w:top w:val="nil"/>
              <w:left w:val="nil"/>
              <w:bottom w:val="single" w:sz="4" w:space="0" w:color="000000"/>
              <w:right w:val="single" w:sz="4" w:space="0" w:color="000000"/>
            </w:tcBorders>
            <w:hideMark/>
          </w:tcPr>
          <w:p w14:paraId="4311036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EBD448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C4703B3"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E21339F" w14:textId="1538214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15.</w:t>
            </w:r>
          </w:p>
        </w:tc>
        <w:tc>
          <w:tcPr>
            <w:tcW w:w="1731" w:type="dxa"/>
            <w:tcBorders>
              <w:top w:val="nil"/>
              <w:left w:val="nil"/>
              <w:bottom w:val="single" w:sz="4" w:space="0" w:color="000000"/>
              <w:right w:val="single" w:sz="4" w:space="0" w:color="000000"/>
            </w:tcBorders>
            <w:hideMark/>
          </w:tcPr>
          <w:p w14:paraId="2AC6269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GOSZCZYNA</w:t>
            </w:r>
          </w:p>
        </w:tc>
        <w:tc>
          <w:tcPr>
            <w:tcW w:w="2656" w:type="dxa"/>
            <w:tcBorders>
              <w:top w:val="nil"/>
              <w:left w:val="nil"/>
              <w:bottom w:val="single" w:sz="4" w:space="0" w:color="000000"/>
              <w:right w:val="single" w:sz="4" w:space="0" w:color="000000"/>
            </w:tcBorders>
            <w:hideMark/>
          </w:tcPr>
          <w:p w14:paraId="0EC341C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73C0323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przy nr 35</w:t>
            </w:r>
          </w:p>
        </w:tc>
        <w:tc>
          <w:tcPr>
            <w:tcW w:w="544" w:type="dxa"/>
            <w:tcBorders>
              <w:top w:val="nil"/>
              <w:left w:val="nil"/>
              <w:bottom w:val="single" w:sz="4" w:space="0" w:color="000000"/>
              <w:right w:val="single" w:sz="4" w:space="0" w:color="000000"/>
            </w:tcBorders>
            <w:hideMark/>
          </w:tcPr>
          <w:p w14:paraId="2F53FCB1" w14:textId="0CA0FD7B"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7D77BFF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60B584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9A5FA0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B65A466" w14:textId="151AE04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16.</w:t>
            </w:r>
          </w:p>
        </w:tc>
        <w:tc>
          <w:tcPr>
            <w:tcW w:w="1731" w:type="dxa"/>
            <w:tcBorders>
              <w:top w:val="nil"/>
              <w:left w:val="nil"/>
              <w:bottom w:val="single" w:sz="4" w:space="0" w:color="000000"/>
              <w:right w:val="single" w:sz="4" w:space="0" w:color="000000"/>
            </w:tcBorders>
            <w:hideMark/>
          </w:tcPr>
          <w:p w14:paraId="4560A3A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GOSZCZYNA</w:t>
            </w:r>
          </w:p>
        </w:tc>
        <w:tc>
          <w:tcPr>
            <w:tcW w:w="2656" w:type="dxa"/>
            <w:tcBorders>
              <w:top w:val="nil"/>
              <w:left w:val="nil"/>
              <w:bottom w:val="single" w:sz="4" w:space="0" w:color="000000"/>
              <w:right w:val="single" w:sz="4" w:space="0" w:color="000000"/>
            </w:tcBorders>
            <w:hideMark/>
          </w:tcPr>
          <w:p w14:paraId="2772821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Transformator</w:t>
            </w:r>
          </w:p>
        </w:tc>
        <w:tc>
          <w:tcPr>
            <w:tcW w:w="1223" w:type="dxa"/>
            <w:tcBorders>
              <w:top w:val="nil"/>
              <w:left w:val="nil"/>
              <w:bottom w:val="single" w:sz="4" w:space="0" w:color="000000"/>
              <w:right w:val="single" w:sz="4" w:space="0" w:color="000000"/>
            </w:tcBorders>
            <w:hideMark/>
          </w:tcPr>
          <w:p w14:paraId="6EF5E9C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wsch. część wsi</w:t>
            </w:r>
          </w:p>
        </w:tc>
        <w:tc>
          <w:tcPr>
            <w:tcW w:w="544" w:type="dxa"/>
            <w:tcBorders>
              <w:top w:val="nil"/>
              <w:left w:val="nil"/>
              <w:bottom w:val="single" w:sz="4" w:space="0" w:color="000000"/>
              <w:right w:val="single" w:sz="4" w:space="0" w:color="000000"/>
            </w:tcBorders>
            <w:hideMark/>
          </w:tcPr>
          <w:p w14:paraId="6B1631F6" w14:textId="17291E58"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643527F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64C56A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AA172D9"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0F7677FA" w14:textId="18A7519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4EE56E9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GRODZISZOWICE</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52D0563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1D897BF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3E666F3A" w14:textId="1F7DD476"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154EF4C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1110BFF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D590D9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EBFBBEF" w14:textId="0E7770A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0C99962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GRODZISZOWICE</w:t>
            </w:r>
          </w:p>
        </w:tc>
        <w:tc>
          <w:tcPr>
            <w:tcW w:w="2656" w:type="dxa"/>
            <w:tcBorders>
              <w:top w:val="nil"/>
              <w:left w:val="nil"/>
              <w:bottom w:val="single" w:sz="4" w:space="0" w:color="000000"/>
              <w:right w:val="single" w:sz="4" w:space="0" w:color="000000"/>
            </w:tcBorders>
            <w:hideMark/>
          </w:tcPr>
          <w:p w14:paraId="7B21C68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59C9447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955528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434" w:type="dxa"/>
            <w:tcBorders>
              <w:top w:val="nil"/>
              <w:left w:val="nil"/>
              <w:bottom w:val="single" w:sz="4" w:space="0" w:color="000000"/>
              <w:right w:val="single" w:sz="4" w:space="0" w:color="000000"/>
            </w:tcBorders>
            <w:hideMark/>
          </w:tcPr>
          <w:p w14:paraId="01BA9A9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EC8831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9A5BEB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C6AAE9E" w14:textId="168FA8C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731" w:type="dxa"/>
            <w:tcBorders>
              <w:top w:val="nil"/>
              <w:left w:val="nil"/>
              <w:bottom w:val="single" w:sz="4" w:space="0" w:color="000000"/>
              <w:right w:val="single" w:sz="4" w:space="0" w:color="000000"/>
            </w:tcBorders>
            <w:hideMark/>
          </w:tcPr>
          <w:p w14:paraId="23B9EB0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GRODZISZOWICE</w:t>
            </w:r>
          </w:p>
        </w:tc>
        <w:tc>
          <w:tcPr>
            <w:tcW w:w="2656" w:type="dxa"/>
            <w:tcBorders>
              <w:top w:val="nil"/>
              <w:left w:val="nil"/>
              <w:bottom w:val="single" w:sz="4" w:space="0" w:color="000000"/>
              <w:right w:val="single" w:sz="4" w:space="0" w:color="000000"/>
            </w:tcBorders>
            <w:hideMark/>
          </w:tcPr>
          <w:p w14:paraId="2E79EFF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16F7A5B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59CD57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434" w:type="dxa"/>
            <w:tcBorders>
              <w:top w:val="nil"/>
              <w:left w:val="nil"/>
              <w:bottom w:val="single" w:sz="4" w:space="0" w:color="000000"/>
              <w:right w:val="single" w:sz="4" w:space="0" w:color="000000"/>
            </w:tcBorders>
            <w:hideMark/>
          </w:tcPr>
          <w:p w14:paraId="4D12510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2BC376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32981CC"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693101C" w14:textId="15BE17E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731" w:type="dxa"/>
            <w:tcBorders>
              <w:top w:val="nil"/>
              <w:left w:val="nil"/>
              <w:bottom w:val="single" w:sz="4" w:space="0" w:color="000000"/>
              <w:right w:val="single" w:sz="4" w:space="0" w:color="000000"/>
            </w:tcBorders>
            <w:hideMark/>
          </w:tcPr>
          <w:p w14:paraId="52DDC58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GRODZISZOWICE</w:t>
            </w:r>
          </w:p>
        </w:tc>
        <w:tc>
          <w:tcPr>
            <w:tcW w:w="2656" w:type="dxa"/>
            <w:tcBorders>
              <w:top w:val="nil"/>
              <w:left w:val="nil"/>
              <w:bottom w:val="single" w:sz="4" w:space="0" w:color="000000"/>
              <w:right w:val="single" w:sz="4" w:space="0" w:color="000000"/>
            </w:tcBorders>
            <w:hideMark/>
          </w:tcPr>
          <w:p w14:paraId="20EFD79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2C2D6B0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56FE2D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434" w:type="dxa"/>
            <w:tcBorders>
              <w:top w:val="nil"/>
              <w:left w:val="nil"/>
              <w:bottom w:val="single" w:sz="4" w:space="0" w:color="000000"/>
              <w:right w:val="single" w:sz="4" w:space="0" w:color="000000"/>
            </w:tcBorders>
            <w:hideMark/>
          </w:tcPr>
          <w:p w14:paraId="77866FD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B7DC63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971B48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A653EE9" w14:textId="38FA215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731" w:type="dxa"/>
            <w:tcBorders>
              <w:top w:val="nil"/>
              <w:left w:val="nil"/>
              <w:bottom w:val="single" w:sz="4" w:space="0" w:color="000000"/>
              <w:right w:val="single" w:sz="4" w:space="0" w:color="000000"/>
            </w:tcBorders>
            <w:hideMark/>
          </w:tcPr>
          <w:p w14:paraId="692B354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GRODZISZOWICE</w:t>
            </w:r>
          </w:p>
        </w:tc>
        <w:tc>
          <w:tcPr>
            <w:tcW w:w="2656" w:type="dxa"/>
            <w:tcBorders>
              <w:top w:val="nil"/>
              <w:left w:val="nil"/>
              <w:bottom w:val="single" w:sz="4" w:space="0" w:color="000000"/>
              <w:right w:val="single" w:sz="4" w:space="0" w:color="000000"/>
            </w:tcBorders>
            <w:hideMark/>
          </w:tcPr>
          <w:p w14:paraId="39A7CD5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757C852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50DE6A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11</w:t>
            </w:r>
          </w:p>
        </w:tc>
        <w:tc>
          <w:tcPr>
            <w:tcW w:w="1434" w:type="dxa"/>
            <w:tcBorders>
              <w:top w:val="nil"/>
              <w:left w:val="nil"/>
              <w:bottom w:val="single" w:sz="4" w:space="0" w:color="000000"/>
              <w:right w:val="single" w:sz="4" w:space="0" w:color="000000"/>
            </w:tcBorders>
            <w:hideMark/>
          </w:tcPr>
          <w:p w14:paraId="1861E32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E540C8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CC3846A"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1A280B25" w14:textId="33F1B56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731" w:type="dxa"/>
            <w:tcBorders>
              <w:top w:val="nil"/>
              <w:left w:val="nil"/>
              <w:bottom w:val="single" w:sz="4" w:space="0" w:color="000000"/>
              <w:right w:val="single" w:sz="4" w:space="0" w:color="000000"/>
            </w:tcBorders>
            <w:hideMark/>
          </w:tcPr>
          <w:p w14:paraId="0D404B6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GRODZISZOWICE</w:t>
            </w:r>
          </w:p>
        </w:tc>
        <w:tc>
          <w:tcPr>
            <w:tcW w:w="2656" w:type="dxa"/>
            <w:tcBorders>
              <w:top w:val="nil"/>
              <w:left w:val="nil"/>
              <w:bottom w:val="single" w:sz="4" w:space="0" w:color="000000"/>
              <w:right w:val="single" w:sz="4" w:space="0" w:color="000000"/>
            </w:tcBorders>
            <w:hideMark/>
          </w:tcPr>
          <w:p w14:paraId="76999AC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 + kapliczka domkowa</w:t>
            </w:r>
          </w:p>
        </w:tc>
        <w:tc>
          <w:tcPr>
            <w:tcW w:w="1223" w:type="dxa"/>
            <w:tcBorders>
              <w:top w:val="nil"/>
              <w:left w:val="nil"/>
              <w:bottom w:val="single" w:sz="4" w:space="0" w:color="000000"/>
              <w:right w:val="single" w:sz="4" w:space="0" w:color="000000"/>
            </w:tcBorders>
            <w:hideMark/>
          </w:tcPr>
          <w:p w14:paraId="7DD31DB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7276DC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13</w:t>
            </w:r>
          </w:p>
        </w:tc>
        <w:tc>
          <w:tcPr>
            <w:tcW w:w="1434" w:type="dxa"/>
            <w:tcBorders>
              <w:top w:val="nil"/>
              <w:left w:val="nil"/>
              <w:bottom w:val="single" w:sz="4" w:space="0" w:color="000000"/>
              <w:right w:val="single" w:sz="4" w:space="0" w:color="000000"/>
            </w:tcBorders>
            <w:hideMark/>
          </w:tcPr>
          <w:p w14:paraId="6638307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4A8DA1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069EE8C"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3BBAB1A" w14:textId="603EB18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w:t>
            </w:r>
          </w:p>
        </w:tc>
        <w:tc>
          <w:tcPr>
            <w:tcW w:w="1731" w:type="dxa"/>
            <w:tcBorders>
              <w:top w:val="nil"/>
              <w:left w:val="nil"/>
              <w:bottom w:val="single" w:sz="4" w:space="0" w:color="000000"/>
              <w:right w:val="single" w:sz="4" w:space="0" w:color="000000"/>
            </w:tcBorders>
            <w:hideMark/>
          </w:tcPr>
          <w:p w14:paraId="319FE10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GRODZISZOWICE</w:t>
            </w:r>
          </w:p>
        </w:tc>
        <w:tc>
          <w:tcPr>
            <w:tcW w:w="2656" w:type="dxa"/>
            <w:tcBorders>
              <w:top w:val="nil"/>
              <w:left w:val="nil"/>
              <w:bottom w:val="single" w:sz="4" w:space="0" w:color="000000"/>
              <w:right w:val="single" w:sz="4" w:space="0" w:color="000000"/>
            </w:tcBorders>
            <w:hideMark/>
          </w:tcPr>
          <w:p w14:paraId="5D89C36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91A472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028328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18</w:t>
            </w:r>
          </w:p>
        </w:tc>
        <w:tc>
          <w:tcPr>
            <w:tcW w:w="1434" w:type="dxa"/>
            <w:tcBorders>
              <w:top w:val="nil"/>
              <w:left w:val="nil"/>
              <w:bottom w:val="single" w:sz="4" w:space="0" w:color="000000"/>
              <w:right w:val="single" w:sz="4" w:space="0" w:color="000000"/>
            </w:tcBorders>
            <w:hideMark/>
          </w:tcPr>
          <w:p w14:paraId="4B00062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AF7D31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5AA3E9D"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2AF15EDB" w14:textId="63C72D9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08D0C3E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JANKÓW</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4BF89F0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1BF8CFA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33429E18" w14:textId="394C7913"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31E1AD4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39C13F6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4BAA529"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2F30F1F7" w14:textId="3C83E971"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03BF5DE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JANKÓW</w:t>
            </w:r>
          </w:p>
        </w:tc>
        <w:tc>
          <w:tcPr>
            <w:tcW w:w="2656" w:type="dxa"/>
            <w:tcBorders>
              <w:top w:val="nil"/>
              <w:left w:val="nil"/>
              <w:bottom w:val="single" w:sz="4" w:space="0" w:color="000000"/>
              <w:right w:val="single" w:sz="4" w:space="0" w:color="000000"/>
            </w:tcBorders>
            <w:hideMark/>
          </w:tcPr>
          <w:p w14:paraId="5F826A9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Kościół fil. św. Michała Archanioła</w:t>
            </w:r>
          </w:p>
        </w:tc>
        <w:tc>
          <w:tcPr>
            <w:tcW w:w="1223" w:type="dxa"/>
            <w:tcBorders>
              <w:top w:val="nil"/>
              <w:left w:val="nil"/>
              <w:bottom w:val="single" w:sz="4" w:space="0" w:color="000000"/>
              <w:right w:val="single" w:sz="4" w:space="0" w:color="000000"/>
            </w:tcBorders>
            <w:hideMark/>
          </w:tcPr>
          <w:p w14:paraId="293F1BF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5216E2E" w14:textId="45CDAF4F" w:rsidR="00B51839" w:rsidRPr="00BA2233" w:rsidRDefault="00B51839" w:rsidP="00825AF9">
            <w:pPr>
              <w:suppressAutoHyphens w:val="0"/>
              <w:spacing w:line="240" w:lineRule="auto"/>
              <w:contextualSpacing w:val="0"/>
              <w:jc w:val="center"/>
              <w:rPr>
                <w:rFonts w:ascii="Times New Roman" w:eastAsia="Times New Roman" w:hAnsi="Times New Roman" w:cs="Times New Roman"/>
                <w:b/>
                <w:bCs/>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1D8EAB2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A/1277/1156</w:t>
            </w:r>
          </w:p>
        </w:tc>
        <w:tc>
          <w:tcPr>
            <w:tcW w:w="1171" w:type="dxa"/>
            <w:tcBorders>
              <w:top w:val="nil"/>
              <w:left w:val="nil"/>
              <w:bottom w:val="single" w:sz="4" w:space="0" w:color="000000"/>
              <w:right w:val="single" w:sz="4" w:space="0" w:color="000000"/>
            </w:tcBorders>
            <w:hideMark/>
          </w:tcPr>
          <w:p w14:paraId="0547F625" w14:textId="77777777" w:rsidR="00B51839" w:rsidRPr="00BA2233" w:rsidRDefault="00B51839" w:rsidP="00A26A0F">
            <w:pPr>
              <w:suppressAutoHyphens w:val="0"/>
              <w:spacing w:line="240" w:lineRule="auto"/>
              <w:contextualSpacing w:val="0"/>
              <w:jc w:val="right"/>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1964.11.20</w:t>
            </w:r>
          </w:p>
        </w:tc>
      </w:tr>
      <w:tr w:rsidR="00B51839" w:rsidRPr="00BA2233" w14:paraId="6C89C69C"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75EE6D0" w14:textId="1EBA905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0EC9C05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Janków </w:t>
            </w:r>
          </w:p>
        </w:tc>
        <w:tc>
          <w:tcPr>
            <w:tcW w:w="2656" w:type="dxa"/>
            <w:tcBorders>
              <w:top w:val="nil"/>
              <w:left w:val="nil"/>
              <w:bottom w:val="single" w:sz="4" w:space="0" w:color="000000"/>
              <w:right w:val="single" w:sz="4" w:space="0" w:color="000000"/>
            </w:tcBorders>
            <w:hideMark/>
          </w:tcPr>
          <w:p w14:paraId="6CE55A9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Cmentarz</w:t>
            </w:r>
          </w:p>
        </w:tc>
        <w:tc>
          <w:tcPr>
            <w:tcW w:w="1223" w:type="dxa"/>
            <w:tcBorders>
              <w:top w:val="nil"/>
              <w:left w:val="nil"/>
              <w:bottom w:val="single" w:sz="4" w:space="0" w:color="000000"/>
              <w:right w:val="single" w:sz="4" w:space="0" w:color="000000"/>
            </w:tcBorders>
            <w:hideMark/>
          </w:tcPr>
          <w:p w14:paraId="35D0620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64CF851" w14:textId="7ECB48A1"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00158A6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56A5D4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8F2DFA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C953745" w14:textId="04FD092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037641C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Janków </w:t>
            </w:r>
          </w:p>
        </w:tc>
        <w:tc>
          <w:tcPr>
            <w:tcW w:w="2656" w:type="dxa"/>
            <w:tcBorders>
              <w:top w:val="nil"/>
              <w:left w:val="nil"/>
              <w:bottom w:val="single" w:sz="4" w:space="0" w:color="000000"/>
              <w:right w:val="single" w:sz="4" w:space="0" w:color="000000"/>
            </w:tcBorders>
            <w:hideMark/>
          </w:tcPr>
          <w:p w14:paraId="6AC68F4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Brama kościelna</w:t>
            </w:r>
          </w:p>
        </w:tc>
        <w:tc>
          <w:tcPr>
            <w:tcW w:w="1223" w:type="dxa"/>
            <w:tcBorders>
              <w:top w:val="nil"/>
              <w:left w:val="nil"/>
              <w:bottom w:val="single" w:sz="4" w:space="0" w:color="000000"/>
              <w:right w:val="single" w:sz="4" w:space="0" w:color="000000"/>
            </w:tcBorders>
            <w:hideMark/>
          </w:tcPr>
          <w:p w14:paraId="5E72F5F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B533C60" w14:textId="57AE4E02"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1182F6C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841A20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FEDCB40"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587B1170" w14:textId="399A955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0458D4A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KOŃCZYCE</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5EE1B6E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1433497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0E950F07" w14:textId="54F396F0"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2BE6FEA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57C306E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D5A2D6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09B3A95" w14:textId="516651C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2E2321F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KOŃCZYCE</w:t>
            </w:r>
          </w:p>
        </w:tc>
        <w:tc>
          <w:tcPr>
            <w:tcW w:w="2656" w:type="dxa"/>
            <w:tcBorders>
              <w:top w:val="nil"/>
              <w:left w:val="nil"/>
              <w:bottom w:val="single" w:sz="4" w:space="0" w:color="000000"/>
              <w:right w:val="single" w:sz="4" w:space="0" w:color="000000"/>
            </w:tcBorders>
            <w:hideMark/>
          </w:tcPr>
          <w:p w14:paraId="14DC128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59BE6A5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901EA5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434" w:type="dxa"/>
            <w:tcBorders>
              <w:top w:val="nil"/>
              <w:left w:val="nil"/>
              <w:bottom w:val="single" w:sz="4" w:space="0" w:color="000000"/>
              <w:right w:val="single" w:sz="4" w:space="0" w:color="000000"/>
            </w:tcBorders>
            <w:hideMark/>
          </w:tcPr>
          <w:p w14:paraId="49BFC31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CAC698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1ADB49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78C8076" w14:textId="2CF8B02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731" w:type="dxa"/>
            <w:tcBorders>
              <w:top w:val="nil"/>
              <w:left w:val="nil"/>
              <w:bottom w:val="single" w:sz="4" w:space="0" w:color="000000"/>
              <w:right w:val="single" w:sz="4" w:space="0" w:color="000000"/>
            </w:tcBorders>
            <w:hideMark/>
          </w:tcPr>
          <w:p w14:paraId="142929F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KOŃCZYCE</w:t>
            </w:r>
          </w:p>
        </w:tc>
        <w:tc>
          <w:tcPr>
            <w:tcW w:w="2656" w:type="dxa"/>
            <w:tcBorders>
              <w:top w:val="nil"/>
              <w:left w:val="nil"/>
              <w:bottom w:val="single" w:sz="4" w:space="0" w:color="000000"/>
              <w:right w:val="single" w:sz="4" w:space="0" w:color="000000"/>
            </w:tcBorders>
            <w:hideMark/>
          </w:tcPr>
          <w:p w14:paraId="0A3C200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FA4AB7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B51E92A"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434" w:type="dxa"/>
            <w:tcBorders>
              <w:top w:val="nil"/>
              <w:left w:val="nil"/>
              <w:bottom w:val="single" w:sz="4" w:space="0" w:color="000000"/>
              <w:right w:val="single" w:sz="4" w:space="0" w:color="000000"/>
            </w:tcBorders>
            <w:hideMark/>
          </w:tcPr>
          <w:p w14:paraId="1B1FFB0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4EE368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D433DCC" w14:textId="77777777" w:rsidTr="00B51839">
        <w:trPr>
          <w:trHeight w:val="765"/>
        </w:trPr>
        <w:tc>
          <w:tcPr>
            <w:tcW w:w="428" w:type="dxa"/>
            <w:tcBorders>
              <w:top w:val="nil"/>
              <w:left w:val="single" w:sz="4" w:space="0" w:color="000000"/>
              <w:bottom w:val="single" w:sz="4" w:space="0" w:color="000000"/>
              <w:right w:val="single" w:sz="4" w:space="0" w:color="000000"/>
            </w:tcBorders>
            <w:hideMark/>
          </w:tcPr>
          <w:p w14:paraId="6FF6C0A3" w14:textId="065B3C3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731" w:type="dxa"/>
            <w:tcBorders>
              <w:top w:val="nil"/>
              <w:left w:val="nil"/>
              <w:bottom w:val="single" w:sz="4" w:space="0" w:color="000000"/>
              <w:right w:val="single" w:sz="4" w:space="0" w:color="000000"/>
            </w:tcBorders>
            <w:hideMark/>
          </w:tcPr>
          <w:p w14:paraId="68492E5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KOŃCZYCE</w:t>
            </w:r>
          </w:p>
        </w:tc>
        <w:tc>
          <w:tcPr>
            <w:tcW w:w="2656" w:type="dxa"/>
            <w:tcBorders>
              <w:top w:val="nil"/>
              <w:left w:val="nil"/>
              <w:bottom w:val="single" w:sz="4" w:space="0" w:color="000000"/>
              <w:right w:val="single" w:sz="4" w:space="0" w:color="000000"/>
            </w:tcBorders>
            <w:hideMark/>
          </w:tcPr>
          <w:p w14:paraId="5A8421F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Spichlerz w zespole mieszkalno-gospodarczym</w:t>
            </w:r>
          </w:p>
        </w:tc>
        <w:tc>
          <w:tcPr>
            <w:tcW w:w="1223" w:type="dxa"/>
            <w:tcBorders>
              <w:top w:val="nil"/>
              <w:left w:val="nil"/>
              <w:bottom w:val="single" w:sz="4" w:space="0" w:color="000000"/>
              <w:right w:val="single" w:sz="4" w:space="0" w:color="000000"/>
            </w:tcBorders>
            <w:hideMark/>
          </w:tcPr>
          <w:p w14:paraId="1A17D07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EA4D62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434" w:type="dxa"/>
            <w:tcBorders>
              <w:top w:val="nil"/>
              <w:left w:val="nil"/>
              <w:bottom w:val="single" w:sz="4" w:space="0" w:color="000000"/>
              <w:right w:val="single" w:sz="4" w:space="0" w:color="000000"/>
            </w:tcBorders>
            <w:hideMark/>
          </w:tcPr>
          <w:p w14:paraId="3C7E451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32CEB1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DD655A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7A6ABA8" w14:textId="2D64E10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731" w:type="dxa"/>
            <w:tcBorders>
              <w:top w:val="nil"/>
              <w:left w:val="nil"/>
              <w:bottom w:val="single" w:sz="4" w:space="0" w:color="000000"/>
              <w:right w:val="single" w:sz="4" w:space="0" w:color="000000"/>
            </w:tcBorders>
            <w:hideMark/>
          </w:tcPr>
          <w:p w14:paraId="7013F8E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KOŃCZYCE</w:t>
            </w:r>
          </w:p>
        </w:tc>
        <w:tc>
          <w:tcPr>
            <w:tcW w:w="2656" w:type="dxa"/>
            <w:tcBorders>
              <w:top w:val="nil"/>
              <w:left w:val="nil"/>
              <w:bottom w:val="single" w:sz="4" w:space="0" w:color="000000"/>
              <w:right w:val="single" w:sz="4" w:space="0" w:color="000000"/>
            </w:tcBorders>
            <w:hideMark/>
          </w:tcPr>
          <w:p w14:paraId="4940FB4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5CF4BDB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41EF70A"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w:t>
            </w:r>
          </w:p>
        </w:tc>
        <w:tc>
          <w:tcPr>
            <w:tcW w:w="1434" w:type="dxa"/>
            <w:tcBorders>
              <w:top w:val="nil"/>
              <w:left w:val="nil"/>
              <w:bottom w:val="single" w:sz="4" w:space="0" w:color="000000"/>
              <w:right w:val="single" w:sz="4" w:space="0" w:color="000000"/>
            </w:tcBorders>
            <w:hideMark/>
          </w:tcPr>
          <w:p w14:paraId="1F5098F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20A3D1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47D45DA"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72A0A76E" w14:textId="0600CC2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731" w:type="dxa"/>
            <w:tcBorders>
              <w:top w:val="nil"/>
              <w:left w:val="nil"/>
              <w:bottom w:val="single" w:sz="4" w:space="0" w:color="000000"/>
              <w:right w:val="single" w:sz="4" w:space="0" w:color="000000"/>
            </w:tcBorders>
            <w:hideMark/>
          </w:tcPr>
          <w:p w14:paraId="184416E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KOŃCZYCE</w:t>
            </w:r>
          </w:p>
        </w:tc>
        <w:tc>
          <w:tcPr>
            <w:tcW w:w="2656" w:type="dxa"/>
            <w:tcBorders>
              <w:top w:val="nil"/>
              <w:left w:val="nil"/>
              <w:bottom w:val="single" w:sz="4" w:space="0" w:color="000000"/>
              <w:right w:val="single" w:sz="4" w:space="0" w:color="000000"/>
            </w:tcBorders>
            <w:hideMark/>
          </w:tcPr>
          <w:p w14:paraId="072F842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44ED4C5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E95A73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7a</w:t>
            </w:r>
          </w:p>
        </w:tc>
        <w:tc>
          <w:tcPr>
            <w:tcW w:w="1434" w:type="dxa"/>
            <w:tcBorders>
              <w:top w:val="nil"/>
              <w:left w:val="nil"/>
              <w:bottom w:val="single" w:sz="4" w:space="0" w:color="000000"/>
              <w:right w:val="single" w:sz="4" w:space="0" w:color="000000"/>
            </w:tcBorders>
            <w:hideMark/>
          </w:tcPr>
          <w:p w14:paraId="585606E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7549FA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3C2D6B1" w14:textId="77777777" w:rsidTr="00B51839">
        <w:trPr>
          <w:trHeight w:val="765"/>
        </w:trPr>
        <w:tc>
          <w:tcPr>
            <w:tcW w:w="428" w:type="dxa"/>
            <w:tcBorders>
              <w:top w:val="nil"/>
              <w:left w:val="single" w:sz="4" w:space="0" w:color="000000"/>
              <w:bottom w:val="single" w:sz="4" w:space="0" w:color="000000"/>
              <w:right w:val="single" w:sz="4" w:space="0" w:color="000000"/>
            </w:tcBorders>
            <w:hideMark/>
          </w:tcPr>
          <w:p w14:paraId="54ED65A1" w14:textId="3F4DE60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lastRenderedPageBreak/>
              <w:t>7.</w:t>
            </w:r>
          </w:p>
        </w:tc>
        <w:tc>
          <w:tcPr>
            <w:tcW w:w="1731" w:type="dxa"/>
            <w:tcBorders>
              <w:top w:val="nil"/>
              <w:left w:val="nil"/>
              <w:bottom w:val="single" w:sz="4" w:space="0" w:color="000000"/>
              <w:right w:val="single" w:sz="4" w:space="0" w:color="000000"/>
            </w:tcBorders>
            <w:hideMark/>
          </w:tcPr>
          <w:p w14:paraId="3260BC7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KOŃCZYCE</w:t>
            </w:r>
          </w:p>
        </w:tc>
        <w:tc>
          <w:tcPr>
            <w:tcW w:w="2656" w:type="dxa"/>
            <w:tcBorders>
              <w:top w:val="nil"/>
              <w:left w:val="nil"/>
              <w:bottom w:val="single" w:sz="4" w:space="0" w:color="000000"/>
              <w:right w:val="single" w:sz="4" w:space="0" w:color="000000"/>
            </w:tcBorders>
            <w:hideMark/>
          </w:tcPr>
          <w:p w14:paraId="442BC99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 w zespole mieszkalno-gospodarczym</w:t>
            </w:r>
          </w:p>
        </w:tc>
        <w:tc>
          <w:tcPr>
            <w:tcW w:w="1223" w:type="dxa"/>
            <w:tcBorders>
              <w:top w:val="nil"/>
              <w:left w:val="nil"/>
              <w:bottom w:val="single" w:sz="4" w:space="0" w:color="000000"/>
              <w:right w:val="single" w:sz="4" w:space="0" w:color="000000"/>
            </w:tcBorders>
            <w:hideMark/>
          </w:tcPr>
          <w:p w14:paraId="5EE0CEC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169F2A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434" w:type="dxa"/>
            <w:tcBorders>
              <w:top w:val="nil"/>
              <w:left w:val="nil"/>
              <w:bottom w:val="single" w:sz="4" w:space="0" w:color="000000"/>
              <w:right w:val="single" w:sz="4" w:space="0" w:color="000000"/>
            </w:tcBorders>
            <w:hideMark/>
          </w:tcPr>
          <w:p w14:paraId="093E1B5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EABE6D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655B8E2" w14:textId="77777777" w:rsidTr="00B51839">
        <w:trPr>
          <w:trHeight w:val="765"/>
        </w:trPr>
        <w:tc>
          <w:tcPr>
            <w:tcW w:w="428" w:type="dxa"/>
            <w:tcBorders>
              <w:top w:val="nil"/>
              <w:left w:val="single" w:sz="4" w:space="0" w:color="000000"/>
              <w:bottom w:val="single" w:sz="4" w:space="0" w:color="000000"/>
              <w:right w:val="single" w:sz="4" w:space="0" w:color="000000"/>
            </w:tcBorders>
            <w:hideMark/>
          </w:tcPr>
          <w:p w14:paraId="34B2F3F5" w14:textId="4FA2AC8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w:t>
            </w:r>
          </w:p>
        </w:tc>
        <w:tc>
          <w:tcPr>
            <w:tcW w:w="1731" w:type="dxa"/>
            <w:tcBorders>
              <w:top w:val="nil"/>
              <w:left w:val="nil"/>
              <w:bottom w:val="single" w:sz="4" w:space="0" w:color="000000"/>
              <w:right w:val="single" w:sz="4" w:space="0" w:color="000000"/>
            </w:tcBorders>
            <w:hideMark/>
          </w:tcPr>
          <w:p w14:paraId="5045C58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KOŃCZYCE</w:t>
            </w:r>
          </w:p>
        </w:tc>
        <w:tc>
          <w:tcPr>
            <w:tcW w:w="2656" w:type="dxa"/>
            <w:tcBorders>
              <w:top w:val="nil"/>
              <w:left w:val="nil"/>
              <w:bottom w:val="single" w:sz="4" w:space="0" w:color="000000"/>
              <w:right w:val="single" w:sz="4" w:space="0" w:color="000000"/>
            </w:tcBorders>
            <w:hideMark/>
          </w:tcPr>
          <w:p w14:paraId="1FB8EAB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Spichlerz w zespole mieszkalno-gospodarczym</w:t>
            </w:r>
          </w:p>
        </w:tc>
        <w:tc>
          <w:tcPr>
            <w:tcW w:w="1223" w:type="dxa"/>
            <w:tcBorders>
              <w:top w:val="nil"/>
              <w:left w:val="nil"/>
              <w:bottom w:val="single" w:sz="4" w:space="0" w:color="000000"/>
              <w:right w:val="single" w:sz="4" w:space="0" w:color="000000"/>
            </w:tcBorders>
            <w:hideMark/>
          </w:tcPr>
          <w:p w14:paraId="1410902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A76C15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11</w:t>
            </w:r>
          </w:p>
        </w:tc>
        <w:tc>
          <w:tcPr>
            <w:tcW w:w="1434" w:type="dxa"/>
            <w:tcBorders>
              <w:top w:val="nil"/>
              <w:left w:val="nil"/>
              <w:bottom w:val="single" w:sz="4" w:space="0" w:color="000000"/>
              <w:right w:val="single" w:sz="4" w:space="0" w:color="000000"/>
            </w:tcBorders>
            <w:hideMark/>
          </w:tcPr>
          <w:p w14:paraId="03DFA2C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57576A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33F75A3"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51A2BC99" w14:textId="41A6862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731" w:type="dxa"/>
            <w:tcBorders>
              <w:top w:val="nil"/>
              <w:left w:val="nil"/>
              <w:bottom w:val="single" w:sz="4" w:space="0" w:color="000000"/>
              <w:right w:val="single" w:sz="4" w:space="0" w:color="000000"/>
            </w:tcBorders>
            <w:hideMark/>
          </w:tcPr>
          <w:p w14:paraId="6B2A153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KOŃCZYCE</w:t>
            </w:r>
          </w:p>
        </w:tc>
        <w:tc>
          <w:tcPr>
            <w:tcW w:w="2656" w:type="dxa"/>
            <w:tcBorders>
              <w:top w:val="nil"/>
              <w:left w:val="nil"/>
              <w:bottom w:val="single" w:sz="4" w:space="0" w:color="000000"/>
              <w:right w:val="single" w:sz="4" w:space="0" w:color="000000"/>
            </w:tcBorders>
            <w:hideMark/>
          </w:tcPr>
          <w:p w14:paraId="487CE4C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7A62763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E5D415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14</w:t>
            </w:r>
          </w:p>
        </w:tc>
        <w:tc>
          <w:tcPr>
            <w:tcW w:w="1434" w:type="dxa"/>
            <w:tcBorders>
              <w:top w:val="nil"/>
              <w:left w:val="nil"/>
              <w:bottom w:val="single" w:sz="4" w:space="0" w:color="000000"/>
              <w:right w:val="single" w:sz="4" w:space="0" w:color="000000"/>
            </w:tcBorders>
            <w:hideMark/>
          </w:tcPr>
          <w:p w14:paraId="692FE5E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D93340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4A3BC0F"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490D58A" w14:textId="382308F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731" w:type="dxa"/>
            <w:tcBorders>
              <w:top w:val="nil"/>
              <w:left w:val="nil"/>
              <w:bottom w:val="single" w:sz="4" w:space="0" w:color="000000"/>
              <w:right w:val="single" w:sz="4" w:space="0" w:color="000000"/>
            </w:tcBorders>
            <w:hideMark/>
          </w:tcPr>
          <w:p w14:paraId="735CFB7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KOŃCZYCE</w:t>
            </w:r>
          </w:p>
        </w:tc>
        <w:tc>
          <w:tcPr>
            <w:tcW w:w="2656" w:type="dxa"/>
            <w:tcBorders>
              <w:top w:val="nil"/>
              <w:left w:val="nil"/>
              <w:bottom w:val="single" w:sz="4" w:space="0" w:color="000000"/>
              <w:right w:val="single" w:sz="4" w:space="0" w:color="000000"/>
            </w:tcBorders>
            <w:hideMark/>
          </w:tcPr>
          <w:p w14:paraId="51286A5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1684383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96C663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26</w:t>
            </w:r>
          </w:p>
        </w:tc>
        <w:tc>
          <w:tcPr>
            <w:tcW w:w="1434" w:type="dxa"/>
            <w:tcBorders>
              <w:top w:val="nil"/>
              <w:left w:val="nil"/>
              <w:bottom w:val="single" w:sz="4" w:space="0" w:color="000000"/>
              <w:right w:val="single" w:sz="4" w:space="0" w:color="000000"/>
            </w:tcBorders>
            <w:hideMark/>
          </w:tcPr>
          <w:p w14:paraId="62ED0C5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AFFDBE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CFE8230"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8723317" w14:textId="53CC23C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11.</w:t>
            </w:r>
          </w:p>
        </w:tc>
        <w:tc>
          <w:tcPr>
            <w:tcW w:w="1731" w:type="dxa"/>
            <w:tcBorders>
              <w:top w:val="nil"/>
              <w:left w:val="nil"/>
              <w:bottom w:val="single" w:sz="4" w:space="0" w:color="000000"/>
              <w:right w:val="single" w:sz="4" w:space="0" w:color="000000"/>
            </w:tcBorders>
            <w:hideMark/>
          </w:tcPr>
          <w:p w14:paraId="701EB03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KOŃCZYCE</w:t>
            </w:r>
          </w:p>
        </w:tc>
        <w:tc>
          <w:tcPr>
            <w:tcW w:w="2656" w:type="dxa"/>
            <w:tcBorders>
              <w:top w:val="nil"/>
              <w:left w:val="nil"/>
              <w:bottom w:val="single" w:sz="4" w:space="0" w:color="000000"/>
              <w:right w:val="single" w:sz="4" w:space="0" w:color="000000"/>
            </w:tcBorders>
            <w:hideMark/>
          </w:tcPr>
          <w:p w14:paraId="645A933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1CF1E4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1C8FCC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27</w:t>
            </w:r>
          </w:p>
        </w:tc>
        <w:tc>
          <w:tcPr>
            <w:tcW w:w="1434" w:type="dxa"/>
            <w:tcBorders>
              <w:top w:val="nil"/>
              <w:left w:val="nil"/>
              <w:bottom w:val="single" w:sz="4" w:space="0" w:color="000000"/>
              <w:right w:val="single" w:sz="4" w:space="0" w:color="000000"/>
            </w:tcBorders>
            <w:hideMark/>
          </w:tcPr>
          <w:p w14:paraId="7BBA8C2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EA0E1A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3F9281A"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AD54B33" w14:textId="46989DE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33B29C4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Kończyce</w:t>
            </w:r>
          </w:p>
        </w:tc>
        <w:tc>
          <w:tcPr>
            <w:tcW w:w="2656" w:type="dxa"/>
            <w:tcBorders>
              <w:top w:val="nil"/>
              <w:left w:val="nil"/>
              <w:bottom w:val="single" w:sz="4" w:space="0" w:color="000000"/>
              <w:right w:val="single" w:sz="4" w:space="0" w:color="000000"/>
            </w:tcBorders>
            <w:hideMark/>
          </w:tcPr>
          <w:p w14:paraId="662109F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Brama wjazdowa i ogrodzenie</w:t>
            </w:r>
          </w:p>
        </w:tc>
        <w:tc>
          <w:tcPr>
            <w:tcW w:w="1223" w:type="dxa"/>
            <w:tcBorders>
              <w:top w:val="nil"/>
              <w:left w:val="nil"/>
              <w:bottom w:val="single" w:sz="4" w:space="0" w:color="000000"/>
              <w:right w:val="single" w:sz="4" w:space="0" w:color="000000"/>
            </w:tcBorders>
            <w:hideMark/>
          </w:tcPr>
          <w:p w14:paraId="1C88CE0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753E4D0"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27</w:t>
            </w:r>
          </w:p>
        </w:tc>
        <w:tc>
          <w:tcPr>
            <w:tcW w:w="1434" w:type="dxa"/>
            <w:tcBorders>
              <w:top w:val="nil"/>
              <w:left w:val="nil"/>
              <w:bottom w:val="single" w:sz="4" w:space="0" w:color="000000"/>
              <w:right w:val="single" w:sz="4" w:space="0" w:color="000000"/>
            </w:tcBorders>
            <w:hideMark/>
          </w:tcPr>
          <w:p w14:paraId="103AC86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A26222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C68E7EE"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688469E6" w14:textId="46CB01B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12.</w:t>
            </w:r>
          </w:p>
        </w:tc>
        <w:tc>
          <w:tcPr>
            <w:tcW w:w="1731" w:type="dxa"/>
            <w:tcBorders>
              <w:top w:val="nil"/>
              <w:left w:val="nil"/>
              <w:bottom w:val="single" w:sz="4" w:space="0" w:color="000000"/>
              <w:right w:val="single" w:sz="4" w:space="0" w:color="000000"/>
            </w:tcBorders>
            <w:hideMark/>
          </w:tcPr>
          <w:p w14:paraId="3ADF917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KOŃCZYCE</w:t>
            </w:r>
          </w:p>
        </w:tc>
        <w:tc>
          <w:tcPr>
            <w:tcW w:w="2656" w:type="dxa"/>
            <w:tcBorders>
              <w:top w:val="nil"/>
              <w:left w:val="nil"/>
              <w:bottom w:val="single" w:sz="4" w:space="0" w:color="000000"/>
              <w:right w:val="single" w:sz="4" w:space="0" w:color="000000"/>
            </w:tcBorders>
            <w:hideMark/>
          </w:tcPr>
          <w:p w14:paraId="2DDB83A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Zespół mieszkalno-gospodarczy (zagroda) </w:t>
            </w:r>
          </w:p>
        </w:tc>
        <w:tc>
          <w:tcPr>
            <w:tcW w:w="1223" w:type="dxa"/>
            <w:tcBorders>
              <w:top w:val="nil"/>
              <w:left w:val="nil"/>
              <w:bottom w:val="single" w:sz="4" w:space="0" w:color="000000"/>
              <w:right w:val="single" w:sz="4" w:space="0" w:color="000000"/>
            </w:tcBorders>
            <w:hideMark/>
          </w:tcPr>
          <w:p w14:paraId="595765B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8E58CC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32</w:t>
            </w:r>
          </w:p>
        </w:tc>
        <w:tc>
          <w:tcPr>
            <w:tcW w:w="1434" w:type="dxa"/>
            <w:tcBorders>
              <w:top w:val="nil"/>
              <w:left w:val="nil"/>
              <w:bottom w:val="single" w:sz="4" w:space="0" w:color="000000"/>
              <w:right w:val="single" w:sz="4" w:space="0" w:color="000000"/>
            </w:tcBorders>
            <w:hideMark/>
          </w:tcPr>
          <w:p w14:paraId="2F0915B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A939FD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22C579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F967EF6" w14:textId="579EA55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0B91739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Kończyce</w:t>
            </w:r>
          </w:p>
        </w:tc>
        <w:tc>
          <w:tcPr>
            <w:tcW w:w="2656" w:type="dxa"/>
            <w:tcBorders>
              <w:top w:val="nil"/>
              <w:left w:val="nil"/>
              <w:bottom w:val="single" w:sz="4" w:space="0" w:color="000000"/>
              <w:right w:val="single" w:sz="4" w:space="0" w:color="000000"/>
            </w:tcBorders>
            <w:hideMark/>
          </w:tcPr>
          <w:p w14:paraId="660D3C7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4D60A7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25CFBAE"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32</w:t>
            </w:r>
          </w:p>
        </w:tc>
        <w:tc>
          <w:tcPr>
            <w:tcW w:w="1434" w:type="dxa"/>
            <w:tcBorders>
              <w:top w:val="nil"/>
              <w:left w:val="nil"/>
              <w:bottom w:val="single" w:sz="4" w:space="0" w:color="000000"/>
              <w:right w:val="single" w:sz="4" w:space="0" w:color="000000"/>
            </w:tcBorders>
            <w:hideMark/>
          </w:tcPr>
          <w:p w14:paraId="46E4570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0EC3EA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5E39F8C"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A2954A3" w14:textId="3BDAE57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5EA0B2B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Kończyce</w:t>
            </w:r>
          </w:p>
        </w:tc>
        <w:tc>
          <w:tcPr>
            <w:tcW w:w="2656" w:type="dxa"/>
            <w:tcBorders>
              <w:top w:val="nil"/>
              <w:left w:val="nil"/>
              <w:bottom w:val="single" w:sz="4" w:space="0" w:color="000000"/>
              <w:right w:val="single" w:sz="4" w:space="0" w:color="000000"/>
            </w:tcBorders>
            <w:hideMark/>
          </w:tcPr>
          <w:p w14:paraId="55F473C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1E0AE26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29C50FA"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32</w:t>
            </w:r>
          </w:p>
        </w:tc>
        <w:tc>
          <w:tcPr>
            <w:tcW w:w="1434" w:type="dxa"/>
            <w:tcBorders>
              <w:top w:val="nil"/>
              <w:left w:val="nil"/>
              <w:bottom w:val="single" w:sz="4" w:space="0" w:color="000000"/>
              <w:right w:val="single" w:sz="4" w:space="0" w:color="000000"/>
            </w:tcBorders>
            <w:hideMark/>
          </w:tcPr>
          <w:p w14:paraId="3507486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3704A6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1224EE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86C8C02" w14:textId="7224A90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774413D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Kończyce</w:t>
            </w:r>
          </w:p>
        </w:tc>
        <w:tc>
          <w:tcPr>
            <w:tcW w:w="2656" w:type="dxa"/>
            <w:tcBorders>
              <w:top w:val="nil"/>
              <w:left w:val="nil"/>
              <w:bottom w:val="single" w:sz="4" w:space="0" w:color="000000"/>
              <w:right w:val="single" w:sz="4" w:space="0" w:color="000000"/>
            </w:tcBorders>
            <w:hideMark/>
          </w:tcPr>
          <w:p w14:paraId="09BB48A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Brama</w:t>
            </w:r>
          </w:p>
        </w:tc>
        <w:tc>
          <w:tcPr>
            <w:tcW w:w="1223" w:type="dxa"/>
            <w:tcBorders>
              <w:top w:val="nil"/>
              <w:left w:val="nil"/>
              <w:bottom w:val="single" w:sz="4" w:space="0" w:color="000000"/>
              <w:right w:val="single" w:sz="4" w:space="0" w:color="000000"/>
            </w:tcBorders>
            <w:hideMark/>
          </w:tcPr>
          <w:p w14:paraId="70DDEA4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C71A2E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32</w:t>
            </w:r>
          </w:p>
        </w:tc>
        <w:tc>
          <w:tcPr>
            <w:tcW w:w="1434" w:type="dxa"/>
            <w:tcBorders>
              <w:top w:val="nil"/>
              <w:left w:val="nil"/>
              <w:bottom w:val="single" w:sz="4" w:space="0" w:color="000000"/>
              <w:right w:val="single" w:sz="4" w:space="0" w:color="000000"/>
            </w:tcBorders>
            <w:hideMark/>
          </w:tcPr>
          <w:p w14:paraId="2D9CEF5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895AD3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07253E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C39B196" w14:textId="2FA4002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13.</w:t>
            </w:r>
          </w:p>
        </w:tc>
        <w:tc>
          <w:tcPr>
            <w:tcW w:w="1731" w:type="dxa"/>
            <w:tcBorders>
              <w:top w:val="nil"/>
              <w:left w:val="nil"/>
              <w:bottom w:val="single" w:sz="4" w:space="0" w:color="000000"/>
              <w:right w:val="single" w:sz="4" w:space="0" w:color="000000"/>
            </w:tcBorders>
            <w:hideMark/>
          </w:tcPr>
          <w:p w14:paraId="0C5E8DC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KOŃCZYCE</w:t>
            </w:r>
          </w:p>
        </w:tc>
        <w:tc>
          <w:tcPr>
            <w:tcW w:w="2656" w:type="dxa"/>
            <w:tcBorders>
              <w:top w:val="nil"/>
              <w:left w:val="nil"/>
              <w:bottom w:val="single" w:sz="4" w:space="0" w:color="000000"/>
              <w:right w:val="single" w:sz="4" w:space="0" w:color="000000"/>
            </w:tcBorders>
            <w:hideMark/>
          </w:tcPr>
          <w:p w14:paraId="2271CD4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2DE042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A52055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37</w:t>
            </w:r>
          </w:p>
        </w:tc>
        <w:tc>
          <w:tcPr>
            <w:tcW w:w="1434" w:type="dxa"/>
            <w:tcBorders>
              <w:top w:val="nil"/>
              <w:left w:val="nil"/>
              <w:bottom w:val="single" w:sz="4" w:space="0" w:color="000000"/>
              <w:right w:val="single" w:sz="4" w:space="0" w:color="000000"/>
            </w:tcBorders>
            <w:hideMark/>
          </w:tcPr>
          <w:p w14:paraId="3BF59D1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899698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B66F0F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D08D7E7" w14:textId="36C4FD5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274F616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Kończyce </w:t>
            </w:r>
          </w:p>
        </w:tc>
        <w:tc>
          <w:tcPr>
            <w:tcW w:w="2656" w:type="dxa"/>
            <w:tcBorders>
              <w:top w:val="nil"/>
              <w:left w:val="nil"/>
              <w:bottom w:val="single" w:sz="4" w:space="0" w:color="000000"/>
              <w:right w:val="single" w:sz="4" w:space="0" w:color="000000"/>
            </w:tcBorders>
            <w:hideMark/>
          </w:tcPr>
          <w:p w14:paraId="2B57A36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Obora</w:t>
            </w:r>
          </w:p>
        </w:tc>
        <w:tc>
          <w:tcPr>
            <w:tcW w:w="1223" w:type="dxa"/>
            <w:tcBorders>
              <w:top w:val="nil"/>
              <w:left w:val="nil"/>
              <w:bottom w:val="single" w:sz="4" w:space="0" w:color="000000"/>
              <w:right w:val="single" w:sz="4" w:space="0" w:color="000000"/>
            </w:tcBorders>
            <w:hideMark/>
          </w:tcPr>
          <w:p w14:paraId="5C236B3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5D633C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37</w:t>
            </w:r>
          </w:p>
        </w:tc>
        <w:tc>
          <w:tcPr>
            <w:tcW w:w="1434" w:type="dxa"/>
            <w:tcBorders>
              <w:top w:val="nil"/>
              <w:left w:val="nil"/>
              <w:bottom w:val="single" w:sz="4" w:space="0" w:color="000000"/>
              <w:right w:val="single" w:sz="4" w:space="0" w:color="000000"/>
            </w:tcBorders>
            <w:hideMark/>
          </w:tcPr>
          <w:p w14:paraId="546B0F4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A35576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FCF9917"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173833AA" w14:textId="736A992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14.</w:t>
            </w:r>
          </w:p>
        </w:tc>
        <w:tc>
          <w:tcPr>
            <w:tcW w:w="1731" w:type="dxa"/>
            <w:tcBorders>
              <w:top w:val="nil"/>
              <w:left w:val="nil"/>
              <w:bottom w:val="single" w:sz="4" w:space="0" w:color="000000"/>
              <w:right w:val="single" w:sz="4" w:space="0" w:color="000000"/>
            </w:tcBorders>
            <w:hideMark/>
          </w:tcPr>
          <w:p w14:paraId="6222D01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KOŃCZYCE</w:t>
            </w:r>
          </w:p>
        </w:tc>
        <w:tc>
          <w:tcPr>
            <w:tcW w:w="2656" w:type="dxa"/>
            <w:tcBorders>
              <w:top w:val="nil"/>
              <w:left w:val="nil"/>
              <w:bottom w:val="single" w:sz="4" w:space="0" w:color="000000"/>
              <w:right w:val="single" w:sz="4" w:space="0" w:color="000000"/>
            </w:tcBorders>
            <w:hideMark/>
          </w:tcPr>
          <w:p w14:paraId="6C96835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Aleja lipowa</w:t>
            </w:r>
          </w:p>
        </w:tc>
        <w:tc>
          <w:tcPr>
            <w:tcW w:w="1223" w:type="dxa"/>
            <w:tcBorders>
              <w:top w:val="nil"/>
              <w:left w:val="nil"/>
              <w:bottom w:val="single" w:sz="4" w:space="0" w:color="000000"/>
              <w:right w:val="single" w:sz="4" w:space="0" w:color="000000"/>
            </w:tcBorders>
            <w:hideMark/>
          </w:tcPr>
          <w:p w14:paraId="653A3B4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wzdłuż drogi do Domaniowa</w:t>
            </w:r>
          </w:p>
        </w:tc>
        <w:tc>
          <w:tcPr>
            <w:tcW w:w="544" w:type="dxa"/>
            <w:tcBorders>
              <w:top w:val="nil"/>
              <w:left w:val="nil"/>
              <w:bottom w:val="single" w:sz="4" w:space="0" w:color="000000"/>
              <w:right w:val="single" w:sz="4" w:space="0" w:color="000000"/>
            </w:tcBorders>
            <w:hideMark/>
          </w:tcPr>
          <w:p w14:paraId="06022C48" w14:textId="1FF26AD4"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138083A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446EBC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0C6B2BE"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A30EDDC" w14:textId="3BC940B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15.</w:t>
            </w:r>
          </w:p>
        </w:tc>
        <w:tc>
          <w:tcPr>
            <w:tcW w:w="1731" w:type="dxa"/>
            <w:tcBorders>
              <w:top w:val="nil"/>
              <w:left w:val="nil"/>
              <w:bottom w:val="single" w:sz="4" w:space="0" w:color="000000"/>
              <w:right w:val="single" w:sz="4" w:space="0" w:color="000000"/>
            </w:tcBorders>
            <w:hideMark/>
          </w:tcPr>
          <w:p w14:paraId="1221D6F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KOŃCZYCE</w:t>
            </w:r>
          </w:p>
        </w:tc>
        <w:tc>
          <w:tcPr>
            <w:tcW w:w="2656" w:type="dxa"/>
            <w:tcBorders>
              <w:top w:val="nil"/>
              <w:left w:val="nil"/>
              <w:bottom w:val="single" w:sz="4" w:space="0" w:color="000000"/>
              <w:right w:val="single" w:sz="4" w:space="0" w:color="000000"/>
            </w:tcBorders>
            <w:hideMark/>
          </w:tcPr>
          <w:p w14:paraId="37412EA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Aleja lipowa</w:t>
            </w:r>
          </w:p>
        </w:tc>
        <w:tc>
          <w:tcPr>
            <w:tcW w:w="1223" w:type="dxa"/>
            <w:tcBorders>
              <w:top w:val="nil"/>
              <w:left w:val="nil"/>
              <w:bottom w:val="single" w:sz="4" w:space="0" w:color="000000"/>
              <w:right w:val="single" w:sz="4" w:space="0" w:color="000000"/>
            </w:tcBorders>
            <w:hideMark/>
          </w:tcPr>
          <w:p w14:paraId="5AA7A3D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wzdłuż drogi do Borka Strzelińskiego</w:t>
            </w:r>
          </w:p>
        </w:tc>
        <w:tc>
          <w:tcPr>
            <w:tcW w:w="544" w:type="dxa"/>
            <w:tcBorders>
              <w:top w:val="nil"/>
              <w:left w:val="nil"/>
              <w:bottom w:val="single" w:sz="4" w:space="0" w:color="000000"/>
              <w:right w:val="single" w:sz="4" w:space="0" w:color="000000"/>
            </w:tcBorders>
            <w:hideMark/>
          </w:tcPr>
          <w:p w14:paraId="6C4573E0" w14:textId="31F9013C"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793E804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DCD1C6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D049647"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11C40675" w14:textId="23EF54F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28386B7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KUCHARY</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1780114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272357C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11EAA990" w14:textId="38B139CF"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7301A08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2077550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4DC6FB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405DAE3" w14:textId="74B369F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7FAB200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KUCHARY</w:t>
            </w:r>
          </w:p>
        </w:tc>
        <w:tc>
          <w:tcPr>
            <w:tcW w:w="2656" w:type="dxa"/>
            <w:tcBorders>
              <w:top w:val="nil"/>
              <w:left w:val="nil"/>
              <w:bottom w:val="single" w:sz="4" w:space="0" w:color="000000"/>
              <w:right w:val="single" w:sz="4" w:space="0" w:color="000000"/>
            </w:tcBorders>
            <w:hideMark/>
          </w:tcPr>
          <w:p w14:paraId="62F8F6D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pałacowy:</w:t>
            </w:r>
          </w:p>
        </w:tc>
        <w:tc>
          <w:tcPr>
            <w:tcW w:w="1223" w:type="dxa"/>
            <w:tcBorders>
              <w:top w:val="nil"/>
              <w:left w:val="nil"/>
              <w:bottom w:val="single" w:sz="4" w:space="0" w:color="000000"/>
              <w:right w:val="single" w:sz="4" w:space="0" w:color="000000"/>
            </w:tcBorders>
            <w:hideMark/>
          </w:tcPr>
          <w:p w14:paraId="0422CD2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62547B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21</w:t>
            </w:r>
          </w:p>
        </w:tc>
        <w:tc>
          <w:tcPr>
            <w:tcW w:w="1434" w:type="dxa"/>
            <w:tcBorders>
              <w:top w:val="nil"/>
              <w:left w:val="nil"/>
              <w:bottom w:val="single" w:sz="4" w:space="0" w:color="000000"/>
              <w:right w:val="single" w:sz="4" w:space="0" w:color="000000"/>
            </w:tcBorders>
            <w:hideMark/>
          </w:tcPr>
          <w:p w14:paraId="759A379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852A04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62AA2B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7B736E5" w14:textId="4E429A70"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3AC1C07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 xml:space="preserve">Kuchary </w:t>
            </w:r>
          </w:p>
        </w:tc>
        <w:tc>
          <w:tcPr>
            <w:tcW w:w="2656" w:type="dxa"/>
            <w:tcBorders>
              <w:top w:val="nil"/>
              <w:left w:val="nil"/>
              <w:bottom w:val="single" w:sz="4" w:space="0" w:color="000000"/>
              <w:right w:val="single" w:sz="4" w:space="0" w:color="000000"/>
            </w:tcBorders>
            <w:hideMark/>
          </w:tcPr>
          <w:p w14:paraId="3602585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Pałac</w:t>
            </w:r>
          </w:p>
        </w:tc>
        <w:tc>
          <w:tcPr>
            <w:tcW w:w="1223" w:type="dxa"/>
            <w:tcBorders>
              <w:top w:val="nil"/>
              <w:left w:val="nil"/>
              <w:bottom w:val="single" w:sz="4" w:space="0" w:color="000000"/>
              <w:right w:val="single" w:sz="4" w:space="0" w:color="000000"/>
            </w:tcBorders>
            <w:hideMark/>
          </w:tcPr>
          <w:p w14:paraId="1303249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AA0B1A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22</w:t>
            </w:r>
          </w:p>
        </w:tc>
        <w:tc>
          <w:tcPr>
            <w:tcW w:w="1434" w:type="dxa"/>
            <w:tcBorders>
              <w:top w:val="nil"/>
              <w:left w:val="nil"/>
              <w:bottom w:val="single" w:sz="4" w:space="0" w:color="000000"/>
              <w:right w:val="single" w:sz="4" w:space="0" w:color="000000"/>
            </w:tcBorders>
            <w:hideMark/>
          </w:tcPr>
          <w:p w14:paraId="004B262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A/3978/623/W</w:t>
            </w:r>
          </w:p>
        </w:tc>
        <w:tc>
          <w:tcPr>
            <w:tcW w:w="1171" w:type="dxa"/>
            <w:tcBorders>
              <w:top w:val="nil"/>
              <w:left w:val="nil"/>
              <w:bottom w:val="single" w:sz="4" w:space="0" w:color="000000"/>
              <w:right w:val="single" w:sz="4" w:space="0" w:color="000000"/>
            </w:tcBorders>
            <w:hideMark/>
          </w:tcPr>
          <w:p w14:paraId="5E03784A" w14:textId="77777777" w:rsidR="00B51839" w:rsidRPr="00BA2233" w:rsidRDefault="00B51839" w:rsidP="00A26A0F">
            <w:pPr>
              <w:suppressAutoHyphens w:val="0"/>
              <w:spacing w:line="240" w:lineRule="auto"/>
              <w:contextualSpacing w:val="0"/>
              <w:jc w:val="right"/>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1989.05.23</w:t>
            </w:r>
          </w:p>
        </w:tc>
      </w:tr>
      <w:tr w:rsidR="00B51839" w:rsidRPr="00BA2233" w14:paraId="033C75AB" w14:textId="77777777" w:rsidTr="00B51839">
        <w:trPr>
          <w:trHeight w:val="765"/>
        </w:trPr>
        <w:tc>
          <w:tcPr>
            <w:tcW w:w="428" w:type="dxa"/>
            <w:tcBorders>
              <w:top w:val="nil"/>
              <w:left w:val="single" w:sz="4" w:space="0" w:color="000000"/>
              <w:bottom w:val="single" w:sz="4" w:space="0" w:color="000000"/>
              <w:right w:val="single" w:sz="4" w:space="0" w:color="000000"/>
            </w:tcBorders>
            <w:hideMark/>
          </w:tcPr>
          <w:p w14:paraId="6CB12F61" w14:textId="628E46F1"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6473817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 xml:space="preserve">Kuchary </w:t>
            </w:r>
          </w:p>
        </w:tc>
        <w:tc>
          <w:tcPr>
            <w:tcW w:w="2656" w:type="dxa"/>
            <w:tcBorders>
              <w:top w:val="nil"/>
              <w:left w:val="nil"/>
              <w:bottom w:val="single" w:sz="4" w:space="0" w:color="000000"/>
              <w:right w:val="single" w:sz="4" w:space="0" w:color="000000"/>
            </w:tcBorders>
            <w:hideMark/>
          </w:tcPr>
          <w:p w14:paraId="3E3A9B5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Zespół zabudowań folwarcznych (4 budynki)</w:t>
            </w:r>
          </w:p>
        </w:tc>
        <w:tc>
          <w:tcPr>
            <w:tcW w:w="1223" w:type="dxa"/>
            <w:tcBorders>
              <w:top w:val="nil"/>
              <w:left w:val="nil"/>
              <w:bottom w:val="single" w:sz="4" w:space="0" w:color="000000"/>
              <w:right w:val="single" w:sz="4" w:space="0" w:color="000000"/>
            </w:tcBorders>
            <w:hideMark/>
          </w:tcPr>
          <w:p w14:paraId="6966C5D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6C032B4" w14:textId="020379F8" w:rsidR="00B51839" w:rsidRPr="00BA2233" w:rsidRDefault="00B51839" w:rsidP="00825AF9">
            <w:pPr>
              <w:suppressAutoHyphens w:val="0"/>
              <w:spacing w:line="240" w:lineRule="auto"/>
              <w:contextualSpacing w:val="0"/>
              <w:jc w:val="center"/>
              <w:rPr>
                <w:rFonts w:ascii="Times New Roman" w:eastAsia="Times New Roman" w:hAnsi="Times New Roman" w:cs="Times New Roman"/>
                <w:b/>
                <w:bCs/>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7FE786A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A/3978/623/W</w:t>
            </w:r>
          </w:p>
        </w:tc>
        <w:tc>
          <w:tcPr>
            <w:tcW w:w="1171" w:type="dxa"/>
            <w:tcBorders>
              <w:top w:val="nil"/>
              <w:left w:val="nil"/>
              <w:bottom w:val="single" w:sz="4" w:space="0" w:color="000000"/>
              <w:right w:val="single" w:sz="4" w:space="0" w:color="000000"/>
            </w:tcBorders>
            <w:hideMark/>
          </w:tcPr>
          <w:p w14:paraId="70262A94" w14:textId="77777777" w:rsidR="00B51839" w:rsidRPr="00BA2233" w:rsidRDefault="00B51839" w:rsidP="00A26A0F">
            <w:pPr>
              <w:suppressAutoHyphens w:val="0"/>
              <w:spacing w:line="240" w:lineRule="auto"/>
              <w:contextualSpacing w:val="0"/>
              <w:jc w:val="right"/>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1989.05.23</w:t>
            </w:r>
          </w:p>
        </w:tc>
      </w:tr>
      <w:tr w:rsidR="00B51839" w:rsidRPr="00BA2233" w14:paraId="04E5217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17AC503" w14:textId="67A1AB99"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1DE4DE2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 xml:space="preserve">Kuchary </w:t>
            </w:r>
          </w:p>
        </w:tc>
        <w:tc>
          <w:tcPr>
            <w:tcW w:w="2656" w:type="dxa"/>
            <w:tcBorders>
              <w:top w:val="nil"/>
              <w:left w:val="nil"/>
              <w:bottom w:val="single" w:sz="4" w:space="0" w:color="000000"/>
              <w:right w:val="single" w:sz="4" w:space="0" w:color="000000"/>
            </w:tcBorders>
            <w:hideMark/>
          </w:tcPr>
          <w:p w14:paraId="702B7BB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Park pałacowy</w:t>
            </w:r>
          </w:p>
        </w:tc>
        <w:tc>
          <w:tcPr>
            <w:tcW w:w="1223" w:type="dxa"/>
            <w:tcBorders>
              <w:top w:val="nil"/>
              <w:left w:val="nil"/>
              <w:bottom w:val="single" w:sz="4" w:space="0" w:color="000000"/>
              <w:right w:val="single" w:sz="4" w:space="0" w:color="000000"/>
            </w:tcBorders>
            <w:hideMark/>
          </w:tcPr>
          <w:p w14:paraId="4F3738B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4876E5E" w14:textId="5A6AC24F" w:rsidR="00B51839" w:rsidRPr="00BA2233" w:rsidRDefault="00B51839" w:rsidP="00825AF9">
            <w:pPr>
              <w:suppressAutoHyphens w:val="0"/>
              <w:spacing w:line="240" w:lineRule="auto"/>
              <w:contextualSpacing w:val="0"/>
              <w:jc w:val="center"/>
              <w:rPr>
                <w:rFonts w:ascii="Times New Roman" w:eastAsia="Times New Roman" w:hAnsi="Times New Roman" w:cs="Times New Roman"/>
                <w:b/>
                <w:bCs/>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1D57AB3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A/3979/558/W</w:t>
            </w:r>
          </w:p>
        </w:tc>
        <w:tc>
          <w:tcPr>
            <w:tcW w:w="1171" w:type="dxa"/>
            <w:tcBorders>
              <w:top w:val="nil"/>
              <w:left w:val="nil"/>
              <w:bottom w:val="single" w:sz="4" w:space="0" w:color="000000"/>
              <w:right w:val="single" w:sz="4" w:space="0" w:color="000000"/>
            </w:tcBorders>
            <w:hideMark/>
          </w:tcPr>
          <w:p w14:paraId="4750E16E" w14:textId="77777777" w:rsidR="00B51839" w:rsidRPr="00BA2233" w:rsidRDefault="00B51839" w:rsidP="00A26A0F">
            <w:pPr>
              <w:suppressAutoHyphens w:val="0"/>
              <w:spacing w:line="240" w:lineRule="auto"/>
              <w:contextualSpacing w:val="0"/>
              <w:jc w:val="right"/>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1984.12.27</w:t>
            </w:r>
          </w:p>
        </w:tc>
      </w:tr>
      <w:tr w:rsidR="00B51839" w:rsidRPr="00BA2233" w14:paraId="16F9C7F5"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5427ACB" w14:textId="19DC54F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731" w:type="dxa"/>
            <w:tcBorders>
              <w:top w:val="nil"/>
              <w:left w:val="nil"/>
              <w:bottom w:val="single" w:sz="4" w:space="0" w:color="000000"/>
              <w:right w:val="single" w:sz="4" w:space="0" w:color="000000"/>
            </w:tcBorders>
            <w:hideMark/>
          </w:tcPr>
          <w:p w14:paraId="426DBB6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KUCHARY</w:t>
            </w:r>
          </w:p>
        </w:tc>
        <w:tc>
          <w:tcPr>
            <w:tcW w:w="2656" w:type="dxa"/>
            <w:tcBorders>
              <w:top w:val="nil"/>
              <w:left w:val="nil"/>
              <w:bottom w:val="single" w:sz="4" w:space="0" w:color="000000"/>
              <w:right w:val="single" w:sz="4" w:space="0" w:color="000000"/>
            </w:tcBorders>
            <w:hideMark/>
          </w:tcPr>
          <w:p w14:paraId="06BB295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552E076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1DE227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434" w:type="dxa"/>
            <w:tcBorders>
              <w:top w:val="nil"/>
              <w:left w:val="nil"/>
              <w:bottom w:val="single" w:sz="4" w:space="0" w:color="000000"/>
              <w:right w:val="single" w:sz="4" w:space="0" w:color="000000"/>
            </w:tcBorders>
            <w:hideMark/>
          </w:tcPr>
          <w:p w14:paraId="2508602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D5D7FB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F278E5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778BD20" w14:textId="0C06768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731" w:type="dxa"/>
            <w:tcBorders>
              <w:top w:val="nil"/>
              <w:left w:val="nil"/>
              <w:bottom w:val="single" w:sz="4" w:space="0" w:color="000000"/>
              <w:right w:val="single" w:sz="4" w:space="0" w:color="000000"/>
            </w:tcBorders>
            <w:hideMark/>
          </w:tcPr>
          <w:p w14:paraId="3DFC342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KUCHARY</w:t>
            </w:r>
          </w:p>
        </w:tc>
        <w:tc>
          <w:tcPr>
            <w:tcW w:w="2656" w:type="dxa"/>
            <w:tcBorders>
              <w:top w:val="nil"/>
              <w:left w:val="nil"/>
              <w:bottom w:val="single" w:sz="4" w:space="0" w:color="000000"/>
              <w:right w:val="single" w:sz="4" w:space="0" w:color="000000"/>
            </w:tcBorders>
            <w:hideMark/>
          </w:tcPr>
          <w:p w14:paraId="0F6A0A4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7219D3A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3DAC4C0"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434" w:type="dxa"/>
            <w:tcBorders>
              <w:top w:val="nil"/>
              <w:left w:val="nil"/>
              <w:bottom w:val="single" w:sz="4" w:space="0" w:color="000000"/>
              <w:right w:val="single" w:sz="4" w:space="0" w:color="000000"/>
            </w:tcBorders>
            <w:hideMark/>
          </w:tcPr>
          <w:p w14:paraId="513F20E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DDD558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F4CCB15"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1B8D49BF" w14:textId="3F05AD1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731" w:type="dxa"/>
            <w:tcBorders>
              <w:top w:val="nil"/>
              <w:left w:val="nil"/>
              <w:bottom w:val="single" w:sz="4" w:space="0" w:color="000000"/>
              <w:right w:val="single" w:sz="4" w:space="0" w:color="000000"/>
            </w:tcBorders>
            <w:hideMark/>
          </w:tcPr>
          <w:p w14:paraId="1652F49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KUCHARY</w:t>
            </w:r>
          </w:p>
        </w:tc>
        <w:tc>
          <w:tcPr>
            <w:tcW w:w="2656" w:type="dxa"/>
            <w:tcBorders>
              <w:top w:val="nil"/>
              <w:left w:val="nil"/>
              <w:bottom w:val="single" w:sz="4" w:space="0" w:color="000000"/>
              <w:right w:val="single" w:sz="4" w:space="0" w:color="000000"/>
            </w:tcBorders>
            <w:hideMark/>
          </w:tcPr>
          <w:p w14:paraId="077CF96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mieszkalno-gospodarczy (zagroda)</w:t>
            </w:r>
          </w:p>
        </w:tc>
        <w:tc>
          <w:tcPr>
            <w:tcW w:w="1223" w:type="dxa"/>
            <w:tcBorders>
              <w:top w:val="nil"/>
              <w:left w:val="nil"/>
              <w:bottom w:val="single" w:sz="4" w:space="0" w:color="000000"/>
              <w:right w:val="single" w:sz="4" w:space="0" w:color="000000"/>
            </w:tcBorders>
            <w:hideMark/>
          </w:tcPr>
          <w:p w14:paraId="60799E8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4C3189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4-4a</w:t>
            </w:r>
          </w:p>
        </w:tc>
        <w:tc>
          <w:tcPr>
            <w:tcW w:w="1434" w:type="dxa"/>
            <w:tcBorders>
              <w:top w:val="nil"/>
              <w:left w:val="nil"/>
              <w:bottom w:val="single" w:sz="4" w:space="0" w:color="000000"/>
              <w:right w:val="single" w:sz="4" w:space="0" w:color="000000"/>
            </w:tcBorders>
            <w:hideMark/>
          </w:tcPr>
          <w:p w14:paraId="04C831C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F2A27F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D2E6148"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2017CAFC" w14:textId="03D2C59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4BD2DDA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Kuchary </w:t>
            </w:r>
          </w:p>
        </w:tc>
        <w:tc>
          <w:tcPr>
            <w:tcW w:w="2656" w:type="dxa"/>
            <w:tcBorders>
              <w:top w:val="nil"/>
              <w:left w:val="nil"/>
              <w:bottom w:val="single" w:sz="4" w:space="0" w:color="000000"/>
              <w:right w:val="single" w:sz="4" w:space="0" w:color="000000"/>
            </w:tcBorders>
            <w:hideMark/>
          </w:tcPr>
          <w:p w14:paraId="738EC4D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472205C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F45955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4a</w:t>
            </w:r>
          </w:p>
        </w:tc>
        <w:tc>
          <w:tcPr>
            <w:tcW w:w="1434" w:type="dxa"/>
            <w:tcBorders>
              <w:top w:val="nil"/>
              <w:left w:val="nil"/>
              <w:bottom w:val="single" w:sz="4" w:space="0" w:color="000000"/>
              <w:right w:val="single" w:sz="4" w:space="0" w:color="000000"/>
            </w:tcBorders>
            <w:hideMark/>
          </w:tcPr>
          <w:p w14:paraId="660DE5C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E35B35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2DC4857"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6756DBF9" w14:textId="21816CC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0A41D0F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Kuchary </w:t>
            </w:r>
          </w:p>
        </w:tc>
        <w:tc>
          <w:tcPr>
            <w:tcW w:w="2656" w:type="dxa"/>
            <w:tcBorders>
              <w:top w:val="nil"/>
              <w:left w:val="nil"/>
              <w:bottom w:val="single" w:sz="4" w:space="0" w:color="000000"/>
              <w:right w:val="single" w:sz="4" w:space="0" w:color="000000"/>
            </w:tcBorders>
            <w:hideMark/>
          </w:tcPr>
          <w:p w14:paraId="19FAC16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43DADAF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E103A2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3C2AE6C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4E5117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36B9B1E"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7D01557" w14:textId="5F3238E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731" w:type="dxa"/>
            <w:tcBorders>
              <w:top w:val="nil"/>
              <w:left w:val="nil"/>
              <w:bottom w:val="single" w:sz="4" w:space="0" w:color="000000"/>
              <w:right w:val="single" w:sz="4" w:space="0" w:color="000000"/>
            </w:tcBorders>
            <w:hideMark/>
          </w:tcPr>
          <w:p w14:paraId="54CF551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KUCHARY</w:t>
            </w:r>
          </w:p>
        </w:tc>
        <w:tc>
          <w:tcPr>
            <w:tcW w:w="2656" w:type="dxa"/>
            <w:tcBorders>
              <w:top w:val="nil"/>
              <w:left w:val="nil"/>
              <w:bottom w:val="single" w:sz="4" w:space="0" w:color="000000"/>
              <w:right w:val="single" w:sz="4" w:space="0" w:color="000000"/>
            </w:tcBorders>
            <w:hideMark/>
          </w:tcPr>
          <w:p w14:paraId="31002CD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6EC4497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B43E1A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434" w:type="dxa"/>
            <w:tcBorders>
              <w:top w:val="nil"/>
              <w:left w:val="nil"/>
              <w:bottom w:val="single" w:sz="4" w:space="0" w:color="000000"/>
              <w:right w:val="single" w:sz="4" w:space="0" w:color="000000"/>
            </w:tcBorders>
            <w:hideMark/>
          </w:tcPr>
          <w:p w14:paraId="01C41DC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BB615B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107786E"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22AC0FE" w14:textId="2AE7A34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w:t>
            </w:r>
          </w:p>
        </w:tc>
        <w:tc>
          <w:tcPr>
            <w:tcW w:w="1731" w:type="dxa"/>
            <w:tcBorders>
              <w:top w:val="nil"/>
              <w:left w:val="nil"/>
              <w:bottom w:val="single" w:sz="4" w:space="0" w:color="000000"/>
              <w:right w:val="single" w:sz="4" w:space="0" w:color="000000"/>
            </w:tcBorders>
            <w:hideMark/>
          </w:tcPr>
          <w:p w14:paraId="3D3A83C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KUCHARY</w:t>
            </w:r>
          </w:p>
        </w:tc>
        <w:tc>
          <w:tcPr>
            <w:tcW w:w="2656" w:type="dxa"/>
            <w:tcBorders>
              <w:top w:val="nil"/>
              <w:left w:val="nil"/>
              <w:bottom w:val="single" w:sz="4" w:space="0" w:color="000000"/>
              <w:right w:val="single" w:sz="4" w:space="0" w:color="000000"/>
            </w:tcBorders>
            <w:hideMark/>
          </w:tcPr>
          <w:p w14:paraId="08DD2E6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284AD5A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9F246A5"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434" w:type="dxa"/>
            <w:tcBorders>
              <w:top w:val="nil"/>
              <w:left w:val="nil"/>
              <w:bottom w:val="single" w:sz="4" w:space="0" w:color="000000"/>
              <w:right w:val="single" w:sz="4" w:space="0" w:color="000000"/>
            </w:tcBorders>
            <w:hideMark/>
          </w:tcPr>
          <w:p w14:paraId="464D1C0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7382C4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1CAE15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6A40F97" w14:textId="3830901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w:t>
            </w:r>
          </w:p>
        </w:tc>
        <w:tc>
          <w:tcPr>
            <w:tcW w:w="1731" w:type="dxa"/>
            <w:tcBorders>
              <w:top w:val="nil"/>
              <w:left w:val="nil"/>
              <w:bottom w:val="single" w:sz="4" w:space="0" w:color="000000"/>
              <w:right w:val="single" w:sz="4" w:space="0" w:color="000000"/>
            </w:tcBorders>
            <w:hideMark/>
          </w:tcPr>
          <w:p w14:paraId="0EF708D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KUCHARY</w:t>
            </w:r>
          </w:p>
        </w:tc>
        <w:tc>
          <w:tcPr>
            <w:tcW w:w="2656" w:type="dxa"/>
            <w:tcBorders>
              <w:top w:val="nil"/>
              <w:left w:val="nil"/>
              <w:bottom w:val="single" w:sz="4" w:space="0" w:color="000000"/>
              <w:right w:val="single" w:sz="4" w:space="0" w:color="000000"/>
            </w:tcBorders>
            <w:hideMark/>
          </w:tcPr>
          <w:p w14:paraId="361A289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49433E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498C35E"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w:t>
            </w:r>
          </w:p>
        </w:tc>
        <w:tc>
          <w:tcPr>
            <w:tcW w:w="1434" w:type="dxa"/>
            <w:tcBorders>
              <w:top w:val="nil"/>
              <w:left w:val="nil"/>
              <w:bottom w:val="single" w:sz="4" w:space="0" w:color="000000"/>
              <w:right w:val="single" w:sz="4" w:space="0" w:color="000000"/>
            </w:tcBorders>
            <w:hideMark/>
          </w:tcPr>
          <w:p w14:paraId="36BC2E4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C48D97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CB36E8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F33112F" w14:textId="236DEFC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731" w:type="dxa"/>
            <w:tcBorders>
              <w:top w:val="nil"/>
              <w:left w:val="nil"/>
              <w:bottom w:val="single" w:sz="4" w:space="0" w:color="000000"/>
              <w:right w:val="single" w:sz="4" w:space="0" w:color="000000"/>
            </w:tcBorders>
            <w:hideMark/>
          </w:tcPr>
          <w:p w14:paraId="0526FE5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KUCHARY</w:t>
            </w:r>
          </w:p>
        </w:tc>
        <w:tc>
          <w:tcPr>
            <w:tcW w:w="2656" w:type="dxa"/>
            <w:tcBorders>
              <w:top w:val="nil"/>
              <w:left w:val="nil"/>
              <w:bottom w:val="single" w:sz="4" w:space="0" w:color="000000"/>
              <w:right w:val="single" w:sz="4" w:space="0" w:color="000000"/>
            </w:tcBorders>
            <w:hideMark/>
          </w:tcPr>
          <w:p w14:paraId="43F8D16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B876A2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4FFA03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13</w:t>
            </w:r>
          </w:p>
        </w:tc>
        <w:tc>
          <w:tcPr>
            <w:tcW w:w="1434" w:type="dxa"/>
            <w:tcBorders>
              <w:top w:val="nil"/>
              <w:left w:val="nil"/>
              <w:bottom w:val="single" w:sz="4" w:space="0" w:color="000000"/>
              <w:right w:val="single" w:sz="4" w:space="0" w:color="000000"/>
            </w:tcBorders>
            <w:hideMark/>
          </w:tcPr>
          <w:p w14:paraId="1A792C0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59BFFD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3BC24B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AA4993F" w14:textId="1A7C516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2797DC0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Kuchary</w:t>
            </w:r>
          </w:p>
        </w:tc>
        <w:tc>
          <w:tcPr>
            <w:tcW w:w="2656" w:type="dxa"/>
            <w:tcBorders>
              <w:top w:val="nil"/>
              <w:left w:val="nil"/>
              <w:bottom w:val="single" w:sz="4" w:space="0" w:color="000000"/>
              <w:right w:val="single" w:sz="4" w:space="0" w:color="000000"/>
            </w:tcBorders>
            <w:hideMark/>
          </w:tcPr>
          <w:p w14:paraId="07E1DA9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7E8B434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FA0904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13</w:t>
            </w:r>
          </w:p>
        </w:tc>
        <w:tc>
          <w:tcPr>
            <w:tcW w:w="1434" w:type="dxa"/>
            <w:tcBorders>
              <w:top w:val="nil"/>
              <w:left w:val="nil"/>
              <w:bottom w:val="single" w:sz="4" w:space="0" w:color="000000"/>
              <w:right w:val="single" w:sz="4" w:space="0" w:color="000000"/>
            </w:tcBorders>
            <w:hideMark/>
          </w:tcPr>
          <w:p w14:paraId="7C1EBDA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25EA3B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12F93C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3D9238D" w14:textId="4449A05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731" w:type="dxa"/>
            <w:tcBorders>
              <w:top w:val="nil"/>
              <w:left w:val="nil"/>
              <w:bottom w:val="single" w:sz="4" w:space="0" w:color="000000"/>
              <w:right w:val="single" w:sz="4" w:space="0" w:color="000000"/>
            </w:tcBorders>
            <w:hideMark/>
          </w:tcPr>
          <w:p w14:paraId="5C358BF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KUCHARY</w:t>
            </w:r>
          </w:p>
        </w:tc>
        <w:tc>
          <w:tcPr>
            <w:tcW w:w="2656" w:type="dxa"/>
            <w:tcBorders>
              <w:top w:val="nil"/>
              <w:left w:val="nil"/>
              <w:bottom w:val="single" w:sz="4" w:space="0" w:color="000000"/>
              <w:right w:val="single" w:sz="4" w:space="0" w:color="000000"/>
            </w:tcBorders>
            <w:hideMark/>
          </w:tcPr>
          <w:p w14:paraId="0D48A32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6A90AF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E170EE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14</w:t>
            </w:r>
          </w:p>
        </w:tc>
        <w:tc>
          <w:tcPr>
            <w:tcW w:w="1434" w:type="dxa"/>
            <w:tcBorders>
              <w:top w:val="nil"/>
              <w:left w:val="nil"/>
              <w:bottom w:val="single" w:sz="4" w:space="0" w:color="000000"/>
              <w:right w:val="single" w:sz="4" w:space="0" w:color="000000"/>
            </w:tcBorders>
            <w:hideMark/>
          </w:tcPr>
          <w:p w14:paraId="15C8C95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2E11D5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4D24DE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9453F31" w14:textId="50B9BCA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309604F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Kuchary</w:t>
            </w:r>
          </w:p>
        </w:tc>
        <w:tc>
          <w:tcPr>
            <w:tcW w:w="2656" w:type="dxa"/>
            <w:tcBorders>
              <w:top w:val="nil"/>
              <w:left w:val="nil"/>
              <w:bottom w:val="single" w:sz="4" w:space="0" w:color="000000"/>
              <w:right w:val="single" w:sz="4" w:space="0" w:color="000000"/>
            </w:tcBorders>
            <w:hideMark/>
          </w:tcPr>
          <w:p w14:paraId="0649E44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5BC7627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B1A486E"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14</w:t>
            </w:r>
          </w:p>
        </w:tc>
        <w:tc>
          <w:tcPr>
            <w:tcW w:w="1434" w:type="dxa"/>
            <w:tcBorders>
              <w:top w:val="nil"/>
              <w:left w:val="nil"/>
              <w:bottom w:val="single" w:sz="4" w:space="0" w:color="000000"/>
              <w:right w:val="single" w:sz="4" w:space="0" w:color="000000"/>
            </w:tcBorders>
            <w:hideMark/>
          </w:tcPr>
          <w:p w14:paraId="1F70E16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8836BF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C536600"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30483D2" w14:textId="6B4521C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lastRenderedPageBreak/>
              <w:t>11.</w:t>
            </w:r>
          </w:p>
        </w:tc>
        <w:tc>
          <w:tcPr>
            <w:tcW w:w="1731" w:type="dxa"/>
            <w:tcBorders>
              <w:top w:val="nil"/>
              <w:left w:val="nil"/>
              <w:bottom w:val="single" w:sz="4" w:space="0" w:color="000000"/>
              <w:right w:val="single" w:sz="4" w:space="0" w:color="000000"/>
            </w:tcBorders>
            <w:hideMark/>
          </w:tcPr>
          <w:p w14:paraId="1F41D98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KUCHARY</w:t>
            </w:r>
          </w:p>
        </w:tc>
        <w:tc>
          <w:tcPr>
            <w:tcW w:w="2656" w:type="dxa"/>
            <w:tcBorders>
              <w:top w:val="nil"/>
              <w:left w:val="nil"/>
              <w:bottom w:val="single" w:sz="4" w:space="0" w:color="000000"/>
              <w:right w:val="single" w:sz="4" w:space="0" w:color="000000"/>
            </w:tcBorders>
            <w:hideMark/>
          </w:tcPr>
          <w:p w14:paraId="3C43838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51AEB8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4CA671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17</w:t>
            </w:r>
          </w:p>
        </w:tc>
        <w:tc>
          <w:tcPr>
            <w:tcW w:w="1434" w:type="dxa"/>
            <w:tcBorders>
              <w:top w:val="nil"/>
              <w:left w:val="nil"/>
              <w:bottom w:val="single" w:sz="4" w:space="0" w:color="000000"/>
              <w:right w:val="single" w:sz="4" w:space="0" w:color="000000"/>
            </w:tcBorders>
            <w:hideMark/>
          </w:tcPr>
          <w:p w14:paraId="36ECA81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FF95C3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E0D3D28"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767CD46E" w14:textId="5FE17BB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2DEE764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KUNY</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303C2E1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0FC0762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65819B8B" w14:textId="4CAD38C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01B9CB9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4FC4DAD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3CEC97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CF01573" w14:textId="0A47698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5173C88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KUNY</w:t>
            </w:r>
          </w:p>
        </w:tc>
        <w:tc>
          <w:tcPr>
            <w:tcW w:w="2656" w:type="dxa"/>
            <w:tcBorders>
              <w:top w:val="nil"/>
              <w:left w:val="nil"/>
              <w:bottom w:val="single" w:sz="4" w:space="0" w:color="000000"/>
              <w:right w:val="single" w:sz="4" w:space="0" w:color="000000"/>
            </w:tcBorders>
            <w:hideMark/>
          </w:tcPr>
          <w:p w14:paraId="61E09E4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folwarczny:</w:t>
            </w:r>
          </w:p>
        </w:tc>
        <w:tc>
          <w:tcPr>
            <w:tcW w:w="1223" w:type="dxa"/>
            <w:tcBorders>
              <w:top w:val="nil"/>
              <w:left w:val="nil"/>
              <w:bottom w:val="single" w:sz="4" w:space="0" w:color="000000"/>
              <w:right w:val="single" w:sz="4" w:space="0" w:color="000000"/>
            </w:tcBorders>
            <w:hideMark/>
          </w:tcPr>
          <w:p w14:paraId="0126308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120F0EE" w14:textId="2C68003D"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21B63E2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77B649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F178691"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F131D64" w14:textId="054210E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0B5B4C4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Kuny </w:t>
            </w:r>
          </w:p>
        </w:tc>
        <w:tc>
          <w:tcPr>
            <w:tcW w:w="2656" w:type="dxa"/>
            <w:tcBorders>
              <w:top w:val="nil"/>
              <w:left w:val="nil"/>
              <w:bottom w:val="single" w:sz="4" w:space="0" w:color="000000"/>
              <w:right w:val="single" w:sz="4" w:space="0" w:color="000000"/>
            </w:tcBorders>
            <w:hideMark/>
          </w:tcPr>
          <w:p w14:paraId="488A66E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099C83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6A1BC58" w14:textId="2CDDE4C0"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5066D2E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3B558A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169B0AE"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3492387A" w14:textId="6E816E3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688D64F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Kuny </w:t>
            </w:r>
          </w:p>
        </w:tc>
        <w:tc>
          <w:tcPr>
            <w:tcW w:w="2656" w:type="dxa"/>
            <w:tcBorders>
              <w:top w:val="nil"/>
              <w:left w:val="nil"/>
              <w:bottom w:val="single" w:sz="4" w:space="0" w:color="000000"/>
              <w:right w:val="single" w:sz="4" w:space="0" w:color="000000"/>
            </w:tcBorders>
            <w:hideMark/>
          </w:tcPr>
          <w:p w14:paraId="1366CD2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69D9AD0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ECEFD04" w14:textId="579D6341"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75DE327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841DA8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6BE90B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EABE72B" w14:textId="58B2A0F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73D01BE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Kuny </w:t>
            </w:r>
          </w:p>
        </w:tc>
        <w:tc>
          <w:tcPr>
            <w:tcW w:w="2656" w:type="dxa"/>
            <w:tcBorders>
              <w:top w:val="nil"/>
              <w:left w:val="nil"/>
              <w:bottom w:val="single" w:sz="4" w:space="0" w:color="000000"/>
              <w:right w:val="single" w:sz="4" w:space="0" w:color="000000"/>
            </w:tcBorders>
            <w:hideMark/>
          </w:tcPr>
          <w:p w14:paraId="11CC8C5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Stodoła</w:t>
            </w:r>
          </w:p>
        </w:tc>
        <w:tc>
          <w:tcPr>
            <w:tcW w:w="1223" w:type="dxa"/>
            <w:tcBorders>
              <w:top w:val="nil"/>
              <w:left w:val="nil"/>
              <w:bottom w:val="single" w:sz="4" w:space="0" w:color="000000"/>
              <w:right w:val="single" w:sz="4" w:space="0" w:color="000000"/>
            </w:tcBorders>
            <w:hideMark/>
          </w:tcPr>
          <w:p w14:paraId="6F30003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F859421" w14:textId="4BF595B8"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59EE431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49156E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F3AF15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7C27EF2" w14:textId="6ED715C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w:t>
            </w:r>
          </w:p>
        </w:tc>
        <w:tc>
          <w:tcPr>
            <w:tcW w:w="1731" w:type="dxa"/>
            <w:tcBorders>
              <w:top w:val="nil"/>
              <w:left w:val="nil"/>
              <w:bottom w:val="single" w:sz="4" w:space="0" w:color="000000"/>
              <w:right w:val="single" w:sz="4" w:space="0" w:color="000000"/>
            </w:tcBorders>
            <w:hideMark/>
          </w:tcPr>
          <w:p w14:paraId="4B8CC1E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Kuny </w:t>
            </w:r>
          </w:p>
        </w:tc>
        <w:tc>
          <w:tcPr>
            <w:tcW w:w="2656" w:type="dxa"/>
            <w:tcBorders>
              <w:top w:val="nil"/>
              <w:left w:val="nil"/>
              <w:bottom w:val="single" w:sz="4" w:space="0" w:color="000000"/>
              <w:right w:val="single" w:sz="4" w:space="0" w:color="000000"/>
            </w:tcBorders>
            <w:hideMark/>
          </w:tcPr>
          <w:p w14:paraId="71F6EF3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2944E5D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331DACB" w14:textId="277D9D45"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2DF2D2D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790207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EEE942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34A5F18" w14:textId="4B1EE73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e.</w:t>
            </w:r>
          </w:p>
        </w:tc>
        <w:tc>
          <w:tcPr>
            <w:tcW w:w="1731" w:type="dxa"/>
            <w:tcBorders>
              <w:top w:val="nil"/>
              <w:left w:val="nil"/>
              <w:bottom w:val="single" w:sz="4" w:space="0" w:color="000000"/>
              <w:right w:val="single" w:sz="4" w:space="0" w:color="000000"/>
            </w:tcBorders>
            <w:hideMark/>
          </w:tcPr>
          <w:p w14:paraId="772EDB2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KUNY</w:t>
            </w:r>
          </w:p>
        </w:tc>
        <w:tc>
          <w:tcPr>
            <w:tcW w:w="2656" w:type="dxa"/>
            <w:tcBorders>
              <w:top w:val="nil"/>
              <w:left w:val="nil"/>
              <w:bottom w:val="single" w:sz="4" w:space="0" w:color="000000"/>
              <w:right w:val="single" w:sz="4" w:space="0" w:color="000000"/>
            </w:tcBorders>
            <w:hideMark/>
          </w:tcPr>
          <w:p w14:paraId="5B9B6E2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Nawierzchnia brukowa</w:t>
            </w:r>
          </w:p>
        </w:tc>
        <w:tc>
          <w:tcPr>
            <w:tcW w:w="1223" w:type="dxa"/>
            <w:tcBorders>
              <w:top w:val="nil"/>
              <w:left w:val="nil"/>
              <w:bottom w:val="single" w:sz="4" w:space="0" w:color="000000"/>
              <w:right w:val="single" w:sz="4" w:space="0" w:color="000000"/>
            </w:tcBorders>
            <w:hideMark/>
          </w:tcPr>
          <w:p w14:paraId="74DD53C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9E437C2" w14:textId="19072959"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605EAF7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B7E7F8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54C9342"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11B6E55B" w14:textId="584AB0A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30897C3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KURZĄTKOWICE</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256F57F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3B8EA6F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6AA79AA8" w14:textId="42CA0789"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000393F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24503D4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E4A84D1"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5BA1BF0" w14:textId="724EAFB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5FCE96E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KURZĄTKOWICE</w:t>
            </w:r>
          </w:p>
        </w:tc>
        <w:tc>
          <w:tcPr>
            <w:tcW w:w="2656" w:type="dxa"/>
            <w:tcBorders>
              <w:top w:val="nil"/>
              <w:left w:val="nil"/>
              <w:bottom w:val="single" w:sz="4" w:space="0" w:color="000000"/>
              <w:right w:val="single" w:sz="4" w:space="0" w:color="000000"/>
            </w:tcBorders>
            <w:hideMark/>
          </w:tcPr>
          <w:p w14:paraId="1380BDE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folwarczny:</w:t>
            </w:r>
          </w:p>
        </w:tc>
        <w:tc>
          <w:tcPr>
            <w:tcW w:w="1223" w:type="dxa"/>
            <w:tcBorders>
              <w:top w:val="nil"/>
              <w:left w:val="nil"/>
              <w:bottom w:val="single" w:sz="4" w:space="0" w:color="000000"/>
              <w:right w:val="single" w:sz="4" w:space="0" w:color="000000"/>
            </w:tcBorders>
            <w:hideMark/>
          </w:tcPr>
          <w:p w14:paraId="4D01ABB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4258E28" w14:textId="5B8FE231"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791412A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21D04B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539B346"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BD649CE" w14:textId="5AF6721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36DA0B5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Kurzątkowice </w:t>
            </w:r>
          </w:p>
        </w:tc>
        <w:tc>
          <w:tcPr>
            <w:tcW w:w="2656" w:type="dxa"/>
            <w:tcBorders>
              <w:top w:val="nil"/>
              <w:left w:val="nil"/>
              <w:bottom w:val="single" w:sz="4" w:space="0" w:color="000000"/>
              <w:right w:val="single" w:sz="4" w:space="0" w:color="000000"/>
            </w:tcBorders>
            <w:hideMark/>
          </w:tcPr>
          <w:p w14:paraId="65F13E6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 pracowników</w:t>
            </w:r>
          </w:p>
        </w:tc>
        <w:tc>
          <w:tcPr>
            <w:tcW w:w="1223" w:type="dxa"/>
            <w:tcBorders>
              <w:top w:val="nil"/>
              <w:left w:val="nil"/>
              <w:bottom w:val="single" w:sz="4" w:space="0" w:color="000000"/>
              <w:right w:val="single" w:sz="4" w:space="0" w:color="000000"/>
            </w:tcBorders>
            <w:hideMark/>
          </w:tcPr>
          <w:p w14:paraId="72F4BC2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 17</w:t>
            </w:r>
          </w:p>
        </w:tc>
        <w:tc>
          <w:tcPr>
            <w:tcW w:w="544" w:type="dxa"/>
            <w:tcBorders>
              <w:top w:val="nil"/>
              <w:left w:val="nil"/>
              <w:bottom w:val="single" w:sz="4" w:space="0" w:color="000000"/>
              <w:right w:val="single" w:sz="4" w:space="0" w:color="000000"/>
            </w:tcBorders>
            <w:hideMark/>
          </w:tcPr>
          <w:p w14:paraId="31E40FB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w:t>
            </w:r>
          </w:p>
        </w:tc>
        <w:tc>
          <w:tcPr>
            <w:tcW w:w="1434" w:type="dxa"/>
            <w:tcBorders>
              <w:top w:val="nil"/>
              <w:left w:val="nil"/>
              <w:bottom w:val="single" w:sz="4" w:space="0" w:color="000000"/>
              <w:right w:val="single" w:sz="4" w:space="0" w:color="000000"/>
            </w:tcBorders>
            <w:hideMark/>
          </w:tcPr>
          <w:p w14:paraId="36D8790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9A8365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2885E2C"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19F4E17" w14:textId="43D531A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57836AA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Kurzątkowice </w:t>
            </w:r>
          </w:p>
        </w:tc>
        <w:tc>
          <w:tcPr>
            <w:tcW w:w="2656" w:type="dxa"/>
            <w:tcBorders>
              <w:top w:val="nil"/>
              <w:left w:val="nil"/>
              <w:bottom w:val="single" w:sz="4" w:space="0" w:color="000000"/>
              <w:right w:val="single" w:sz="4" w:space="0" w:color="000000"/>
            </w:tcBorders>
            <w:hideMark/>
          </w:tcPr>
          <w:p w14:paraId="67A029A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 pracowników</w:t>
            </w:r>
          </w:p>
        </w:tc>
        <w:tc>
          <w:tcPr>
            <w:tcW w:w="1223" w:type="dxa"/>
            <w:tcBorders>
              <w:top w:val="nil"/>
              <w:left w:val="nil"/>
              <w:bottom w:val="single" w:sz="4" w:space="0" w:color="000000"/>
              <w:right w:val="single" w:sz="4" w:space="0" w:color="000000"/>
            </w:tcBorders>
            <w:hideMark/>
          </w:tcPr>
          <w:p w14:paraId="066B5A9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F801C8A"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w:t>
            </w:r>
          </w:p>
        </w:tc>
        <w:tc>
          <w:tcPr>
            <w:tcW w:w="1434" w:type="dxa"/>
            <w:tcBorders>
              <w:top w:val="nil"/>
              <w:left w:val="nil"/>
              <w:bottom w:val="single" w:sz="4" w:space="0" w:color="000000"/>
              <w:right w:val="single" w:sz="4" w:space="0" w:color="000000"/>
            </w:tcBorders>
            <w:hideMark/>
          </w:tcPr>
          <w:p w14:paraId="65EE1AA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A81042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C61DBBC"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491A550" w14:textId="57BA126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627FB40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Kurzątkowice </w:t>
            </w:r>
          </w:p>
        </w:tc>
        <w:tc>
          <w:tcPr>
            <w:tcW w:w="2656" w:type="dxa"/>
            <w:tcBorders>
              <w:top w:val="nil"/>
              <w:left w:val="nil"/>
              <w:bottom w:val="single" w:sz="4" w:space="0" w:color="000000"/>
              <w:right w:val="single" w:sz="4" w:space="0" w:color="000000"/>
            </w:tcBorders>
            <w:hideMark/>
          </w:tcPr>
          <w:p w14:paraId="582AFCD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 pracowników</w:t>
            </w:r>
          </w:p>
        </w:tc>
        <w:tc>
          <w:tcPr>
            <w:tcW w:w="1223" w:type="dxa"/>
            <w:tcBorders>
              <w:top w:val="nil"/>
              <w:left w:val="nil"/>
              <w:bottom w:val="single" w:sz="4" w:space="0" w:color="000000"/>
              <w:right w:val="single" w:sz="4" w:space="0" w:color="000000"/>
            </w:tcBorders>
            <w:hideMark/>
          </w:tcPr>
          <w:p w14:paraId="04336F3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43E956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434" w:type="dxa"/>
            <w:tcBorders>
              <w:top w:val="nil"/>
              <w:left w:val="nil"/>
              <w:bottom w:val="single" w:sz="4" w:space="0" w:color="000000"/>
              <w:right w:val="single" w:sz="4" w:space="0" w:color="000000"/>
            </w:tcBorders>
            <w:hideMark/>
          </w:tcPr>
          <w:p w14:paraId="789C67A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34154E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7D521FB"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71378446" w14:textId="616DF43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w:t>
            </w:r>
          </w:p>
        </w:tc>
        <w:tc>
          <w:tcPr>
            <w:tcW w:w="1731" w:type="dxa"/>
            <w:tcBorders>
              <w:top w:val="nil"/>
              <w:left w:val="nil"/>
              <w:bottom w:val="single" w:sz="4" w:space="0" w:color="000000"/>
              <w:right w:val="single" w:sz="4" w:space="0" w:color="000000"/>
            </w:tcBorders>
            <w:hideMark/>
          </w:tcPr>
          <w:p w14:paraId="79DA6E7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Kurzątkowice </w:t>
            </w:r>
          </w:p>
        </w:tc>
        <w:tc>
          <w:tcPr>
            <w:tcW w:w="2656" w:type="dxa"/>
            <w:tcBorders>
              <w:top w:val="nil"/>
              <w:left w:val="nil"/>
              <w:bottom w:val="single" w:sz="4" w:space="0" w:color="000000"/>
              <w:right w:val="single" w:sz="4" w:space="0" w:color="000000"/>
            </w:tcBorders>
            <w:hideMark/>
          </w:tcPr>
          <w:p w14:paraId="4BCD6B0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 pracowników</w:t>
            </w:r>
          </w:p>
        </w:tc>
        <w:tc>
          <w:tcPr>
            <w:tcW w:w="1223" w:type="dxa"/>
            <w:tcBorders>
              <w:top w:val="nil"/>
              <w:left w:val="nil"/>
              <w:bottom w:val="single" w:sz="4" w:space="0" w:color="000000"/>
              <w:right w:val="single" w:sz="4" w:space="0" w:color="000000"/>
            </w:tcBorders>
            <w:hideMark/>
          </w:tcPr>
          <w:p w14:paraId="228FDF9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482250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13</w:t>
            </w:r>
          </w:p>
        </w:tc>
        <w:tc>
          <w:tcPr>
            <w:tcW w:w="1434" w:type="dxa"/>
            <w:tcBorders>
              <w:top w:val="nil"/>
              <w:left w:val="nil"/>
              <w:bottom w:val="single" w:sz="4" w:space="0" w:color="000000"/>
              <w:right w:val="single" w:sz="4" w:space="0" w:color="000000"/>
            </w:tcBorders>
            <w:hideMark/>
          </w:tcPr>
          <w:p w14:paraId="1F4C4D7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D4554D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9A27D0C"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4685A4E0" w14:textId="440171C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1013079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PEŁCZYCE</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4517A42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3701DDD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5DA74662" w14:textId="39E56052"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4D7DE47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71B1B61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4112E78"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79A40B4D" w14:textId="406DBB6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25526FE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PEŁCZYCE</w:t>
            </w:r>
          </w:p>
        </w:tc>
        <w:tc>
          <w:tcPr>
            <w:tcW w:w="2656" w:type="dxa"/>
            <w:tcBorders>
              <w:top w:val="nil"/>
              <w:left w:val="nil"/>
              <w:bottom w:val="single" w:sz="4" w:space="0" w:color="000000"/>
              <w:right w:val="single" w:sz="4" w:space="0" w:color="000000"/>
            </w:tcBorders>
            <w:hideMark/>
          </w:tcPr>
          <w:p w14:paraId="669CA0C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Układ przestrzenny d. zespołu folwarcznego</w:t>
            </w:r>
          </w:p>
        </w:tc>
        <w:tc>
          <w:tcPr>
            <w:tcW w:w="1223" w:type="dxa"/>
            <w:tcBorders>
              <w:top w:val="nil"/>
              <w:left w:val="nil"/>
              <w:bottom w:val="single" w:sz="4" w:space="0" w:color="000000"/>
              <w:right w:val="single" w:sz="4" w:space="0" w:color="000000"/>
            </w:tcBorders>
            <w:hideMark/>
          </w:tcPr>
          <w:p w14:paraId="21CFD4C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D2350EE" w14:textId="2FAD008F"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6FBB9AE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B338F6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AAAF96E"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32309972" w14:textId="43AC81B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0D7B7AD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PISKORZÓW</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5523539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474A42A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06ED1F53" w14:textId="1AFB2E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50AE32F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45E62F2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7C38EF7"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7C2FAEC6" w14:textId="10FA55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4C50DC8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55286DB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Kościół fil. św. Michała Archanioła</w:t>
            </w:r>
          </w:p>
        </w:tc>
        <w:tc>
          <w:tcPr>
            <w:tcW w:w="1223" w:type="dxa"/>
            <w:tcBorders>
              <w:top w:val="nil"/>
              <w:left w:val="nil"/>
              <w:bottom w:val="single" w:sz="4" w:space="0" w:color="000000"/>
              <w:right w:val="single" w:sz="4" w:space="0" w:color="000000"/>
            </w:tcBorders>
            <w:hideMark/>
          </w:tcPr>
          <w:p w14:paraId="0B062DC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716B70F" w14:textId="31324DC5" w:rsidR="00B51839" w:rsidRPr="00BA2233" w:rsidRDefault="00B51839" w:rsidP="00825AF9">
            <w:pPr>
              <w:suppressAutoHyphens w:val="0"/>
              <w:spacing w:line="240" w:lineRule="auto"/>
              <w:contextualSpacing w:val="0"/>
              <w:jc w:val="center"/>
              <w:rPr>
                <w:rFonts w:ascii="Times New Roman" w:eastAsia="Times New Roman" w:hAnsi="Times New Roman" w:cs="Times New Roman"/>
                <w:b/>
                <w:bCs/>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0974AC8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A/1278/419/W</w:t>
            </w:r>
          </w:p>
        </w:tc>
        <w:tc>
          <w:tcPr>
            <w:tcW w:w="1171" w:type="dxa"/>
            <w:tcBorders>
              <w:top w:val="nil"/>
              <w:left w:val="nil"/>
              <w:bottom w:val="single" w:sz="4" w:space="0" w:color="000000"/>
              <w:right w:val="single" w:sz="4" w:space="0" w:color="000000"/>
            </w:tcBorders>
            <w:hideMark/>
          </w:tcPr>
          <w:p w14:paraId="5C0A71FB" w14:textId="77777777" w:rsidR="00B51839" w:rsidRPr="00BA2233" w:rsidRDefault="00B51839" w:rsidP="00A26A0F">
            <w:pPr>
              <w:suppressAutoHyphens w:val="0"/>
              <w:spacing w:line="240" w:lineRule="auto"/>
              <w:contextualSpacing w:val="0"/>
              <w:jc w:val="right"/>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1978.09.30</w:t>
            </w:r>
          </w:p>
        </w:tc>
      </w:tr>
      <w:tr w:rsidR="00B51839" w:rsidRPr="00BA2233" w14:paraId="475C62E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45058F8" w14:textId="0CF0FF9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5972079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Piskorzów </w:t>
            </w:r>
          </w:p>
        </w:tc>
        <w:tc>
          <w:tcPr>
            <w:tcW w:w="2656" w:type="dxa"/>
            <w:tcBorders>
              <w:top w:val="nil"/>
              <w:left w:val="nil"/>
              <w:bottom w:val="single" w:sz="4" w:space="0" w:color="000000"/>
              <w:right w:val="single" w:sz="4" w:space="0" w:color="000000"/>
            </w:tcBorders>
            <w:hideMark/>
          </w:tcPr>
          <w:p w14:paraId="069B3D5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Cmentarz</w:t>
            </w:r>
          </w:p>
        </w:tc>
        <w:tc>
          <w:tcPr>
            <w:tcW w:w="1223" w:type="dxa"/>
            <w:tcBorders>
              <w:top w:val="nil"/>
              <w:left w:val="nil"/>
              <w:bottom w:val="single" w:sz="4" w:space="0" w:color="000000"/>
              <w:right w:val="single" w:sz="4" w:space="0" w:color="000000"/>
            </w:tcBorders>
            <w:hideMark/>
          </w:tcPr>
          <w:p w14:paraId="0C8C557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EB7BEE5" w14:textId="71DE3D6E"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6AA87AB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C79CA8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6219292"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3E4B3666" w14:textId="2C2D559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6672B1E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Piskorzów </w:t>
            </w:r>
          </w:p>
        </w:tc>
        <w:tc>
          <w:tcPr>
            <w:tcW w:w="2656" w:type="dxa"/>
            <w:tcBorders>
              <w:top w:val="nil"/>
              <w:left w:val="nil"/>
              <w:bottom w:val="single" w:sz="4" w:space="0" w:color="000000"/>
              <w:right w:val="single" w:sz="4" w:space="0" w:color="000000"/>
            </w:tcBorders>
            <w:hideMark/>
          </w:tcPr>
          <w:p w14:paraId="591FFCB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Mur ogrodzeniowy z 2 bramami</w:t>
            </w:r>
          </w:p>
        </w:tc>
        <w:tc>
          <w:tcPr>
            <w:tcW w:w="1223" w:type="dxa"/>
            <w:tcBorders>
              <w:top w:val="nil"/>
              <w:left w:val="nil"/>
              <w:bottom w:val="single" w:sz="4" w:space="0" w:color="000000"/>
              <w:right w:val="single" w:sz="4" w:space="0" w:color="000000"/>
            </w:tcBorders>
            <w:hideMark/>
          </w:tcPr>
          <w:p w14:paraId="3B2F578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23E3F86" w14:textId="75E78E02"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2C026FB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484CFB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0533E8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100C4E0" w14:textId="6A7D7F6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731" w:type="dxa"/>
            <w:tcBorders>
              <w:top w:val="nil"/>
              <w:left w:val="nil"/>
              <w:bottom w:val="single" w:sz="4" w:space="0" w:color="000000"/>
              <w:right w:val="single" w:sz="4" w:space="0" w:color="000000"/>
            </w:tcBorders>
            <w:hideMark/>
          </w:tcPr>
          <w:p w14:paraId="458DBD6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69A83EA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Cmentarz ewangelicki</w:t>
            </w:r>
          </w:p>
        </w:tc>
        <w:tc>
          <w:tcPr>
            <w:tcW w:w="1223" w:type="dxa"/>
            <w:tcBorders>
              <w:top w:val="nil"/>
              <w:left w:val="nil"/>
              <w:bottom w:val="single" w:sz="4" w:space="0" w:color="000000"/>
              <w:right w:val="single" w:sz="4" w:space="0" w:color="000000"/>
            </w:tcBorders>
            <w:hideMark/>
          </w:tcPr>
          <w:p w14:paraId="76799BB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na pn.-zach. od wsi</w:t>
            </w:r>
          </w:p>
        </w:tc>
        <w:tc>
          <w:tcPr>
            <w:tcW w:w="544" w:type="dxa"/>
            <w:tcBorders>
              <w:top w:val="nil"/>
              <w:left w:val="nil"/>
              <w:bottom w:val="single" w:sz="4" w:space="0" w:color="000000"/>
              <w:right w:val="single" w:sz="4" w:space="0" w:color="000000"/>
            </w:tcBorders>
            <w:hideMark/>
          </w:tcPr>
          <w:p w14:paraId="3258652C" w14:textId="4F3FD60A"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7706A0D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454B29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A8E3B21"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4921FA1" w14:textId="4056019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14D4168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Piskorzów </w:t>
            </w:r>
          </w:p>
        </w:tc>
        <w:tc>
          <w:tcPr>
            <w:tcW w:w="2656" w:type="dxa"/>
            <w:tcBorders>
              <w:top w:val="nil"/>
              <w:left w:val="nil"/>
              <w:bottom w:val="single" w:sz="4" w:space="0" w:color="000000"/>
              <w:right w:val="single" w:sz="4" w:space="0" w:color="000000"/>
            </w:tcBorders>
            <w:hideMark/>
          </w:tcPr>
          <w:p w14:paraId="2770942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Kaplica grobowa</w:t>
            </w:r>
          </w:p>
        </w:tc>
        <w:tc>
          <w:tcPr>
            <w:tcW w:w="1223" w:type="dxa"/>
            <w:tcBorders>
              <w:top w:val="nil"/>
              <w:left w:val="nil"/>
              <w:bottom w:val="single" w:sz="4" w:space="0" w:color="000000"/>
              <w:right w:val="single" w:sz="4" w:space="0" w:color="000000"/>
            </w:tcBorders>
            <w:hideMark/>
          </w:tcPr>
          <w:p w14:paraId="24F1747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E0DC535" w14:textId="5F032C73"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070F0A3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708757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9A95D5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D7F3AFA" w14:textId="283520F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731" w:type="dxa"/>
            <w:tcBorders>
              <w:top w:val="nil"/>
              <w:left w:val="nil"/>
              <w:bottom w:val="single" w:sz="4" w:space="0" w:color="000000"/>
              <w:right w:val="single" w:sz="4" w:space="0" w:color="000000"/>
            </w:tcBorders>
            <w:hideMark/>
          </w:tcPr>
          <w:p w14:paraId="2506686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01E1151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2F3A22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7A0508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434" w:type="dxa"/>
            <w:tcBorders>
              <w:top w:val="nil"/>
              <w:left w:val="nil"/>
              <w:bottom w:val="single" w:sz="4" w:space="0" w:color="000000"/>
              <w:right w:val="single" w:sz="4" w:space="0" w:color="000000"/>
            </w:tcBorders>
            <w:hideMark/>
          </w:tcPr>
          <w:p w14:paraId="16CBFF8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B17C33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DFA4C6C"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16EA136" w14:textId="0DA358D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731" w:type="dxa"/>
            <w:tcBorders>
              <w:top w:val="nil"/>
              <w:left w:val="nil"/>
              <w:bottom w:val="single" w:sz="4" w:space="0" w:color="000000"/>
              <w:right w:val="single" w:sz="4" w:space="0" w:color="000000"/>
            </w:tcBorders>
            <w:hideMark/>
          </w:tcPr>
          <w:p w14:paraId="0C2B367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70D610C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mieszkalno-gospodarczy (zagroda):</w:t>
            </w:r>
          </w:p>
        </w:tc>
        <w:tc>
          <w:tcPr>
            <w:tcW w:w="1223" w:type="dxa"/>
            <w:tcBorders>
              <w:top w:val="nil"/>
              <w:left w:val="nil"/>
              <w:bottom w:val="single" w:sz="4" w:space="0" w:color="000000"/>
              <w:right w:val="single" w:sz="4" w:space="0" w:color="000000"/>
            </w:tcBorders>
            <w:hideMark/>
          </w:tcPr>
          <w:p w14:paraId="5F4EB6E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9CC009A"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7E35344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A23798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4E7293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65281EF" w14:textId="4664A3E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464F783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71C4311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E9B5DE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96D283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6825F8B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3C2D80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18DC57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324E931" w14:textId="44732D1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5A12B7D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1B23B86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4466269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DE2C97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61B7B04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EF2BEC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FF9EF1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6DD32A8" w14:textId="532964B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7EED3B5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6E0B1A9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Stodoła</w:t>
            </w:r>
          </w:p>
        </w:tc>
        <w:tc>
          <w:tcPr>
            <w:tcW w:w="1223" w:type="dxa"/>
            <w:tcBorders>
              <w:top w:val="nil"/>
              <w:left w:val="nil"/>
              <w:bottom w:val="single" w:sz="4" w:space="0" w:color="000000"/>
              <w:right w:val="single" w:sz="4" w:space="0" w:color="000000"/>
            </w:tcBorders>
            <w:hideMark/>
          </w:tcPr>
          <w:p w14:paraId="3B0777C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88C042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723398A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074129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CF106D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2571794" w14:textId="45D9E76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731" w:type="dxa"/>
            <w:tcBorders>
              <w:top w:val="nil"/>
              <w:left w:val="nil"/>
              <w:bottom w:val="single" w:sz="4" w:space="0" w:color="000000"/>
              <w:right w:val="single" w:sz="4" w:space="0" w:color="000000"/>
            </w:tcBorders>
            <w:hideMark/>
          </w:tcPr>
          <w:p w14:paraId="1230862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6A9628C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1DA6579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17C2AA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w:t>
            </w:r>
          </w:p>
        </w:tc>
        <w:tc>
          <w:tcPr>
            <w:tcW w:w="1434" w:type="dxa"/>
            <w:tcBorders>
              <w:top w:val="nil"/>
              <w:left w:val="nil"/>
              <w:bottom w:val="single" w:sz="4" w:space="0" w:color="000000"/>
              <w:right w:val="single" w:sz="4" w:space="0" w:color="000000"/>
            </w:tcBorders>
            <w:hideMark/>
          </w:tcPr>
          <w:p w14:paraId="30E3CB8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E03A58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15C81B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59FB900" w14:textId="578A2C6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w:t>
            </w:r>
          </w:p>
        </w:tc>
        <w:tc>
          <w:tcPr>
            <w:tcW w:w="1731" w:type="dxa"/>
            <w:tcBorders>
              <w:top w:val="nil"/>
              <w:left w:val="nil"/>
              <w:bottom w:val="single" w:sz="4" w:space="0" w:color="000000"/>
              <w:right w:val="single" w:sz="4" w:space="0" w:color="000000"/>
            </w:tcBorders>
            <w:hideMark/>
          </w:tcPr>
          <w:p w14:paraId="7B89018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520B76C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1CD94E2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797B9B5"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w:t>
            </w:r>
          </w:p>
        </w:tc>
        <w:tc>
          <w:tcPr>
            <w:tcW w:w="1434" w:type="dxa"/>
            <w:tcBorders>
              <w:top w:val="nil"/>
              <w:left w:val="nil"/>
              <w:bottom w:val="single" w:sz="4" w:space="0" w:color="000000"/>
              <w:right w:val="single" w:sz="4" w:space="0" w:color="000000"/>
            </w:tcBorders>
            <w:hideMark/>
          </w:tcPr>
          <w:p w14:paraId="382C10B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D898FC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2F9865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4E9B9A1" w14:textId="65078D8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w:t>
            </w:r>
          </w:p>
        </w:tc>
        <w:tc>
          <w:tcPr>
            <w:tcW w:w="1731" w:type="dxa"/>
            <w:tcBorders>
              <w:top w:val="nil"/>
              <w:left w:val="nil"/>
              <w:bottom w:val="single" w:sz="4" w:space="0" w:color="000000"/>
              <w:right w:val="single" w:sz="4" w:space="0" w:color="000000"/>
            </w:tcBorders>
            <w:hideMark/>
          </w:tcPr>
          <w:p w14:paraId="15830F1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5FE772C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D2BDCD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6C4110E"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16a</w:t>
            </w:r>
          </w:p>
        </w:tc>
        <w:tc>
          <w:tcPr>
            <w:tcW w:w="1434" w:type="dxa"/>
            <w:tcBorders>
              <w:top w:val="nil"/>
              <w:left w:val="nil"/>
              <w:bottom w:val="single" w:sz="4" w:space="0" w:color="000000"/>
              <w:right w:val="single" w:sz="4" w:space="0" w:color="000000"/>
            </w:tcBorders>
            <w:hideMark/>
          </w:tcPr>
          <w:p w14:paraId="01E4140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5E0250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539515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9A48230" w14:textId="523DDDE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731" w:type="dxa"/>
            <w:tcBorders>
              <w:top w:val="nil"/>
              <w:left w:val="nil"/>
              <w:bottom w:val="single" w:sz="4" w:space="0" w:color="000000"/>
              <w:right w:val="single" w:sz="4" w:space="0" w:color="000000"/>
            </w:tcBorders>
            <w:hideMark/>
          </w:tcPr>
          <w:p w14:paraId="1723549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416FEC1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7DC0BE5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651F75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20</w:t>
            </w:r>
          </w:p>
        </w:tc>
        <w:tc>
          <w:tcPr>
            <w:tcW w:w="1434" w:type="dxa"/>
            <w:tcBorders>
              <w:top w:val="nil"/>
              <w:left w:val="nil"/>
              <w:bottom w:val="single" w:sz="4" w:space="0" w:color="000000"/>
              <w:right w:val="single" w:sz="4" w:space="0" w:color="000000"/>
            </w:tcBorders>
            <w:hideMark/>
          </w:tcPr>
          <w:p w14:paraId="7EA28CA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CFA9BD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227519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2F3107D" w14:textId="1DC1236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731" w:type="dxa"/>
            <w:tcBorders>
              <w:top w:val="nil"/>
              <w:left w:val="nil"/>
              <w:bottom w:val="single" w:sz="4" w:space="0" w:color="000000"/>
              <w:right w:val="single" w:sz="4" w:space="0" w:color="000000"/>
            </w:tcBorders>
            <w:hideMark/>
          </w:tcPr>
          <w:p w14:paraId="31CC4BC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0583C5E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B4BA94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0AAB0EA"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22</w:t>
            </w:r>
          </w:p>
        </w:tc>
        <w:tc>
          <w:tcPr>
            <w:tcW w:w="1434" w:type="dxa"/>
            <w:tcBorders>
              <w:top w:val="nil"/>
              <w:left w:val="nil"/>
              <w:bottom w:val="single" w:sz="4" w:space="0" w:color="000000"/>
              <w:right w:val="single" w:sz="4" w:space="0" w:color="000000"/>
            </w:tcBorders>
            <w:hideMark/>
          </w:tcPr>
          <w:p w14:paraId="7B9FD51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DBDB72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718CEA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972F211" w14:textId="3BA847D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11.</w:t>
            </w:r>
          </w:p>
        </w:tc>
        <w:tc>
          <w:tcPr>
            <w:tcW w:w="1731" w:type="dxa"/>
            <w:tcBorders>
              <w:top w:val="nil"/>
              <w:left w:val="nil"/>
              <w:bottom w:val="single" w:sz="4" w:space="0" w:color="000000"/>
              <w:right w:val="single" w:sz="4" w:space="0" w:color="000000"/>
            </w:tcBorders>
            <w:hideMark/>
          </w:tcPr>
          <w:p w14:paraId="39BD3D9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2BF05AF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EDD92E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559D9C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23</w:t>
            </w:r>
          </w:p>
        </w:tc>
        <w:tc>
          <w:tcPr>
            <w:tcW w:w="1434" w:type="dxa"/>
            <w:tcBorders>
              <w:top w:val="nil"/>
              <w:left w:val="nil"/>
              <w:bottom w:val="single" w:sz="4" w:space="0" w:color="000000"/>
              <w:right w:val="single" w:sz="4" w:space="0" w:color="000000"/>
            </w:tcBorders>
            <w:hideMark/>
          </w:tcPr>
          <w:p w14:paraId="2CD5ADB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C7672A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3D026E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DBCA4AC" w14:textId="5FA5B4A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12.</w:t>
            </w:r>
          </w:p>
        </w:tc>
        <w:tc>
          <w:tcPr>
            <w:tcW w:w="1731" w:type="dxa"/>
            <w:tcBorders>
              <w:top w:val="nil"/>
              <w:left w:val="nil"/>
              <w:bottom w:val="single" w:sz="4" w:space="0" w:color="000000"/>
              <w:right w:val="single" w:sz="4" w:space="0" w:color="000000"/>
            </w:tcBorders>
            <w:hideMark/>
          </w:tcPr>
          <w:p w14:paraId="290649A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714560F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DA5CBE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C8B632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24-25</w:t>
            </w:r>
          </w:p>
        </w:tc>
        <w:tc>
          <w:tcPr>
            <w:tcW w:w="1434" w:type="dxa"/>
            <w:tcBorders>
              <w:top w:val="nil"/>
              <w:left w:val="nil"/>
              <w:bottom w:val="single" w:sz="4" w:space="0" w:color="000000"/>
              <w:right w:val="single" w:sz="4" w:space="0" w:color="000000"/>
            </w:tcBorders>
            <w:hideMark/>
          </w:tcPr>
          <w:p w14:paraId="0056A9F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7C320D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2B0C4E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3718713" w14:textId="69E92EF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lastRenderedPageBreak/>
              <w:t>13.</w:t>
            </w:r>
          </w:p>
        </w:tc>
        <w:tc>
          <w:tcPr>
            <w:tcW w:w="1731" w:type="dxa"/>
            <w:tcBorders>
              <w:top w:val="nil"/>
              <w:left w:val="nil"/>
              <w:bottom w:val="single" w:sz="4" w:space="0" w:color="000000"/>
              <w:right w:val="single" w:sz="4" w:space="0" w:color="000000"/>
            </w:tcBorders>
            <w:hideMark/>
          </w:tcPr>
          <w:p w14:paraId="4557CC6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544A5A5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378DFA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F27C80E"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30</w:t>
            </w:r>
          </w:p>
        </w:tc>
        <w:tc>
          <w:tcPr>
            <w:tcW w:w="1434" w:type="dxa"/>
            <w:tcBorders>
              <w:top w:val="nil"/>
              <w:left w:val="nil"/>
              <w:bottom w:val="single" w:sz="4" w:space="0" w:color="000000"/>
              <w:right w:val="single" w:sz="4" w:space="0" w:color="000000"/>
            </w:tcBorders>
            <w:hideMark/>
          </w:tcPr>
          <w:p w14:paraId="225D5F9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3280E1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D816D3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27F594B" w14:textId="2389AF9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14.</w:t>
            </w:r>
          </w:p>
        </w:tc>
        <w:tc>
          <w:tcPr>
            <w:tcW w:w="1731" w:type="dxa"/>
            <w:tcBorders>
              <w:top w:val="nil"/>
              <w:left w:val="nil"/>
              <w:bottom w:val="single" w:sz="4" w:space="0" w:color="000000"/>
              <w:right w:val="single" w:sz="4" w:space="0" w:color="000000"/>
            </w:tcBorders>
            <w:hideMark/>
          </w:tcPr>
          <w:p w14:paraId="5A9157A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14DB9CF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821BBF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13600A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32</w:t>
            </w:r>
          </w:p>
        </w:tc>
        <w:tc>
          <w:tcPr>
            <w:tcW w:w="1434" w:type="dxa"/>
            <w:tcBorders>
              <w:top w:val="nil"/>
              <w:left w:val="nil"/>
              <w:bottom w:val="single" w:sz="4" w:space="0" w:color="000000"/>
              <w:right w:val="single" w:sz="4" w:space="0" w:color="000000"/>
            </w:tcBorders>
            <w:hideMark/>
          </w:tcPr>
          <w:p w14:paraId="5943D3E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A258C3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B4A047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9473F74" w14:textId="6624653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15.</w:t>
            </w:r>
          </w:p>
        </w:tc>
        <w:tc>
          <w:tcPr>
            <w:tcW w:w="1731" w:type="dxa"/>
            <w:tcBorders>
              <w:top w:val="nil"/>
              <w:left w:val="nil"/>
              <w:bottom w:val="single" w:sz="4" w:space="0" w:color="000000"/>
              <w:right w:val="single" w:sz="4" w:space="0" w:color="000000"/>
            </w:tcBorders>
            <w:hideMark/>
          </w:tcPr>
          <w:p w14:paraId="1D5A1DA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252F972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DC7BCE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2A74ADA"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42</w:t>
            </w:r>
          </w:p>
        </w:tc>
        <w:tc>
          <w:tcPr>
            <w:tcW w:w="1434" w:type="dxa"/>
            <w:tcBorders>
              <w:top w:val="nil"/>
              <w:left w:val="nil"/>
              <w:bottom w:val="single" w:sz="4" w:space="0" w:color="000000"/>
              <w:right w:val="single" w:sz="4" w:space="0" w:color="000000"/>
            </w:tcBorders>
            <w:hideMark/>
          </w:tcPr>
          <w:p w14:paraId="6AF4430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7BD7BF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A21FA7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199BFCA" w14:textId="661A953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16.</w:t>
            </w:r>
          </w:p>
        </w:tc>
        <w:tc>
          <w:tcPr>
            <w:tcW w:w="1731" w:type="dxa"/>
            <w:tcBorders>
              <w:top w:val="nil"/>
              <w:left w:val="nil"/>
              <w:bottom w:val="single" w:sz="4" w:space="0" w:color="000000"/>
              <w:right w:val="single" w:sz="4" w:space="0" w:color="000000"/>
            </w:tcBorders>
            <w:hideMark/>
          </w:tcPr>
          <w:p w14:paraId="625F86B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05C00EA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3FDB21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6A51AE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43</w:t>
            </w:r>
          </w:p>
        </w:tc>
        <w:tc>
          <w:tcPr>
            <w:tcW w:w="1434" w:type="dxa"/>
            <w:tcBorders>
              <w:top w:val="nil"/>
              <w:left w:val="nil"/>
              <w:bottom w:val="single" w:sz="4" w:space="0" w:color="000000"/>
              <w:right w:val="single" w:sz="4" w:space="0" w:color="000000"/>
            </w:tcBorders>
            <w:hideMark/>
          </w:tcPr>
          <w:p w14:paraId="071F0E2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D6F191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1B31DF5"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4929E24" w14:textId="7750AF1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17.</w:t>
            </w:r>
          </w:p>
        </w:tc>
        <w:tc>
          <w:tcPr>
            <w:tcW w:w="1731" w:type="dxa"/>
            <w:tcBorders>
              <w:top w:val="nil"/>
              <w:left w:val="nil"/>
              <w:bottom w:val="single" w:sz="4" w:space="0" w:color="000000"/>
              <w:right w:val="single" w:sz="4" w:space="0" w:color="000000"/>
            </w:tcBorders>
            <w:hideMark/>
          </w:tcPr>
          <w:p w14:paraId="47C9AF0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1F4CAB9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młyna:</w:t>
            </w:r>
          </w:p>
        </w:tc>
        <w:tc>
          <w:tcPr>
            <w:tcW w:w="1223" w:type="dxa"/>
            <w:tcBorders>
              <w:top w:val="nil"/>
              <w:left w:val="nil"/>
              <w:bottom w:val="single" w:sz="4" w:space="0" w:color="000000"/>
              <w:right w:val="single" w:sz="4" w:space="0" w:color="000000"/>
            </w:tcBorders>
            <w:hideMark/>
          </w:tcPr>
          <w:p w14:paraId="5B5F5FA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4E4578F" w14:textId="17CD2A6C"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58CD7F1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E9127D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975CDE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F90FD38" w14:textId="1126863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084F368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61EC643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Młyn</w:t>
            </w:r>
          </w:p>
        </w:tc>
        <w:tc>
          <w:tcPr>
            <w:tcW w:w="1223" w:type="dxa"/>
            <w:tcBorders>
              <w:top w:val="nil"/>
              <w:left w:val="nil"/>
              <w:bottom w:val="single" w:sz="4" w:space="0" w:color="000000"/>
              <w:right w:val="single" w:sz="4" w:space="0" w:color="000000"/>
            </w:tcBorders>
            <w:hideMark/>
          </w:tcPr>
          <w:p w14:paraId="44CE47A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89FED85" w14:textId="34E12144"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2D21999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D0F27C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5520BE5"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76974EE" w14:textId="4F848F9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33B7B00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28E8765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Spichlerz</w:t>
            </w:r>
          </w:p>
        </w:tc>
        <w:tc>
          <w:tcPr>
            <w:tcW w:w="1223" w:type="dxa"/>
            <w:tcBorders>
              <w:top w:val="nil"/>
              <w:left w:val="nil"/>
              <w:bottom w:val="single" w:sz="4" w:space="0" w:color="000000"/>
              <w:right w:val="single" w:sz="4" w:space="0" w:color="000000"/>
            </w:tcBorders>
            <w:hideMark/>
          </w:tcPr>
          <w:p w14:paraId="7910251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B6AF1FC" w14:textId="3BC5F1BD"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30791B9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124A17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6099D0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79F319A" w14:textId="14447C2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513E998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69943C1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76D2F23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5A3CF80" w14:textId="33D7B6CE"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11DC72A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126514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5B55E0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9DA4698" w14:textId="432DFC4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18.</w:t>
            </w:r>
          </w:p>
        </w:tc>
        <w:tc>
          <w:tcPr>
            <w:tcW w:w="1731" w:type="dxa"/>
            <w:tcBorders>
              <w:top w:val="nil"/>
              <w:left w:val="nil"/>
              <w:bottom w:val="single" w:sz="4" w:space="0" w:color="000000"/>
              <w:right w:val="single" w:sz="4" w:space="0" w:color="000000"/>
            </w:tcBorders>
            <w:hideMark/>
          </w:tcPr>
          <w:p w14:paraId="45D33DB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w:t>
            </w:r>
          </w:p>
        </w:tc>
        <w:tc>
          <w:tcPr>
            <w:tcW w:w="2656" w:type="dxa"/>
            <w:tcBorders>
              <w:top w:val="nil"/>
              <w:left w:val="nil"/>
              <w:bottom w:val="single" w:sz="4" w:space="0" w:color="000000"/>
              <w:right w:val="single" w:sz="4" w:space="0" w:color="000000"/>
            </w:tcBorders>
            <w:hideMark/>
          </w:tcPr>
          <w:p w14:paraId="53F453B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Transformator</w:t>
            </w:r>
          </w:p>
        </w:tc>
        <w:tc>
          <w:tcPr>
            <w:tcW w:w="1223" w:type="dxa"/>
            <w:tcBorders>
              <w:top w:val="nil"/>
              <w:left w:val="nil"/>
              <w:bottom w:val="single" w:sz="4" w:space="0" w:color="000000"/>
              <w:right w:val="single" w:sz="4" w:space="0" w:color="000000"/>
            </w:tcBorders>
            <w:hideMark/>
          </w:tcPr>
          <w:p w14:paraId="5F3BE44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pn. skraj wsi</w:t>
            </w:r>
          </w:p>
        </w:tc>
        <w:tc>
          <w:tcPr>
            <w:tcW w:w="544" w:type="dxa"/>
            <w:tcBorders>
              <w:top w:val="nil"/>
              <w:left w:val="nil"/>
              <w:bottom w:val="single" w:sz="4" w:space="0" w:color="000000"/>
              <w:right w:val="single" w:sz="4" w:space="0" w:color="000000"/>
            </w:tcBorders>
            <w:hideMark/>
          </w:tcPr>
          <w:p w14:paraId="17B14100" w14:textId="758CB9D3"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4A206B5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8C2D6C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4227A43"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59E57AC0" w14:textId="2196C93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53A2FEC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PISKORZÓWEK</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2F14E8C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5032843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3D060F3D" w14:textId="32C1CE50"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4690815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30BE6B2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E4716E1"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9B918D0" w14:textId="5A7C173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1CF9871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2BBFE7D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pałacowy:</w:t>
            </w:r>
          </w:p>
        </w:tc>
        <w:tc>
          <w:tcPr>
            <w:tcW w:w="1223" w:type="dxa"/>
            <w:tcBorders>
              <w:top w:val="nil"/>
              <w:left w:val="nil"/>
              <w:bottom w:val="single" w:sz="4" w:space="0" w:color="000000"/>
              <w:right w:val="single" w:sz="4" w:space="0" w:color="000000"/>
            </w:tcBorders>
            <w:hideMark/>
          </w:tcPr>
          <w:p w14:paraId="7C2E6B0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BCC439C" w14:textId="501493E0"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7111560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11F713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9D1D8AF"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845B604" w14:textId="79B3819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6564901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Piskorzówek </w:t>
            </w:r>
          </w:p>
        </w:tc>
        <w:tc>
          <w:tcPr>
            <w:tcW w:w="2656" w:type="dxa"/>
            <w:tcBorders>
              <w:top w:val="nil"/>
              <w:left w:val="nil"/>
              <w:bottom w:val="single" w:sz="4" w:space="0" w:color="000000"/>
              <w:right w:val="single" w:sz="4" w:space="0" w:color="000000"/>
            </w:tcBorders>
            <w:hideMark/>
          </w:tcPr>
          <w:p w14:paraId="5DF8BDF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pałacowy</w:t>
            </w:r>
          </w:p>
        </w:tc>
        <w:tc>
          <w:tcPr>
            <w:tcW w:w="1223" w:type="dxa"/>
            <w:tcBorders>
              <w:top w:val="nil"/>
              <w:left w:val="nil"/>
              <w:bottom w:val="single" w:sz="4" w:space="0" w:color="000000"/>
              <w:right w:val="single" w:sz="4" w:space="0" w:color="000000"/>
            </w:tcBorders>
            <w:hideMark/>
          </w:tcPr>
          <w:p w14:paraId="2A9D618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2B2A6D1" w14:textId="4079D6C9"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5BBF5D0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76005F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1742525"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2726008" w14:textId="237BA5C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18DADE1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Piskorzówek </w:t>
            </w:r>
          </w:p>
        </w:tc>
        <w:tc>
          <w:tcPr>
            <w:tcW w:w="2656" w:type="dxa"/>
            <w:tcBorders>
              <w:top w:val="nil"/>
              <w:left w:val="nil"/>
              <w:bottom w:val="single" w:sz="4" w:space="0" w:color="000000"/>
              <w:right w:val="single" w:sz="4" w:space="0" w:color="000000"/>
            </w:tcBorders>
            <w:hideMark/>
          </w:tcPr>
          <w:p w14:paraId="1F85C66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Park pałacowy</w:t>
            </w:r>
          </w:p>
        </w:tc>
        <w:tc>
          <w:tcPr>
            <w:tcW w:w="1223" w:type="dxa"/>
            <w:tcBorders>
              <w:top w:val="nil"/>
              <w:left w:val="nil"/>
              <w:bottom w:val="single" w:sz="4" w:space="0" w:color="000000"/>
              <w:right w:val="single" w:sz="4" w:space="0" w:color="000000"/>
            </w:tcBorders>
            <w:hideMark/>
          </w:tcPr>
          <w:p w14:paraId="6A195F4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A68AB96" w14:textId="1D31B1C4"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206C2C2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0E7389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C5E494F"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FC1E02D" w14:textId="76CA89D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1BC1C8D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Piskorzówek </w:t>
            </w:r>
          </w:p>
        </w:tc>
        <w:tc>
          <w:tcPr>
            <w:tcW w:w="2656" w:type="dxa"/>
            <w:tcBorders>
              <w:top w:val="nil"/>
              <w:left w:val="nil"/>
              <w:bottom w:val="single" w:sz="4" w:space="0" w:color="000000"/>
              <w:right w:val="single" w:sz="4" w:space="0" w:color="000000"/>
            </w:tcBorders>
            <w:hideMark/>
          </w:tcPr>
          <w:p w14:paraId="74426CD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folwarczny</w:t>
            </w:r>
          </w:p>
        </w:tc>
        <w:tc>
          <w:tcPr>
            <w:tcW w:w="1223" w:type="dxa"/>
            <w:tcBorders>
              <w:top w:val="nil"/>
              <w:left w:val="nil"/>
              <w:bottom w:val="single" w:sz="4" w:space="0" w:color="000000"/>
              <w:right w:val="single" w:sz="4" w:space="0" w:color="000000"/>
            </w:tcBorders>
            <w:hideMark/>
          </w:tcPr>
          <w:p w14:paraId="33566FA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6069478" w14:textId="167D7064"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14A3367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46D338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6F02DDE"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482F4D4A" w14:textId="3D24682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w:t>
            </w:r>
          </w:p>
        </w:tc>
        <w:tc>
          <w:tcPr>
            <w:tcW w:w="1731" w:type="dxa"/>
            <w:tcBorders>
              <w:top w:val="nil"/>
              <w:left w:val="nil"/>
              <w:bottom w:val="single" w:sz="4" w:space="0" w:color="000000"/>
              <w:right w:val="single" w:sz="4" w:space="0" w:color="000000"/>
            </w:tcBorders>
            <w:hideMark/>
          </w:tcPr>
          <w:p w14:paraId="59B4F7C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Piskorzówek </w:t>
            </w:r>
          </w:p>
        </w:tc>
        <w:tc>
          <w:tcPr>
            <w:tcW w:w="2656" w:type="dxa"/>
            <w:tcBorders>
              <w:top w:val="nil"/>
              <w:left w:val="nil"/>
              <w:bottom w:val="single" w:sz="4" w:space="0" w:color="000000"/>
              <w:right w:val="single" w:sz="4" w:space="0" w:color="000000"/>
            </w:tcBorders>
            <w:hideMark/>
          </w:tcPr>
          <w:p w14:paraId="0E93979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Brukowana nawierzchnia i relikt torowiska kolejki</w:t>
            </w:r>
          </w:p>
        </w:tc>
        <w:tc>
          <w:tcPr>
            <w:tcW w:w="1223" w:type="dxa"/>
            <w:tcBorders>
              <w:top w:val="nil"/>
              <w:left w:val="nil"/>
              <w:bottom w:val="single" w:sz="4" w:space="0" w:color="000000"/>
              <w:right w:val="single" w:sz="4" w:space="0" w:color="000000"/>
            </w:tcBorders>
            <w:hideMark/>
          </w:tcPr>
          <w:p w14:paraId="4F2A679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8D43A56" w14:textId="654D6B0B"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455353A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8BE488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2C13B7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71C6F8B" w14:textId="5290551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731" w:type="dxa"/>
            <w:tcBorders>
              <w:top w:val="nil"/>
              <w:left w:val="nil"/>
              <w:bottom w:val="single" w:sz="4" w:space="0" w:color="000000"/>
              <w:right w:val="single" w:sz="4" w:space="0" w:color="000000"/>
            </w:tcBorders>
            <w:hideMark/>
          </w:tcPr>
          <w:p w14:paraId="48F015C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3D80CE9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1183038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A2BF9A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1809B31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727F3D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8860745"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A133A52" w14:textId="2226105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731" w:type="dxa"/>
            <w:tcBorders>
              <w:top w:val="nil"/>
              <w:left w:val="nil"/>
              <w:bottom w:val="single" w:sz="4" w:space="0" w:color="000000"/>
              <w:right w:val="single" w:sz="4" w:space="0" w:color="000000"/>
            </w:tcBorders>
            <w:hideMark/>
          </w:tcPr>
          <w:p w14:paraId="3EB1197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2B2A63C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1442FE6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926438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434" w:type="dxa"/>
            <w:tcBorders>
              <w:top w:val="nil"/>
              <w:left w:val="nil"/>
              <w:bottom w:val="single" w:sz="4" w:space="0" w:color="000000"/>
              <w:right w:val="single" w:sz="4" w:space="0" w:color="000000"/>
            </w:tcBorders>
            <w:hideMark/>
          </w:tcPr>
          <w:p w14:paraId="0908923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8DEDB0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45CF74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8D1A67B" w14:textId="386AED7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731" w:type="dxa"/>
            <w:tcBorders>
              <w:top w:val="nil"/>
              <w:left w:val="nil"/>
              <w:bottom w:val="single" w:sz="4" w:space="0" w:color="000000"/>
              <w:right w:val="single" w:sz="4" w:space="0" w:color="000000"/>
            </w:tcBorders>
            <w:hideMark/>
          </w:tcPr>
          <w:p w14:paraId="3DEC69F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31A9114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E098D2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F78739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w:t>
            </w:r>
          </w:p>
        </w:tc>
        <w:tc>
          <w:tcPr>
            <w:tcW w:w="1434" w:type="dxa"/>
            <w:tcBorders>
              <w:top w:val="nil"/>
              <w:left w:val="nil"/>
              <w:bottom w:val="single" w:sz="4" w:space="0" w:color="000000"/>
              <w:right w:val="single" w:sz="4" w:space="0" w:color="000000"/>
            </w:tcBorders>
            <w:hideMark/>
          </w:tcPr>
          <w:p w14:paraId="7F5435B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C9DFF6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4019FA0"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D8824BB" w14:textId="78A4FD0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1AF5F90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695EFB9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7BE7F58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CC4068E"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w:t>
            </w:r>
          </w:p>
        </w:tc>
        <w:tc>
          <w:tcPr>
            <w:tcW w:w="1434" w:type="dxa"/>
            <w:tcBorders>
              <w:top w:val="nil"/>
              <w:left w:val="nil"/>
              <w:bottom w:val="single" w:sz="4" w:space="0" w:color="000000"/>
              <w:right w:val="single" w:sz="4" w:space="0" w:color="000000"/>
            </w:tcBorders>
            <w:hideMark/>
          </w:tcPr>
          <w:p w14:paraId="3B420E0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01FEE3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FFEAB6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D557E17" w14:textId="516DA5F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731" w:type="dxa"/>
            <w:tcBorders>
              <w:top w:val="nil"/>
              <w:left w:val="nil"/>
              <w:bottom w:val="single" w:sz="4" w:space="0" w:color="000000"/>
              <w:right w:val="single" w:sz="4" w:space="0" w:color="000000"/>
            </w:tcBorders>
            <w:hideMark/>
          </w:tcPr>
          <w:p w14:paraId="73D2FE5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00741C1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167232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CBD80B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434" w:type="dxa"/>
            <w:tcBorders>
              <w:top w:val="nil"/>
              <w:left w:val="nil"/>
              <w:bottom w:val="single" w:sz="4" w:space="0" w:color="000000"/>
              <w:right w:val="single" w:sz="4" w:space="0" w:color="000000"/>
            </w:tcBorders>
            <w:hideMark/>
          </w:tcPr>
          <w:p w14:paraId="3C46B87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01FD36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C9CC1B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8036298" w14:textId="71A1FD2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w:t>
            </w:r>
          </w:p>
        </w:tc>
        <w:tc>
          <w:tcPr>
            <w:tcW w:w="1731" w:type="dxa"/>
            <w:tcBorders>
              <w:top w:val="nil"/>
              <w:left w:val="nil"/>
              <w:bottom w:val="single" w:sz="4" w:space="0" w:color="000000"/>
              <w:right w:val="single" w:sz="4" w:space="0" w:color="000000"/>
            </w:tcBorders>
            <w:hideMark/>
          </w:tcPr>
          <w:p w14:paraId="44EA3BF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690AFE9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65D4F55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5D4DD5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14</w:t>
            </w:r>
          </w:p>
        </w:tc>
        <w:tc>
          <w:tcPr>
            <w:tcW w:w="1434" w:type="dxa"/>
            <w:tcBorders>
              <w:top w:val="nil"/>
              <w:left w:val="nil"/>
              <w:bottom w:val="single" w:sz="4" w:space="0" w:color="000000"/>
              <w:right w:val="single" w:sz="4" w:space="0" w:color="000000"/>
            </w:tcBorders>
            <w:hideMark/>
          </w:tcPr>
          <w:p w14:paraId="0590C8C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E72FE9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5EE05C5"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4C0566E" w14:textId="49B273A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41C0A8B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1714ED1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18D7595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dz. 65/2</w:t>
            </w:r>
          </w:p>
        </w:tc>
        <w:tc>
          <w:tcPr>
            <w:tcW w:w="544" w:type="dxa"/>
            <w:tcBorders>
              <w:top w:val="nil"/>
              <w:left w:val="nil"/>
              <w:bottom w:val="single" w:sz="4" w:space="0" w:color="000000"/>
              <w:right w:val="single" w:sz="4" w:space="0" w:color="000000"/>
            </w:tcBorders>
            <w:hideMark/>
          </w:tcPr>
          <w:p w14:paraId="188AAF2E"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14</w:t>
            </w:r>
          </w:p>
        </w:tc>
        <w:tc>
          <w:tcPr>
            <w:tcW w:w="1434" w:type="dxa"/>
            <w:tcBorders>
              <w:top w:val="nil"/>
              <w:left w:val="nil"/>
              <w:bottom w:val="single" w:sz="4" w:space="0" w:color="000000"/>
              <w:right w:val="single" w:sz="4" w:space="0" w:color="000000"/>
            </w:tcBorders>
            <w:hideMark/>
          </w:tcPr>
          <w:p w14:paraId="12F840B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8D6725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87FB6D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76021F3" w14:textId="2A4712A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w:t>
            </w:r>
          </w:p>
        </w:tc>
        <w:tc>
          <w:tcPr>
            <w:tcW w:w="1731" w:type="dxa"/>
            <w:tcBorders>
              <w:top w:val="nil"/>
              <w:left w:val="nil"/>
              <w:bottom w:val="single" w:sz="4" w:space="0" w:color="000000"/>
              <w:right w:val="single" w:sz="4" w:space="0" w:color="000000"/>
            </w:tcBorders>
            <w:hideMark/>
          </w:tcPr>
          <w:p w14:paraId="0E03106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269981A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6A0EF67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B134D6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15</w:t>
            </w:r>
          </w:p>
        </w:tc>
        <w:tc>
          <w:tcPr>
            <w:tcW w:w="1434" w:type="dxa"/>
            <w:tcBorders>
              <w:top w:val="nil"/>
              <w:left w:val="nil"/>
              <w:bottom w:val="single" w:sz="4" w:space="0" w:color="000000"/>
              <w:right w:val="single" w:sz="4" w:space="0" w:color="000000"/>
            </w:tcBorders>
            <w:hideMark/>
          </w:tcPr>
          <w:p w14:paraId="46EF649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8F2DFC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7249D7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6968FB3" w14:textId="45E289E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731" w:type="dxa"/>
            <w:tcBorders>
              <w:top w:val="nil"/>
              <w:left w:val="nil"/>
              <w:bottom w:val="single" w:sz="4" w:space="0" w:color="000000"/>
              <w:right w:val="single" w:sz="4" w:space="0" w:color="000000"/>
            </w:tcBorders>
            <w:hideMark/>
          </w:tcPr>
          <w:p w14:paraId="3913C34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46387C2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7FFF9E7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C6EFAD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21</w:t>
            </w:r>
          </w:p>
        </w:tc>
        <w:tc>
          <w:tcPr>
            <w:tcW w:w="1434" w:type="dxa"/>
            <w:tcBorders>
              <w:top w:val="nil"/>
              <w:left w:val="nil"/>
              <w:bottom w:val="single" w:sz="4" w:space="0" w:color="000000"/>
              <w:right w:val="single" w:sz="4" w:space="0" w:color="000000"/>
            </w:tcBorders>
            <w:hideMark/>
          </w:tcPr>
          <w:p w14:paraId="69C67C2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E9577D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FFCC069"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62B90CEE" w14:textId="744A195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731" w:type="dxa"/>
            <w:tcBorders>
              <w:top w:val="nil"/>
              <w:left w:val="nil"/>
              <w:bottom w:val="single" w:sz="4" w:space="0" w:color="000000"/>
              <w:right w:val="single" w:sz="4" w:space="0" w:color="000000"/>
            </w:tcBorders>
            <w:hideMark/>
          </w:tcPr>
          <w:p w14:paraId="7032039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49C09EB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mieszkalno-gospodarczy:</w:t>
            </w:r>
          </w:p>
        </w:tc>
        <w:tc>
          <w:tcPr>
            <w:tcW w:w="1223" w:type="dxa"/>
            <w:tcBorders>
              <w:top w:val="nil"/>
              <w:left w:val="nil"/>
              <w:bottom w:val="single" w:sz="4" w:space="0" w:color="000000"/>
              <w:right w:val="single" w:sz="4" w:space="0" w:color="000000"/>
            </w:tcBorders>
            <w:hideMark/>
          </w:tcPr>
          <w:p w14:paraId="7D9654E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B44347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23</w:t>
            </w:r>
          </w:p>
        </w:tc>
        <w:tc>
          <w:tcPr>
            <w:tcW w:w="1434" w:type="dxa"/>
            <w:tcBorders>
              <w:top w:val="nil"/>
              <w:left w:val="nil"/>
              <w:bottom w:val="single" w:sz="4" w:space="0" w:color="000000"/>
              <w:right w:val="single" w:sz="4" w:space="0" w:color="000000"/>
            </w:tcBorders>
            <w:hideMark/>
          </w:tcPr>
          <w:p w14:paraId="1508916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4BFDFE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E995342"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E6E57C9" w14:textId="5A5470A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5A2A731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298F091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6F5D4E6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995164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23</w:t>
            </w:r>
          </w:p>
        </w:tc>
        <w:tc>
          <w:tcPr>
            <w:tcW w:w="1434" w:type="dxa"/>
            <w:tcBorders>
              <w:top w:val="nil"/>
              <w:left w:val="nil"/>
              <w:bottom w:val="single" w:sz="4" w:space="0" w:color="000000"/>
              <w:right w:val="single" w:sz="4" w:space="0" w:color="000000"/>
            </w:tcBorders>
            <w:hideMark/>
          </w:tcPr>
          <w:p w14:paraId="6057116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7449F2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17EA12A"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B1BF381" w14:textId="470D90C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4A595E5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6184746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 ob. stodoła i sklep</w:t>
            </w:r>
          </w:p>
        </w:tc>
        <w:tc>
          <w:tcPr>
            <w:tcW w:w="1223" w:type="dxa"/>
            <w:tcBorders>
              <w:top w:val="nil"/>
              <w:left w:val="nil"/>
              <w:bottom w:val="single" w:sz="4" w:space="0" w:color="000000"/>
              <w:right w:val="single" w:sz="4" w:space="0" w:color="000000"/>
            </w:tcBorders>
            <w:hideMark/>
          </w:tcPr>
          <w:p w14:paraId="3172CD5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C3B68D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23</w:t>
            </w:r>
          </w:p>
        </w:tc>
        <w:tc>
          <w:tcPr>
            <w:tcW w:w="1434" w:type="dxa"/>
            <w:tcBorders>
              <w:top w:val="nil"/>
              <w:left w:val="nil"/>
              <w:bottom w:val="single" w:sz="4" w:space="0" w:color="000000"/>
              <w:right w:val="single" w:sz="4" w:space="0" w:color="000000"/>
            </w:tcBorders>
            <w:hideMark/>
          </w:tcPr>
          <w:p w14:paraId="5C5491D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36B96A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5DB44C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1F999B5" w14:textId="148214C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4F8A793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0E59F3C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2BE8D76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E9B7AC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23</w:t>
            </w:r>
          </w:p>
        </w:tc>
        <w:tc>
          <w:tcPr>
            <w:tcW w:w="1434" w:type="dxa"/>
            <w:tcBorders>
              <w:top w:val="nil"/>
              <w:left w:val="nil"/>
              <w:bottom w:val="single" w:sz="4" w:space="0" w:color="000000"/>
              <w:right w:val="single" w:sz="4" w:space="0" w:color="000000"/>
            </w:tcBorders>
            <w:hideMark/>
          </w:tcPr>
          <w:p w14:paraId="2AD11B6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314891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1D1D951"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7EADDA3" w14:textId="53B7107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11.</w:t>
            </w:r>
          </w:p>
        </w:tc>
        <w:tc>
          <w:tcPr>
            <w:tcW w:w="1731" w:type="dxa"/>
            <w:tcBorders>
              <w:top w:val="nil"/>
              <w:left w:val="nil"/>
              <w:bottom w:val="single" w:sz="4" w:space="0" w:color="000000"/>
              <w:right w:val="single" w:sz="4" w:space="0" w:color="000000"/>
            </w:tcBorders>
            <w:hideMark/>
          </w:tcPr>
          <w:p w14:paraId="4845916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2FE7F86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71326FE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6FB9F8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24</w:t>
            </w:r>
          </w:p>
        </w:tc>
        <w:tc>
          <w:tcPr>
            <w:tcW w:w="1434" w:type="dxa"/>
            <w:tcBorders>
              <w:top w:val="nil"/>
              <w:left w:val="nil"/>
              <w:bottom w:val="single" w:sz="4" w:space="0" w:color="000000"/>
              <w:right w:val="single" w:sz="4" w:space="0" w:color="000000"/>
            </w:tcBorders>
            <w:hideMark/>
          </w:tcPr>
          <w:p w14:paraId="6A470E0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2F1D05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2B7454A"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7A8AD81B" w14:textId="73B2828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12.</w:t>
            </w:r>
          </w:p>
        </w:tc>
        <w:tc>
          <w:tcPr>
            <w:tcW w:w="1731" w:type="dxa"/>
            <w:tcBorders>
              <w:top w:val="nil"/>
              <w:left w:val="nil"/>
              <w:bottom w:val="single" w:sz="4" w:space="0" w:color="000000"/>
              <w:right w:val="single" w:sz="4" w:space="0" w:color="000000"/>
            </w:tcBorders>
            <w:hideMark/>
          </w:tcPr>
          <w:p w14:paraId="3B91824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58401BB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2E74E6B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5C4F2FE"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25</w:t>
            </w:r>
          </w:p>
        </w:tc>
        <w:tc>
          <w:tcPr>
            <w:tcW w:w="1434" w:type="dxa"/>
            <w:tcBorders>
              <w:top w:val="nil"/>
              <w:left w:val="nil"/>
              <w:bottom w:val="single" w:sz="4" w:space="0" w:color="000000"/>
              <w:right w:val="single" w:sz="4" w:space="0" w:color="000000"/>
            </w:tcBorders>
            <w:hideMark/>
          </w:tcPr>
          <w:p w14:paraId="5BDF5CE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2FD191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191C37F"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2BEA16DA" w14:textId="026ED64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13.</w:t>
            </w:r>
          </w:p>
        </w:tc>
        <w:tc>
          <w:tcPr>
            <w:tcW w:w="1731" w:type="dxa"/>
            <w:tcBorders>
              <w:top w:val="nil"/>
              <w:left w:val="nil"/>
              <w:bottom w:val="single" w:sz="4" w:space="0" w:color="000000"/>
              <w:right w:val="single" w:sz="4" w:space="0" w:color="000000"/>
            </w:tcBorders>
            <w:hideMark/>
          </w:tcPr>
          <w:p w14:paraId="4E7B836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736D214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zabudowy gospodarczej:</w:t>
            </w:r>
          </w:p>
        </w:tc>
        <w:tc>
          <w:tcPr>
            <w:tcW w:w="1223" w:type="dxa"/>
            <w:tcBorders>
              <w:top w:val="nil"/>
              <w:left w:val="nil"/>
              <w:bottom w:val="single" w:sz="4" w:space="0" w:color="000000"/>
              <w:right w:val="single" w:sz="4" w:space="0" w:color="000000"/>
            </w:tcBorders>
            <w:hideMark/>
          </w:tcPr>
          <w:p w14:paraId="3CA3256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naprzeciwko nr 27 i 26, dz. 99</w:t>
            </w:r>
          </w:p>
        </w:tc>
        <w:tc>
          <w:tcPr>
            <w:tcW w:w="544" w:type="dxa"/>
            <w:tcBorders>
              <w:top w:val="nil"/>
              <w:left w:val="nil"/>
              <w:bottom w:val="single" w:sz="4" w:space="0" w:color="000000"/>
              <w:right w:val="single" w:sz="4" w:space="0" w:color="000000"/>
            </w:tcBorders>
            <w:hideMark/>
          </w:tcPr>
          <w:p w14:paraId="59DE63F0" w14:textId="6610601B"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599902A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E07854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17062D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005C7E3" w14:textId="376D0A8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68D226C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6125AB6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Budynek gospodarczy </w:t>
            </w:r>
          </w:p>
        </w:tc>
        <w:tc>
          <w:tcPr>
            <w:tcW w:w="1223" w:type="dxa"/>
            <w:tcBorders>
              <w:top w:val="nil"/>
              <w:left w:val="nil"/>
              <w:bottom w:val="single" w:sz="4" w:space="0" w:color="000000"/>
              <w:right w:val="single" w:sz="4" w:space="0" w:color="000000"/>
            </w:tcBorders>
            <w:hideMark/>
          </w:tcPr>
          <w:p w14:paraId="7D2D80D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5B4533B" w14:textId="1D43E738"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01B6572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B39BF6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DEC8EC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F8C0262" w14:textId="571071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4944394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595534C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34D678A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2E08281" w14:textId="510A090A"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5AB08CC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21655F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DDC7AA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72DCB39" w14:textId="5533A5C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14.</w:t>
            </w:r>
          </w:p>
        </w:tc>
        <w:tc>
          <w:tcPr>
            <w:tcW w:w="1731" w:type="dxa"/>
            <w:tcBorders>
              <w:top w:val="nil"/>
              <w:left w:val="nil"/>
              <w:bottom w:val="single" w:sz="4" w:space="0" w:color="000000"/>
              <w:right w:val="single" w:sz="4" w:space="0" w:color="000000"/>
            </w:tcBorders>
            <w:hideMark/>
          </w:tcPr>
          <w:p w14:paraId="22DA114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22D5231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65AFE47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7DCDBD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30</w:t>
            </w:r>
          </w:p>
        </w:tc>
        <w:tc>
          <w:tcPr>
            <w:tcW w:w="1434" w:type="dxa"/>
            <w:tcBorders>
              <w:top w:val="nil"/>
              <w:left w:val="nil"/>
              <w:bottom w:val="single" w:sz="4" w:space="0" w:color="000000"/>
              <w:right w:val="single" w:sz="4" w:space="0" w:color="000000"/>
            </w:tcBorders>
            <w:hideMark/>
          </w:tcPr>
          <w:p w14:paraId="0719E87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7F71B3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1391F82"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7E5A38CC" w14:textId="060CBA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15.</w:t>
            </w:r>
          </w:p>
        </w:tc>
        <w:tc>
          <w:tcPr>
            <w:tcW w:w="1731" w:type="dxa"/>
            <w:tcBorders>
              <w:top w:val="nil"/>
              <w:left w:val="nil"/>
              <w:bottom w:val="single" w:sz="4" w:space="0" w:color="000000"/>
              <w:right w:val="single" w:sz="4" w:space="0" w:color="000000"/>
            </w:tcBorders>
            <w:hideMark/>
          </w:tcPr>
          <w:p w14:paraId="6641EC0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0A08EDE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 ob. szkoła</w:t>
            </w:r>
          </w:p>
        </w:tc>
        <w:tc>
          <w:tcPr>
            <w:tcW w:w="1223" w:type="dxa"/>
            <w:tcBorders>
              <w:top w:val="nil"/>
              <w:left w:val="nil"/>
              <w:bottom w:val="single" w:sz="4" w:space="0" w:color="000000"/>
              <w:right w:val="single" w:sz="4" w:space="0" w:color="000000"/>
            </w:tcBorders>
            <w:hideMark/>
          </w:tcPr>
          <w:p w14:paraId="139BD8E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CDD579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31</w:t>
            </w:r>
          </w:p>
        </w:tc>
        <w:tc>
          <w:tcPr>
            <w:tcW w:w="1434" w:type="dxa"/>
            <w:tcBorders>
              <w:top w:val="nil"/>
              <w:left w:val="nil"/>
              <w:bottom w:val="single" w:sz="4" w:space="0" w:color="000000"/>
              <w:right w:val="single" w:sz="4" w:space="0" w:color="000000"/>
            </w:tcBorders>
            <w:hideMark/>
          </w:tcPr>
          <w:p w14:paraId="114652A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1DDB36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763277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77A9FEF" w14:textId="660202F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16.</w:t>
            </w:r>
          </w:p>
        </w:tc>
        <w:tc>
          <w:tcPr>
            <w:tcW w:w="1731" w:type="dxa"/>
            <w:tcBorders>
              <w:top w:val="nil"/>
              <w:left w:val="nil"/>
              <w:bottom w:val="single" w:sz="4" w:space="0" w:color="000000"/>
              <w:right w:val="single" w:sz="4" w:space="0" w:color="000000"/>
            </w:tcBorders>
            <w:hideMark/>
          </w:tcPr>
          <w:p w14:paraId="4656684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7BEAEDB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7EAF613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931A16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32</w:t>
            </w:r>
          </w:p>
        </w:tc>
        <w:tc>
          <w:tcPr>
            <w:tcW w:w="1434" w:type="dxa"/>
            <w:tcBorders>
              <w:top w:val="nil"/>
              <w:left w:val="nil"/>
              <w:bottom w:val="single" w:sz="4" w:space="0" w:color="000000"/>
              <w:right w:val="single" w:sz="4" w:space="0" w:color="000000"/>
            </w:tcBorders>
            <w:hideMark/>
          </w:tcPr>
          <w:p w14:paraId="38FACBE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86C8CD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5FCACA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1EDA52C" w14:textId="0C3FB7A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17.</w:t>
            </w:r>
          </w:p>
        </w:tc>
        <w:tc>
          <w:tcPr>
            <w:tcW w:w="1731" w:type="dxa"/>
            <w:tcBorders>
              <w:top w:val="nil"/>
              <w:left w:val="nil"/>
              <w:bottom w:val="single" w:sz="4" w:space="0" w:color="000000"/>
              <w:right w:val="single" w:sz="4" w:space="0" w:color="000000"/>
            </w:tcBorders>
            <w:hideMark/>
          </w:tcPr>
          <w:p w14:paraId="54E6518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22D2083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6E915EC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9EEA2E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33</w:t>
            </w:r>
          </w:p>
        </w:tc>
        <w:tc>
          <w:tcPr>
            <w:tcW w:w="1434" w:type="dxa"/>
            <w:tcBorders>
              <w:top w:val="nil"/>
              <w:left w:val="nil"/>
              <w:bottom w:val="single" w:sz="4" w:space="0" w:color="000000"/>
              <w:right w:val="single" w:sz="4" w:space="0" w:color="000000"/>
            </w:tcBorders>
            <w:hideMark/>
          </w:tcPr>
          <w:p w14:paraId="115EE6D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0CA251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D4E99A0"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9796F32" w14:textId="53F1D56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18.</w:t>
            </w:r>
          </w:p>
        </w:tc>
        <w:tc>
          <w:tcPr>
            <w:tcW w:w="1731" w:type="dxa"/>
            <w:tcBorders>
              <w:top w:val="nil"/>
              <w:left w:val="nil"/>
              <w:bottom w:val="single" w:sz="4" w:space="0" w:color="000000"/>
              <w:right w:val="single" w:sz="4" w:space="0" w:color="000000"/>
            </w:tcBorders>
            <w:hideMark/>
          </w:tcPr>
          <w:p w14:paraId="32ABAA4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7EAF585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7DC6AC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DF838A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34</w:t>
            </w:r>
          </w:p>
        </w:tc>
        <w:tc>
          <w:tcPr>
            <w:tcW w:w="1434" w:type="dxa"/>
            <w:tcBorders>
              <w:top w:val="nil"/>
              <w:left w:val="nil"/>
              <w:bottom w:val="single" w:sz="4" w:space="0" w:color="000000"/>
              <w:right w:val="single" w:sz="4" w:space="0" w:color="000000"/>
            </w:tcBorders>
            <w:hideMark/>
          </w:tcPr>
          <w:p w14:paraId="6DD3CDC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1895A0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30E5E0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B68710F" w14:textId="0121680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19.</w:t>
            </w:r>
          </w:p>
        </w:tc>
        <w:tc>
          <w:tcPr>
            <w:tcW w:w="1731" w:type="dxa"/>
            <w:tcBorders>
              <w:top w:val="nil"/>
              <w:left w:val="nil"/>
              <w:bottom w:val="single" w:sz="4" w:space="0" w:color="000000"/>
              <w:right w:val="single" w:sz="4" w:space="0" w:color="000000"/>
            </w:tcBorders>
            <w:hideMark/>
          </w:tcPr>
          <w:p w14:paraId="40C60F6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094AFE0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1CFF165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1083D35"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36</w:t>
            </w:r>
          </w:p>
        </w:tc>
        <w:tc>
          <w:tcPr>
            <w:tcW w:w="1434" w:type="dxa"/>
            <w:tcBorders>
              <w:top w:val="nil"/>
              <w:left w:val="nil"/>
              <w:bottom w:val="single" w:sz="4" w:space="0" w:color="000000"/>
              <w:right w:val="single" w:sz="4" w:space="0" w:color="000000"/>
            </w:tcBorders>
            <w:hideMark/>
          </w:tcPr>
          <w:p w14:paraId="6762090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70201D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A37D1D2"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393A8EE8" w14:textId="1400F30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lastRenderedPageBreak/>
              <w:t>20.</w:t>
            </w:r>
          </w:p>
        </w:tc>
        <w:tc>
          <w:tcPr>
            <w:tcW w:w="1731" w:type="dxa"/>
            <w:tcBorders>
              <w:top w:val="nil"/>
              <w:left w:val="nil"/>
              <w:bottom w:val="single" w:sz="4" w:space="0" w:color="000000"/>
              <w:right w:val="single" w:sz="4" w:space="0" w:color="000000"/>
            </w:tcBorders>
            <w:hideMark/>
          </w:tcPr>
          <w:p w14:paraId="16893BF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29CF2D5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 wielorodzinny</w:t>
            </w:r>
          </w:p>
        </w:tc>
        <w:tc>
          <w:tcPr>
            <w:tcW w:w="1223" w:type="dxa"/>
            <w:tcBorders>
              <w:top w:val="nil"/>
              <w:left w:val="nil"/>
              <w:bottom w:val="single" w:sz="4" w:space="0" w:color="000000"/>
              <w:right w:val="single" w:sz="4" w:space="0" w:color="000000"/>
            </w:tcBorders>
            <w:hideMark/>
          </w:tcPr>
          <w:p w14:paraId="0C0BCAB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B6D5D7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38</w:t>
            </w:r>
          </w:p>
        </w:tc>
        <w:tc>
          <w:tcPr>
            <w:tcW w:w="1434" w:type="dxa"/>
            <w:tcBorders>
              <w:top w:val="nil"/>
              <w:left w:val="nil"/>
              <w:bottom w:val="single" w:sz="4" w:space="0" w:color="000000"/>
              <w:right w:val="single" w:sz="4" w:space="0" w:color="000000"/>
            </w:tcBorders>
            <w:hideMark/>
          </w:tcPr>
          <w:p w14:paraId="7AAB6AE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D301F9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7C43C00"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A793E75" w14:textId="5E36F92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21.</w:t>
            </w:r>
          </w:p>
        </w:tc>
        <w:tc>
          <w:tcPr>
            <w:tcW w:w="1731" w:type="dxa"/>
            <w:tcBorders>
              <w:top w:val="nil"/>
              <w:left w:val="nil"/>
              <w:bottom w:val="single" w:sz="4" w:space="0" w:color="000000"/>
              <w:right w:val="single" w:sz="4" w:space="0" w:color="000000"/>
            </w:tcBorders>
            <w:hideMark/>
          </w:tcPr>
          <w:p w14:paraId="085DC7D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10C7C1C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5A616D6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6AF8D5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39</w:t>
            </w:r>
          </w:p>
        </w:tc>
        <w:tc>
          <w:tcPr>
            <w:tcW w:w="1434" w:type="dxa"/>
            <w:tcBorders>
              <w:top w:val="nil"/>
              <w:left w:val="nil"/>
              <w:bottom w:val="single" w:sz="4" w:space="0" w:color="000000"/>
              <w:right w:val="single" w:sz="4" w:space="0" w:color="000000"/>
            </w:tcBorders>
            <w:hideMark/>
          </w:tcPr>
          <w:p w14:paraId="195F411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65075C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324C0E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E3E8FAA" w14:textId="37AE20C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22.</w:t>
            </w:r>
          </w:p>
        </w:tc>
        <w:tc>
          <w:tcPr>
            <w:tcW w:w="1731" w:type="dxa"/>
            <w:tcBorders>
              <w:top w:val="nil"/>
              <w:left w:val="nil"/>
              <w:bottom w:val="single" w:sz="4" w:space="0" w:color="000000"/>
              <w:right w:val="single" w:sz="4" w:space="0" w:color="000000"/>
            </w:tcBorders>
            <w:hideMark/>
          </w:tcPr>
          <w:p w14:paraId="111A211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32730E0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02EEB4C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przy nr 40</w:t>
            </w:r>
          </w:p>
        </w:tc>
        <w:tc>
          <w:tcPr>
            <w:tcW w:w="544" w:type="dxa"/>
            <w:tcBorders>
              <w:top w:val="nil"/>
              <w:left w:val="nil"/>
              <w:bottom w:val="single" w:sz="4" w:space="0" w:color="000000"/>
              <w:right w:val="single" w:sz="4" w:space="0" w:color="000000"/>
            </w:tcBorders>
            <w:hideMark/>
          </w:tcPr>
          <w:p w14:paraId="1A9A2F01" w14:textId="0909993B"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2364D38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E13A81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7EB51E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409B856" w14:textId="1D8A2CB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23.</w:t>
            </w:r>
          </w:p>
        </w:tc>
        <w:tc>
          <w:tcPr>
            <w:tcW w:w="1731" w:type="dxa"/>
            <w:tcBorders>
              <w:top w:val="nil"/>
              <w:left w:val="nil"/>
              <w:bottom w:val="single" w:sz="4" w:space="0" w:color="000000"/>
              <w:right w:val="single" w:sz="4" w:space="0" w:color="000000"/>
            </w:tcBorders>
            <w:hideMark/>
          </w:tcPr>
          <w:p w14:paraId="73F1813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12F7719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39CCF6A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71E83B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41</w:t>
            </w:r>
          </w:p>
        </w:tc>
        <w:tc>
          <w:tcPr>
            <w:tcW w:w="1434" w:type="dxa"/>
            <w:tcBorders>
              <w:top w:val="nil"/>
              <w:left w:val="nil"/>
              <w:bottom w:val="single" w:sz="4" w:space="0" w:color="000000"/>
              <w:right w:val="single" w:sz="4" w:space="0" w:color="000000"/>
            </w:tcBorders>
            <w:hideMark/>
          </w:tcPr>
          <w:p w14:paraId="47CB698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19BFAA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2DB6D8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9B2BD99" w14:textId="5795EE6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24.</w:t>
            </w:r>
          </w:p>
        </w:tc>
        <w:tc>
          <w:tcPr>
            <w:tcW w:w="1731" w:type="dxa"/>
            <w:tcBorders>
              <w:top w:val="nil"/>
              <w:left w:val="nil"/>
              <w:bottom w:val="single" w:sz="4" w:space="0" w:color="000000"/>
              <w:right w:val="single" w:sz="4" w:space="0" w:color="000000"/>
            </w:tcBorders>
            <w:hideMark/>
          </w:tcPr>
          <w:p w14:paraId="392081E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2F2372C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7DF6EE3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51CCCF5"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47</w:t>
            </w:r>
          </w:p>
        </w:tc>
        <w:tc>
          <w:tcPr>
            <w:tcW w:w="1434" w:type="dxa"/>
            <w:tcBorders>
              <w:top w:val="nil"/>
              <w:left w:val="nil"/>
              <w:bottom w:val="single" w:sz="4" w:space="0" w:color="000000"/>
              <w:right w:val="single" w:sz="4" w:space="0" w:color="000000"/>
            </w:tcBorders>
            <w:hideMark/>
          </w:tcPr>
          <w:p w14:paraId="4D711E0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79B10A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2AE946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706969D" w14:textId="1B67F60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72CCB71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3298ADB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264D46E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DA51A2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47</w:t>
            </w:r>
          </w:p>
        </w:tc>
        <w:tc>
          <w:tcPr>
            <w:tcW w:w="1434" w:type="dxa"/>
            <w:tcBorders>
              <w:top w:val="nil"/>
              <w:left w:val="nil"/>
              <w:bottom w:val="single" w:sz="4" w:space="0" w:color="000000"/>
              <w:right w:val="single" w:sz="4" w:space="0" w:color="000000"/>
            </w:tcBorders>
            <w:hideMark/>
          </w:tcPr>
          <w:p w14:paraId="4C22535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BE3F15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F3527E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E805903" w14:textId="762D2CC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25.</w:t>
            </w:r>
          </w:p>
        </w:tc>
        <w:tc>
          <w:tcPr>
            <w:tcW w:w="1731" w:type="dxa"/>
            <w:tcBorders>
              <w:top w:val="nil"/>
              <w:left w:val="nil"/>
              <w:bottom w:val="single" w:sz="4" w:space="0" w:color="000000"/>
              <w:right w:val="single" w:sz="4" w:space="0" w:color="000000"/>
            </w:tcBorders>
            <w:hideMark/>
          </w:tcPr>
          <w:p w14:paraId="6CE38BE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707ADF2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4CFCAE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proofErr w:type="spellStart"/>
            <w:r w:rsidRPr="00BA2233">
              <w:rPr>
                <w:rFonts w:ascii="Times New Roman" w:eastAsia="Times New Roman" w:hAnsi="Times New Roman" w:cs="Times New Roman"/>
                <w:color w:val="000000"/>
                <w:kern w:val="0"/>
                <w:sz w:val="20"/>
                <w:szCs w:val="20"/>
                <w:lang w:eastAsia="pl-PL"/>
              </w:rPr>
              <w:t>nawsie</w:t>
            </w:r>
            <w:proofErr w:type="spellEnd"/>
          </w:p>
        </w:tc>
        <w:tc>
          <w:tcPr>
            <w:tcW w:w="544" w:type="dxa"/>
            <w:tcBorders>
              <w:top w:val="nil"/>
              <w:left w:val="nil"/>
              <w:bottom w:val="single" w:sz="4" w:space="0" w:color="000000"/>
              <w:right w:val="single" w:sz="4" w:space="0" w:color="000000"/>
            </w:tcBorders>
            <w:hideMark/>
          </w:tcPr>
          <w:p w14:paraId="22A739B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48</w:t>
            </w:r>
          </w:p>
        </w:tc>
        <w:tc>
          <w:tcPr>
            <w:tcW w:w="1434" w:type="dxa"/>
            <w:tcBorders>
              <w:top w:val="nil"/>
              <w:left w:val="nil"/>
              <w:bottom w:val="single" w:sz="4" w:space="0" w:color="000000"/>
              <w:right w:val="single" w:sz="4" w:space="0" w:color="000000"/>
            </w:tcBorders>
            <w:hideMark/>
          </w:tcPr>
          <w:p w14:paraId="1D9D39B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3BCDB4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1E83091"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548C572" w14:textId="22590D5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26.</w:t>
            </w:r>
          </w:p>
        </w:tc>
        <w:tc>
          <w:tcPr>
            <w:tcW w:w="1731" w:type="dxa"/>
            <w:tcBorders>
              <w:top w:val="nil"/>
              <w:left w:val="nil"/>
              <w:bottom w:val="single" w:sz="4" w:space="0" w:color="000000"/>
              <w:right w:val="single" w:sz="4" w:space="0" w:color="000000"/>
            </w:tcBorders>
            <w:hideMark/>
          </w:tcPr>
          <w:p w14:paraId="33CBA26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PISKORZÓWEK</w:t>
            </w:r>
          </w:p>
        </w:tc>
        <w:tc>
          <w:tcPr>
            <w:tcW w:w="2656" w:type="dxa"/>
            <w:tcBorders>
              <w:top w:val="nil"/>
              <w:left w:val="nil"/>
              <w:bottom w:val="single" w:sz="4" w:space="0" w:color="000000"/>
              <w:right w:val="single" w:sz="4" w:space="0" w:color="000000"/>
            </w:tcBorders>
            <w:hideMark/>
          </w:tcPr>
          <w:p w14:paraId="2622D45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137DB0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6DB615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50</w:t>
            </w:r>
          </w:p>
        </w:tc>
        <w:tc>
          <w:tcPr>
            <w:tcW w:w="1434" w:type="dxa"/>
            <w:tcBorders>
              <w:top w:val="nil"/>
              <w:left w:val="nil"/>
              <w:bottom w:val="single" w:sz="4" w:space="0" w:color="000000"/>
              <w:right w:val="single" w:sz="4" w:space="0" w:color="000000"/>
            </w:tcBorders>
            <w:hideMark/>
          </w:tcPr>
          <w:p w14:paraId="66469A9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DA584E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FC3FA32"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139BE952" w14:textId="4A6A395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5F529C9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POLWICA</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7F4D663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5756B89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34F3B798" w14:textId="504822AE"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4A28AAF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1533655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66EE20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C623B76" w14:textId="45E5515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6F8FFBE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POLWICA</w:t>
            </w:r>
          </w:p>
        </w:tc>
        <w:tc>
          <w:tcPr>
            <w:tcW w:w="2656" w:type="dxa"/>
            <w:tcBorders>
              <w:top w:val="nil"/>
              <w:left w:val="nil"/>
              <w:bottom w:val="single" w:sz="4" w:space="0" w:color="000000"/>
              <w:right w:val="single" w:sz="4" w:space="0" w:color="000000"/>
            </w:tcBorders>
            <w:hideMark/>
          </w:tcPr>
          <w:p w14:paraId="01BFA53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Cmentarz rodowy</w:t>
            </w:r>
          </w:p>
        </w:tc>
        <w:tc>
          <w:tcPr>
            <w:tcW w:w="1223" w:type="dxa"/>
            <w:tcBorders>
              <w:top w:val="nil"/>
              <w:left w:val="nil"/>
              <w:bottom w:val="single" w:sz="4" w:space="0" w:color="000000"/>
              <w:right w:val="single" w:sz="4" w:space="0" w:color="000000"/>
            </w:tcBorders>
            <w:hideMark/>
          </w:tcPr>
          <w:p w14:paraId="3030D50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na pn.-wsch. od wsi</w:t>
            </w:r>
          </w:p>
        </w:tc>
        <w:tc>
          <w:tcPr>
            <w:tcW w:w="544" w:type="dxa"/>
            <w:tcBorders>
              <w:top w:val="nil"/>
              <w:left w:val="nil"/>
              <w:bottom w:val="single" w:sz="4" w:space="0" w:color="000000"/>
              <w:right w:val="single" w:sz="4" w:space="0" w:color="000000"/>
            </w:tcBorders>
            <w:hideMark/>
          </w:tcPr>
          <w:p w14:paraId="5C68C53C" w14:textId="7A675A8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11FCEF0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F6AFCB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6E2EA8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6E15086" w14:textId="12742EE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1CDB10C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Polwica </w:t>
            </w:r>
          </w:p>
        </w:tc>
        <w:tc>
          <w:tcPr>
            <w:tcW w:w="2656" w:type="dxa"/>
            <w:tcBorders>
              <w:top w:val="nil"/>
              <w:left w:val="nil"/>
              <w:bottom w:val="single" w:sz="4" w:space="0" w:color="000000"/>
              <w:right w:val="single" w:sz="4" w:space="0" w:color="000000"/>
            </w:tcBorders>
            <w:hideMark/>
          </w:tcPr>
          <w:p w14:paraId="1B20666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Mauzoleum - grobowiec</w:t>
            </w:r>
          </w:p>
        </w:tc>
        <w:tc>
          <w:tcPr>
            <w:tcW w:w="1223" w:type="dxa"/>
            <w:tcBorders>
              <w:top w:val="nil"/>
              <w:left w:val="nil"/>
              <w:bottom w:val="single" w:sz="4" w:space="0" w:color="000000"/>
              <w:right w:val="single" w:sz="4" w:space="0" w:color="000000"/>
            </w:tcBorders>
            <w:hideMark/>
          </w:tcPr>
          <w:p w14:paraId="4506819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5A78DAD" w14:textId="6A08EDC4"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2BE1074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2E218E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7C6C741"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A4D14BE" w14:textId="7C768B4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731" w:type="dxa"/>
            <w:tcBorders>
              <w:top w:val="nil"/>
              <w:left w:val="nil"/>
              <w:bottom w:val="single" w:sz="4" w:space="0" w:color="000000"/>
              <w:right w:val="single" w:sz="4" w:space="0" w:color="000000"/>
            </w:tcBorders>
            <w:hideMark/>
          </w:tcPr>
          <w:p w14:paraId="6A21779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POLWICA</w:t>
            </w:r>
          </w:p>
        </w:tc>
        <w:tc>
          <w:tcPr>
            <w:tcW w:w="2656" w:type="dxa"/>
            <w:tcBorders>
              <w:top w:val="nil"/>
              <w:left w:val="nil"/>
              <w:bottom w:val="single" w:sz="4" w:space="0" w:color="000000"/>
              <w:right w:val="single" w:sz="4" w:space="0" w:color="000000"/>
            </w:tcBorders>
            <w:hideMark/>
          </w:tcPr>
          <w:p w14:paraId="20F6C3E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folwarczny:</w:t>
            </w:r>
          </w:p>
        </w:tc>
        <w:tc>
          <w:tcPr>
            <w:tcW w:w="1223" w:type="dxa"/>
            <w:tcBorders>
              <w:top w:val="nil"/>
              <w:left w:val="nil"/>
              <w:bottom w:val="single" w:sz="4" w:space="0" w:color="000000"/>
              <w:right w:val="single" w:sz="4" w:space="0" w:color="000000"/>
            </w:tcBorders>
            <w:hideMark/>
          </w:tcPr>
          <w:p w14:paraId="35C5ACF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B8A315C" w14:textId="73967ACD"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01E1EFC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3B8133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6810DD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FD6ED03" w14:textId="5700C28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734F9B9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Polwica </w:t>
            </w:r>
          </w:p>
        </w:tc>
        <w:tc>
          <w:tcPr>
            <w:tcW w:w="2656" w:type="dxa"/>
            <w:tcBorders>
              <w:top w:val="nil"/>
              <w:left w:val="nil"/>
              <w:bottom w:val="single" w:sz="4" w:space="0" w:color="000000"/>
              <w:right w:val="single" w:sz="4" w:space="0" w:color="000000"/>
            </w:tcBorders>
            <w:hideMark/>
          </w:tcPr>
          <w:p w14:paraId="5010509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1CF1546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13FC430"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24</w:t>
            </w:r>
          </w:p>
        </w:tc>
        <w:tc>
          <w:tcPr>
            <w:tcW w:w="1434" w:type="dxa"/>
            <w:tcBorders>
              <w:top w:val="nil"/>
              <w:left w:val="nil"/>
              <w:bottom w:val="single" w:sz="4" w:space="0" w:color="000000"/>
              <w:right w:val="single" w:sz="4" w:space="0" w:color="000000"/>
            </w:tcBorders>
            <w:hideMark/>
          </w:tcPr>
          <w:p w14:paraId="2A6C630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B1EC53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1142412"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FFC23A2" w14:textId="5E86991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26EFB85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Polwica </w:t>
            </w:r>
          </w:p>
        </w:tc>
        <w:tc>
          <w:tcPr>
            <w:tcW w:w="2656" w:type="dxa"/>
            <w:tcBorders>
              <w:top w:val="nil"/>
              <w:left w:val="nil"/>
              <w:bottom w:val="single" w:sz="4" w:space="0" w:color="000000"/>
              <w:right w:val="single" w:sz="4" w:space="0" w:color="000000"/>
            </w:tcBorders>
            <w:hideMark/>
          </w:tcPr>
          <w:p w14:paraId="5580E90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Zabudowania gospodarcze</w:t>
            </w:r>
          </w:p>
        </w:tc>
        <w:tc>
          <w:tcPr>
            <w:tcW w:w="1223" w:type="dxa"/>
            <w:tcBorders>
              <w:top w:val="nil"/>
              <w:left w:val="nil"/>
              <w:bottom w:val="single" w:sz="4" w:space="0" w:color="000000"/>
              <w:right w:val="single" w:sz="4" w:space="0" w:color="000000"/>
            </w:tcBorders>
            <w:hideMark/>
          </w:tcPr>
          <w:p w14:paraId="4D78AD8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9A6C54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24</w:t>
            </w:r>
          </w:p>
        </w:tc>
        <w:tc>
          <w:tcPr>
            <w:tcW w:w="1434" w:type="dxa"/>
            <w:tcBorders>
              <w:top w:val="nil"/>
              <w:left w:val="nil"/>
              <w:bottom w:val="single" w:sz="4" w:space="0" w:color="000000"/>
              <w:right w:val="single" w:sz="4" w:space="0" w:color="000000"/>
            </w:tcBorders>
            <w:hideMark/>
          </w:tcPr>
          <w:p w14:paraId="602160F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B9227F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5C7D3A0"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CB88B65" w14:textId="4BDF81F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7EC89F1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Polwica </w:t>
            </w:r>
          </w:p>
        </w:tc>
        <w:tc>
          <w:tcPr>
            <w:tcW w:w="2656" w:type="dxa"/>
            <w:tcBorders>
              <w:top w:val="nil"/>
              <w:left w:val="nil"/>
              <w:bottom w:val="single" w:sz="4" w:space="0" w:color="000000"/>
              <w:right w:val="single" w:sz="4" w:space="0" w:color="000000"/>
            </w:tcBorders>
            <w:hideMark/>
          </w:tcPr>
          <w:p w14:paraId="718D44C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53952C8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pd.-zach. część folwarku</w:t>
            </w:r>
          </w:p>
        </w:tc>
        <w:tc>
          <w:tcPr>
            <w:tcW w:w="544" w:type="dxa"/>
            <w:tcBorders>
              <w:top w:val="nil"/>
              <w:left w:val="nil"/>
              <w:bottom w:val="single" w:sz="4" w:space="0" w:color="000000"/>
              <w:right w:val="single" w:sz="4" w:space="0" w:color="000000"/>
            </w:tcBorders>
            <w:hideMark/>
          </w:tcPr>
          <w:p w14:paraId="1CDA694D" w14:textId="6EF1FB50"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4AB0BF4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9A7CF4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EA59164"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4E0E6C47" w14:textId="287369B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w:t>
            </w:r>
          </w:p>
        </w:tc>
        <w:tc>
          <w:tcPr>
            <w:tcW w:w="1731" w:type="dxa"/>
            <w:tcBorders>
              <w:top w:val="nil"/>
              <w:left w:val="nil"/>
              <w:bottom w:val="single" w:sz="4" w:space="0" w:color="000000"/>
              <w:right w:val="single" w:sz="4" w:space="0" w:color="000000"/>
            </w:tcBorders>
            <w:hideMark/>
          </w:tcPr>
          <w:p w14:paraId="1A5CC0C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Polwica </w:t>
            </w:r>
          </w:p>
        </w:tc>
        <w:tc>
          <w:tcPr>
            <w:tcW w:w="2656" w:type="dxa"/>
            <w:tcBorders>
              <w:top w:val="nil"/>
              <w:left w:val="nil"/>
              <w:bottom w:val="single" w:sz="4" w:space="0" w:color="000000"/>
              <w:right w:val="single" w:sz="4" w:space="0" w:color="000000"/>
            </w:tcBorders>
            <w:hideMark/>
          </w:tcPr>
          <w:p w14:paraId="735B613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13AE32A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po wsch. stronie drogi, dz. 93/8</w:t>
            </w:r>
          </w:p>
        </w:tc>
        <w:tc>
          <w:tcPr>
            <w:tcW w:w="544" w:type="dxa"/>
            <w:tcBorders>
              <w:top w:val="nil"/>
              <w:left w:val="nil"/>
              <w:bottom w:val="single" w:sz="4" w:space="0" w:color="000000"/>
              <w:right w:val="single" w:sz="4" w:space="0" w:color="000000"/>
            </w:tcBorders>
            <w:hideMark/>
          </w:tcPr>
          <w:p w14:paraId="1CDB2F08" w14:textId="54431B2E"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09959C1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B9217B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B9BFD4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0C77A19" w14:textId="58962DB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e.</w:t>
            </w:r>
          </w:p>
        </w:tc>
        <w:tc>
          <w:tcPr>
            <w:tcW w:w="1731" w:type="dxa"/>
            <w:tcBorders>
              <w:top w:val="nil"/>
              <w:left w:val="nil"/>
              <w:bottom w:val="single" w:sz="4" w:space="0" w:color="000000"/>
              <w:right w:val="single" w:sz="4" w:space="0" w:color="000000"/>
            </w:tcBorders>
            <w:hideMark/>
          </w:tcPr>
          <w:p w14:paraId="2FA409F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Polwica </w:t>
            </w:r>
          </w:p>
        </w:tc>
        <w:tc>
          <w:tcPr>
            <w:tcW w:w="2656" w:type="dxa"/>
            <w:tcBorders>
              <w:top w:val="nil"/>
              <w:left w:val="nil"/>
              <w:bottom w:val="single" w:sz="4" w:space="0" w:color="000000"/>
              <w:right w:val="single" w:sz="4" w:space="0" w:color="000000"/>
            </w:tcBorders>
            <w:hideMark/>
          </w:tcPr>
          <w:p w14:paraId="431E3BF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Brukowana nawierzchnia</w:t>
            </w:r>
          </w:p>
        </w:tc>
        <w:tc>
          <w:tcPr>
            <w:tcW w:w="1223" w:type="dxa"/>
            <w:tcBorders>
              <w:top w:val="nil"/>
              <w:left w:val="nil"/>
              <w:bottom w:val="single" w:sz="4" w:space="0" w:color="000000"/>
              <w:right w:val="single" w:sz="4" w:space="0" w:color="000000"/>
            </w:tcBorders>
            <w:hideMark/>
          </w:tcPr>
          <w:p w14:paraId="79EE5AC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81D500C" w14:textId="2D769BF0"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0D0DAC0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08C260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E39F5D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A50C771" w14:textId="7D67698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f.</w:t>
            </w:r>
          </w:p>
        </w:tc>
        <w:tc>
          <w:tcPr>
            <w:tcW w:w="1731" w:type="dxa"/>
            <w:tcBorders>
              <w:top w:val="nil"/>
              <w:left w:val="nil"/>
              <w:bottom w:val="single" w:sz="4" w:space="0" w:color="000000"/>
              <w:right w:val="single" w:sz="4" w:space="0" w:color="000000"/>
            </w:tcBorders>
            <w:hideMark/>
          </w:tcPr>
          <w:p w14:paraId="77FFFF8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Polwica </w:t>
            </w:r>
          </w:p>
        </w:tc>
        <w:tc>
          <w:tcPr>
            <w:tcW w:w="2656" w:type="dxa"/>
            <w:tcBorders>
              <w:top w:val="nil"/>
              <w:left w:val="nil"/>
              <w:bottom w:val="single" w:sz="4" w:space="0" w:color="000000"/>
              <w:right w:val="single" w:sz="4" w:space="0" w:color="000000"/>
            </w:tcBorders>
            <w:hideMark/>
          </w:tcPr>
          <w:p w14:paraId="32FA06A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Park pałacowy</w:t>
            </w:r>
          </w:p>
        </w:tc>
        <w:tc>
          <w:tcPr>
            <w:tcW w:w="1223" w:type="dxa"/>
            <w:tcBorders>
              <w:top w:val="nil"/>
              <w:left w:val="nil"/>
              <w:bottom w:val="single" w:sz="4" w:space="0" w:color="000000"/>
              <w:right w:val="single" w:sz="4" w:space="0" w:color="000000"/>
            </w:tcBorders>
            <w:hideMark/>
          </w:tcPr>
          <w:p w14:paraId="3CDEFCC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19447A4" w14:textId="3A491311"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06F358F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0A7BE3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73CD71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098FE1E" w14:textId="26AD9F9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731" w:type="dxa"/>
            <w:tcBorders>
              <w:top w:val="nil"/>
              <w:left w:val="nil"/>
              <w:bottom w:val="single" w:sz="4" w:space="0" w:color="000000"/>
              <w:right w:val="single" w:sz="4" w:space="0" w:color="000000"/>
            </w:tcBorders>
            <w:hideMark/>
          </w:tcPr>
          <w:p w14:paraId="5859839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POLWICA</w:t>
            </w:r>
          </w:p>
        </w:tc>
        <w:tc>
          <w:tcPr>
            <w:tcW w:w="2656" w:type="dxa"/>
            <w:tcBorders>
              <w:top w:val="nil"/>
              <w:left w:val="nil"/>
              <w:bottom w:val="single" w:sz="4" w:space="0" w:color="000000"/>
              <w:right w:val="single" w:sz="4" w:space="0" w:color="000000"/>
            </w:tcBorders>
            <w:hideMark/>
          </w:tcPr>
          <w:p w14:paraId="7D1AF92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ED4FBD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BCE93F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11</w:t>
            </w:r>
          </w:p>
        </w:tc>
        <w:tc>
          <w:tcPr>
            <w:tcW w:w="1434" w:type="dxa"/>
            <w:tcBorders>
              <w:top w:val="nil"/>
              <w:left w:val="nil"/>
              <w:bottom w:val="single" w:sz="4" w:space="0" w:color="000000"/>
              <w:right w:val="single" w:sz="4" w:space="0" w:color="000000"/>
            </w:tcBorders>
            <w:hideMark/>
          </w:tcPr>
          <w:p w14:paraId="680883B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9B2B0F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7FD19E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4156162" w14:textId="56A2703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731" w:type="dxa"/>
            <w:tcBorders>
              <w:top w:val="nil"/>
              <w:left w:val="nil"/>
              <w:bottom w:val="single" w:sz="4" w:space="0" w:color="000000"/>
              <w:right w:val="single" w:sz="4" w:space="0" w:color="000000"/>
            </w:tcBorders>
            <w:hideMark/>
          </w:tcPr>
          <w:p w14:paraId="4345AB0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POLWICA</w:t>
            </w:r>
          </w:p>
        </w:tc>
        <w:tc>
          <w:tcPr>
            <w:tcW w:w="2656" w:type="dxa"/>
            <w:tcBorders>
              <w:top w:val="nil"/>
              <w:left w:val="nil"/>
              <w:bottom w:val="single" w:sz="4" w:space="0" w:color="000000"/>
              <w:right w:val="single" w:sz="4" w:space="0" w:color="000000"/>
            </w:tcBorders>
            <w:hideMark/>
          </w:tcPr>
          <w:p w14:paraId="62BE9E0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5C2649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D9AB99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12</w:t>
            </w:r>
          </w:p>
        </w:tc>
        <w:tc>
          <w:tcPr>
            <w:tcW w:w="1434" w:type="dxa"/>
            <w:tcBorders>
              <w:top w:val="nil"/>
              <w:left w:val="nil"/>
              <w:bottom w:val="single" w:sz="4" w:space="0" w:color="000000"/>
              <w:right w:val="single" w:sz="4" w:space="0" w:color="000000"/>
            </w:tcBorders>
            <w:hideMark/>
          </w:tcPr>
          <w:p w14:paraId="7249FFD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BE980C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109756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3D73F5A" w14:textId="32CDC32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23A665B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Polwica</w:t>
            </w:r>
          </w:p>
        </w:tc>
        <w:tc>
          <w:tcPr>
            <w:tcW w:w="2656" w:type="dxa"/>
            <w:tcBorders>
              <w:top w:val="nil"/>
              <w:left w:val="nil"/>
              <w:bottom w:val="single" w:sz="4" w:space="0" w:color="000000"/>
              <w:right w:val="single" w:sz="4" w:space="0" w:color="000000"/>
            </w:tcBorders>
            <w:hideMark/>
          </w:tcPr>
          <w:p w14:paraId="419A023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4C53C9C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571A4C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12</w:t>
            </w:r>
          </w:p>
        </w:tc>
        <w:tc>
          <w:tcPr>
            <w:tcW w:w="1434" w:type="dxa"/>
            <w:tcBorders>
              <w:top w:val="nil"/>
              <w:left w:val="nil"/>
              <w:bottom w:val="single" w:sz="4" w:space="0" w:color="000000"/>
              <w:right w:val="single" w:sz="4" w:space="0" w:color="000000"/>
            </w:tcBorders>
            <w:hideMark/>
          </w:tcPr>
          <w:p w14:paraId="36ECDF0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83414A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99EF99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2EAD53B" w14:textId="0E98845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731" w:type="dxa"/>
            <w:tcBorders>
              <w:top w:val="nil"/>
              <w:left w:val="nil"/>
              <w:bottom w:val="single" w:sz="4" w:space="0" w:color="000000"/>
              <w:right w:val="single" w:sz="4" w:space="0" w:color="000000"/>
            </w:tcBorders>
            <w:hideMark/>
          </w:tcPr>
          <w:p w14:paraId="2602EAD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POLWICA</w:t>
            </w:r>
          </w:p>
        </w:tc>
        <w:tc>
          <w:tcPr>
            <w:tcW w:w="2656" w:type="dxa"/>
            <w:tcBorders>
              <w:top w:val="nil"/>
              <w:left w:val="nil"/>
              <w:bottom w:val="single" w:sz="4" w:space="0" w:color="000000"/>
              <w:right w:val="single" w:sz="4" w:space="0" w:color="000000"/>
            </w:tcBorders>
            <w:hideMark/>
          </w:tcPr>
          <w:p w14:paraId="58F8DD2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5E48015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B687C5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13</w:t>
            </w:r>
          </w:p>
        </w:tc>
        <w:tc>
          <w:tcPr>
            <w:tcW w:w="1434" w:type="dxa"/>
            <w:tcBorders>
              <w:top w:val="nil"/>
              <w:left w:val="nil"/>
              <w:bottom w:val="single" w:sz="4" w:space="0" w:color="000000"/>
              <w:right w:val="single" w:sz="4" w:space="0" w:color="000000"/>
            </w:tcBorders>
            <w:hideMark/>
          </w:tcPr>
          <w:p w14:paraId="3F15CF0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2B3DFD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B24F84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2DA28CA" w14:textId="445CD20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w:t>
            </w:r>
          </w:p>
        </w:tc>
        <w:tc>
          <w:tcPr>
            <w:tcW w:w="1731" w:type="dxa"/>
            <w:tcBorders>
              <w:top w:val="nil"/>
              <w:left w:val="nil"/>
              <w:bottom w:val="single" w:sz="4" w:space="0" w:color="000000"/>
              <w:right w:val="single" w:sz="4" w:space="0" w:color="000000"/>
            </w:tcBorders>
            <w:hideMark/>
          </w:tcPr>
          <w:p w14:paraId="765BAEC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POLWICA</w:t>
            </w:r>
          </w:p>
        </w:tc>
        <w:tc>
          <w:tcPr>
            <w:tcW w:w="2656" w:type="dxa"/>
            <w:tcBorders>
              <w:top w:val="nil"/>
              <w:left w:val="nil"/>
              <w:bottom w:val="single" w:sz="4" w:space="0" w:color="000000"/>
              <w:right w:val="single" w:sz="4" w:space="0" w:color="000000"/>
            </w:tcBorders>
            <w:hideMark/>
          </w:tcPr>
          <w:p w14:paraId="364D5A5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Transformator</w:t>
            </w:r>
          </w:p>
        </w:tc>
        <w:tc>
          <w:tcPr>
            <w:tcW w:w="1223" w:type="dxa"/>
            <w:tcBorders>
              <w:top w:val="nil"/>
              <w:left w:val="nil"/>
              <w:bottom w:val="single" w:sz="4" w:space="0" w:color="000000"/>
              <w:right w:val="single" w:sz="4" w:space="0" w:color="000000"/>
            </w:tcBorders>
            <w:hideMark/>
          </w:tcPr>
          <w:p w14:paraId="508EB4A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przy nr 13</w:t>
            </w:r>
          </w:p>
        </w:tc>
        <w:tc>
          <w:tcPr>
            <w:tcW w:w="544" w:type="dxa"/>
            <w:tcBorders>
              <w:top w:val="nil"/>
              <w:left w:val="nil"/>
              <w:bottom w:val="single" w:sz="4" w:space="0" w:color="000000"/>
              <w:right w:val="single" w:sz="4" w:space="0" w:color="000000"/>
            </w:tcBorders>
            <w:hideMark/>
          </w:tcPr>
          <w:p w14:paraId="0DB58C11" w14:textId="206D349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7466568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51253C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A6CE1A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45650E0" w14:textId="769DBAC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w:t>
            </w:r>
          </w:p>
        </w:tc>
        <w:tc>
          <w:tcPr>
            <w:tcW w:w="1731" w:type="dxa"/>
            <w:tcBorders>
              <w:top w:val="nil"/>
              <w:left w:val="nil"/>
              <w:bottom w:val="single" w:sz="4" w:space="0" w:color="000000"/>
              <w:right w:val="single" w:sz="4" w:space="0" w:color="000000"/>
            </w:tcBorders>
            <w:hideMark/>
          </w:tcPr>
          <w:p w14:paraId="0E69967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POLWICA</w:t>
            </w:r>
          </w:p>
        </w:tc>
        <w:tc>
          <w:tcPr>
            <w:tcW w:w="2656" w:type="dxa"/>
            <w:tcBorders>
              <w:top w:val="nil"/>
              <w:left w:val="nil"/>
              <w:bottom w:val="single" w:sz="4" w:space="0" w:color="000000"/>
              <w:right w:val="single" w:sz="4" w:space="0" w:color="000000"/>
            </w:tcBorders>
            <w:hideMark/>
          </w:tcPr>
          <w:p w14:paraId="03BF0F9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53C5764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956A57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14</w:t>
            </w:r>
          </w:p>
        </w:tc>
        <w:tc>
          <w:tcPr>
            <w:tcW w:w="1434" w:type="dxa"/>
            <w:tcBorders>
              <w:top w:val="nil"/>
              <w:left w:val="nil"/>
              <w:bottom w:val="single" w:sz="4" w:space="0" w:color="000000"/>
              <w:right w:val="single" w:sz="4" w:space="0" w:color="000000"/>
            </w:tcBorders>
            <w:hideMark/>
          </w:tcPr>
          <w:p w14:paraId="53488CD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150F8F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84A772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E1A3C34" w14:textId="2AA7E01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731" w:type="dxa"/>
            <w:tcBorders>
              <w:top w:val="nil"/>
              <w:left w:val="nil"/>
              <w:bottom w:val="single" w:sz="4" w:space="0" w:color="000000"/>
              <w:right w:val="single" w:sz="4" w:space="0" w:color="000000"/>
            </w:tcBorders>
            <w:hideMark/>
          </w:tcPr>
          <w:p w14:paraId="4F8483F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POLWICA</w:t>
            </w:r>
          </w:p>
        </w:tc>
        <w:tc>
          <w:tcPr>
            <w:tcW w:w="2656" w:type="dxa"/>
            <w:tcBorders>
              <w:top w:val="nil"/>
              <w:left w:val="nil"/>
              <w:bottom w:val="single" w:sz="4" w:space="0" w:color="000000"/>
              <w:right w:val="single" w:sz="4" w:space="0" w:color="000000"/>
            </w:tcBorders>
            <w:hideMark/>
          </w:tcPr>
          <w:p w14:paraId="29C8465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3406C9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9930B5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15</w:t>
            </w:r>
          </w:p>
        </w:tc>
        <w:tc>
          <w:tcPr>
            <w:tcW w:w="1434" w:type="dxa"/>
            <w:tcBorders>
              <w:top w:val="nil"/>
              <w:left w:val="nil"/>
              <w:bottom w:val="single" w:sz="4" w:space="0" w:color="000000"/>
              <w:right w:val="single" w:sz="4" w:space="0" w:color="000000"/>
            </w:tcBorders>
            <w:hideMark/>
          </w:tcPr>
          <w:p w14:paraId="0684E81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3C85AA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03B6480"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BCA261A" w14:textId="405B454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252494D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Polwica</w:t>
            </w:r>
          </w:p>
        </w:tc>
        <w:tc>
          <w:tcPr>
            <w:tcW w:w="2656" w:type="dxa"/>
            <w:tcBorders>
              <w:top w:val="nil"/>
              <w:left w:val="nil"/>
              <w:bottom w:val="single" w:sz="4" w:space="0" w:color="000000"/>
              <w:right w:val="single" w:sz="4" w:space="0" w:color="000000"/>
            </w:tcBorders>
            <w:hideMark/>
          </w:tcPr>
          <w:p w14:paraId="076F4E2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5415272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A8BAA8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15</w:t>
            </w:r>
          </w:p>
        </w:tc>
        <w:tc>
          <w:tcPr>
            <w:tcW w:w="1434" w:type="dxa"/>
            <w:tcBorders>
              <w:top w:val="nil"/>
              <w:left w:val="nil"/>
              <w:bottom w:val="single" w:sz="4" w:space="0" w:color="000000"/>
              <w:right w:val="single" w:sz="4" w:space="0" w:color="000000"/>
            </w:tcBorders>
            <w:hideMark/>
          </w:tcPr>
          <w:p w14:paraId="38EAC32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14CF40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354756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18B4ACF" w14:textId="7212B23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77C1A58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Polwica</w:t>
            </w:r>
          </w:p>
        </w:tc>
        <w:tc>
          <w:tcPr>
            <w:tcW w:w="2656" w:type="dxa"/>
            <w:tcBorders>
              <w:top w:val="nil"/>
              <w:left w:val="nil"/>
              <w:bottom w:val="single" w:sz="4" w:space="0" w:color="000000"/>
              <w:right w:val="single" w:sz="4" w:space="0" w:color="000000"/>
            </w:tcBorders>
            <w:hideMark/>
          </w:tcPr>
          <w:p w14:paraId="5AF87DC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Ogrodzenie (słupki)</w:t>
            </w:r>
          </w:p>
        </w:tc>
        <w:tc>
          <w:tcPr>
            <w:tcW w:w="1223" w:type="dxa"/>
            <w:tcBorders>
              <w:top w:val="nil"/>
              <w:left w:val="nil"/>
              <w:bottom w:val="single" w:sz="4" w:space="0" w:color="000000"/>
              <w:right w:val="single" w:sz="4" w:space="0" w:color="000000"/>
            </w:tcBorders>
            <w:hideMark/>
          </w:tcPr>
          <w:p w14:paraId="09FDB1E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49FB640"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15</w:t>
            </w:r>
          </w:p>
        </w:tc>
        <w:tc>
          <w:tcPr>
            <w:tcW w:w="1434" w:type="dxa"/>
            <w:tcBorders>
              <w:top w:val="nil"/>
              <w:left w:val="nil"/>
              <w:bottom w:val="single" w:sz="4" w:space="0" w:color="000000"/>
              <w:right w:val="single" w:sz="4" w:space="0" w:color="000000"/>
            </w:tcBorders>
            <w:hideMark/>
          </w:tcPr>
          <w:p w14:paraId="7CFD68C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0AA60E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33EAABD"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1A29CBF0" w14:textId="715D46F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731" w:type="dxa"/>
            <w:tcBorders>
              <w:top w:val="nil"/>
              <w:left w:val="nil"/>
              <w:bottom w:val="single" w:sz="4" w:space="0" w:color="000000"/>
              <w:right w:val="single" w:sz="4" w:space="0" w:color="000000"/>
            </w:tcBorders>
            <w:hideMark/>
          </w:tcPr>
          <w:p w14:paraId="50817AE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POLWICA</w:t>
            </w:r>
          </w:p>
        </w:tc>
        <w:tc>
          <w:tcPr>
            <w:tcW w:w="2656" w:type="dxa"/>
            <w:tcBorders>
              <w:top w:val="nil"/>
              <w:left w:val="nil"/>
              <w:bottom w:val="single" w:sz="4" w:space="0" w:color="000000"/>
              <w:right w:val="single" w:sz="4" w:space="0" w:color="000000"/>
            </w:tcBorders>
            <w:hideMark/>
          </w:tcPr>
          <w:p w14:paraId="125492B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518C283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8EF2A8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18</w:t>
            </w:r>
          </w:p>
        </w:tc>
        <w:tc>
          <w:tcPr>
            <w:tcW w:w="1434" w:type="dxa"/>
            <w:tcBorders>
              <w:top w:val="nil"/>
              <w:left w:val="nil"/>
              <w:bottom w:val="single" w:sz="4" w:space="0" w:color="000000"/>
              <w:right w:val="single" w:sz="4" w:space="0" w:color="000000"/>
            </w:tcBorders>
            <w:hideMark/>
          </w:tcPr>
          <w:p w14:paraId="762FBBD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0471D6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E43BC0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628FDB5" w14:textId="7ABE9FF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1D99FBE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Polwica</w:t>
            </w:r>
          </w:p>
        </w:tc>
        <w:tc>
          <w:tcPr>
            <w:tcW w:w="2656" w:type="dxa"/>
            <w:tcBorders>
              <w:top w:val="nil"/>
              <w:left w:val="nil"/>
              <w:bottom w:val="single" w:sz="4" w:space="0" w:color="000000"/>
              <w:right w:val="single" w:sz="4" w:space="0" w:color="000000"/>
            </w:tcBorders>
            <w:hideMark/>
          </w:tcPr>
          <w:p w14:paraId="3762474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50545D2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F85B6FE"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18</w:t>
            </w:r>
          </w:p>
        </w:tc>
        <w:tc>
          <w:tcPr>
            <w:tcW w:w="1434" w:type="dxa"/>
            <w:tcBorders>
              <w:top w:val="nil"/>
              <w:left w:val="nil"/>
              <w:bottom w:val="single" w:sz="4" w:space="0" w:color="000000"/>
              <w:right w:val="single" w:sz="4" w:space="0" w:color="000000"/>
            </w:tcBorders>
            <w:hideMark/>
          </w:tcPr>
          <w:p w14:paraId="002F897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AB9A03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24CFDA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791A8FF" w14:textId="13F5734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11.</w:t>
            </w:r>
          </w:p>
        </w:tc>
        <w:tc>
          <w:tcPr>
            <w:tcW w:w="1731" w:type="dxa"/>
            <w:tcBorders>
              <w:top w:val="nil"/>
              <w:left w:val="nil"/>
              <w:bottom w:val="single" w:sz="4" w:space="0" w:color="000000"/>
              <w:right w:val="single" w:sz="4" w:space="0" w:color="000000"/>
            </w:tcBorders>
            <w:hideMark/>
          </w:tcPr>
          <w:p w14:paraId="7A0CFEB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POLWICA</w:t>
            </w:r>
          </w:p>
        </w:tc>
        <w:tc>
          <w:tcPr>
            <w:tcW w:w="2656" w:type="dxa"/>
            <w:tcBorders>
              <w:top w:val="nil"/>
              <w:left w:val="nil"/>
              <w:bottom w:val="single" w:sz="4" w:space="0" w:color="000000"/>
              <w:right w:val="single" w:sz="4" w:space="0" w:color="000000"/>
            </w:tcBorders>
            <w:hideMark/>
          </w:tcPr>
          <w:p w14:paraId="5F93FE7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B968C6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995FFF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21</w:t>
            </w:r>
          </w:p>
        </w:tc>
        <w:tc>
          <w:tcPr>
            <w:tcW w:w="1434" w:type="dxa"/>
            <w:tcBorders>
              <w:top w:val="nil"/>
              <w:left w:val="nil"/>
              <w:bottom w:val="single" w:sz="4" w:space="0" w:color="000000"/>
              <w:right w:val="single" w:sz="4" w:space="0" w:color="000000"/>
            </w:tcBorders>
            <w:hideMark/>
          </w:tcPr>
          <w:p w14:paraId="538FEE8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3BF05C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8C0F99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EACCF02" w14:textId="23BC08C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12.</w:t>
            </w:r>
          </w:p>
        </w:tc>
        <w:tc>
          <w:tcPr>
            <w:tcW w:w="1731" w:type="dxa"/>
            <w:tcBorders>
              <w:top w:val="nil"/>
              <w:left w:val="nil"/>
              <w:bottom w:val="single" w:sz="4" w:space="0" w:color="000000"/>
              <w:right w:val="single" w:sz="4" w:space="0" w:color="000000"/>
            </w:tcBorders>
            <w:hideMark/>
          </w:tcPr>
          <w:p w14:paraId="068E4E8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POLWICA</w:t>
            </w:r>
          </w:p>
        </w:tc>
        <w:tc>
          <w:tcPr>
            <w:tcW w:w="2656" w:type="dxa"/>
            <w:tcBorders>
              <w:top w:val="nil"/>
              <w:left w:val="nil"/>
              <w:bottom w:val="single" w:sz="4" w:space="0" w:color="000000"/>
              <w:right w:val="single" w:sz="4" w:space="0" w:color="000000"/>
            </w:tcBorders>
            <w:hideMark/>
          </w:tcPr>
          <w:p w14:paraId="1C68545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69791EC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69F35A0"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22</w:t>
            </w:r>
          </w:p>
        </w:tc>
        <w:tc>
          <w:tcPr>
            <w:tcW w:w="1434" w:type="dxa"/>
            <w:tcBorders>
              <w:top w:val="nil"/>
              <w:left w:val="nil"/>
              <w:bottom w:val="single" w:sz="4" w:space="0" w:color="000000"/>
              <w:right w:val="single" w:sz="4" w:space="0" w:color="000000"/>
            </w:tcBorders>
            <w:hideMark/>
          </w:tcPr>
          <w:p w14:paraId="17C0F10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FEA40B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9966D4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E347C55" w14:textId="092B4D0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13.</w:t>
            </w:r>
          </w:p>
        </w:tc>
        <w:tc>
          <w:tcPr>
            <w:tcW w:w="1731" w:type="dxa"/>
            <w:tcBorders>
              <w:top w:val="nil"/>
              <w:left w:val="nil"/>
              <w:bottom w:val="single" w:sz="4" w:space="0" w:color="000000"/>
              <w:right w:val="single" w:sz="4" w:space="0" w:color="000000"/>
            </w:tcBorders>
            <w:hideMark/>
          </w:tcPr>
          <w:p w14:paraId="1E92BE9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POLWICA</w:t>
            </w:r>
          </w:p>
        </w:tc>
        <w:tc>
          <w:tcPr>
            <w:tcW w:w="2656" w:type="dxa"/>
            <w:tcBorders>
              <w:top w:val="nil"/>
              <w:left w:val="nil"/>
              <w:bottom w:val="single" w:sz="4" w:space="0" w:color="000000"/>
              <w:right w:val="single" w:sz="4" w:space="0" w:color="000000"/>
            </w:tcBorders>
            <w:hideMark/>
          </w:tcPr>
          <w:p w14:paraId="7EA68E6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56B206A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6B6B4B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34</w:t>
            </w:r>
          </w:p>
        </w:tc>
        <w:tc>
          <w:tcPr>
            <w:tcW w:w="1434" w:type="dxa"/>
            <w:tcBorders>
              <w:top w:val="nil"/>
              <w:left w:val="nil"/>
              <w:bottom w:val="single" w:sz="4" w:space="0" w:color="000000"/>
              <w:right w:val="single" w:sz="4" w:space="0" w:color="000000"/>
            </w:tcBorders>
            <w:hideMark/>
          </w:tcPr>
          <w:p w14:paraId="4E8B5C6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365F5E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9CA7115"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6AEA89D7" w14:textId="093369F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14.</w:t>
            </w:r>
          </w:p>
        </w:tc>
        <w:tc>
          <w:tcPr>
            <w:tcW w:w="1731" w:type="dxa"/>
            <w:tcBorders>
              <w:top w:val="nil"/>
              <w:left w:val="nil"/>
              <w:bottom w:val="single" w:sz="4" w:space="0" w:color="000000"/>
              <w:right w:val="single" w:sz="4" w:space="0" w:color="000000"/>
            </w:tcBorders>
            <w:hideMark/>
          </w:tcPr>
          <w:p w14:paraId="42B6E98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POLWICA</w:t>
            </w:r>
          </w:p>
        </w:tc>
        <w:tc>
          <w:tcPr>
            <w:tcW w:w="2656" w:type="dxa"/>
            <w:tcBorders>
              <w:top w:val="nil"/>
              <w:left w:val="nil"/>
              <w:bottom w:val="single" w:sz="4" w:space="0" w:color="000000"/>
              <w:right w:val="single" w:sz="4" w:space="0" w:color="000000"/>
            </w:tcBorders>
            <w:hideMark/>
          </w:tcPr>
          <w:p w14:paraId="7E29B39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budynków d. fabryki:</w:t>
            </w:r>
          </w:p>
        </w:tc>
        <w:tc>
          <w:tcPr>
            <w:tcW w:w="1223" w:type="dxa"/>
            <w:tcBorders>
              <w:top w:val="nil"/>
              <w:left w:val="nil"/>
              <w:bottom w:val="single" w:sz="4" w:space="0" w:color="000000"/>
              <w:right w:val="single" w:sz="4" w:space="0" w:color="000000"/>
            </w:tcBorders>
            <w:hideMark/>
          </w:tcPr>
          <w:p w14:paraId="20DB6FA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D569AA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35</w:t>
            </w:r>
          </w:p>
        </w:tc>
        <w:tc>
          <w:tcPr>
            <w:tcW w:w="1434" w:type="dxa"/>
            <w:tcBorders>
              <w:top w:val="nil"/>
              <w:left w:val="nil"/>
              <w:bottom w:val="single" w:sz="4" w:space="0" w:color="000000"/>
              <w:right w:val="single" w:sz="4" w:space="0" w:color="000000"/>
            </w:tcBorders>
            <w:hideMark/>
          </w:tcPr>
          <w:p w14:paraId="773526F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D25AF7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59EFA6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660F338" w14:textId="5B1DC06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705F74D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Polwica</w:t>
            </w:r>
          </w:p>
        </w:tc>
        <w:tc>
          <w:tcPr>
            <w:tcW w:w="2656" w:type="dxa"/>
            <w:tcBorders>
              <w:top w:val="nil"/>
              <w:left w:val="nil"/>
              <w:bottom w:val="single" w:sz="4" w:space="0" w:color="000000"/>
              <w:right w:val="single" w:sz="4" w:space="0" w:color="000000"/>
            </w:tcBorders>
            <w:hideMark/>
          </w:tcPr>
          <w:p w14:paraId="191289F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7742A59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2D84150" w14:textId="18874E4A"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597B8BA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3A96BF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769147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EFA2DCA" w14:textId="666090E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5EBBAAC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Polwica</w:t>
            </w:r>
          </w:p>
        </w:tc>
        <w:tc>
          <w:tcPr>
            <w:tcW w:w="2656" w:type="dxa"/>
            <w:tcBorders>
              <w:top w:val="nil"/>
              <w:left w:val="nil"/>
              <w:bottom w:val="single" w:sz="4" w:space="0" w:color="000000"/>
              <w:right w:val="single" w:sz="4" w:space="0" w:color="000000"/>
            </w:tcBorders>
            <w:hideMark/>
          </w:tcPr>
          <w:p w14:paraId="60943D3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Magazyn I</w:t>
            </w:r>
          </w:p>
        </w:tc>
        <w:tc>
          <w:tcPr>
            <w:tcW w:w="1223" w:type="dxa"/>
            <w:tcBorders>
              <w:top w:val="nil"/>
              <w:left w:val="nil"/>
              <w:bottom w:val="single" w:sz="4" w:space="0" w:color="000000"/>
              <w:right w:val="single" w:sz="4" w:space="0" w:color="000000"/>
            </w:tcBorders>
            <w:hideMark/>
          </w:tcPr>
          <w:p w14:paraId="31FDFA9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782695C" w14:textId="19D320A9"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5FD6365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7F043E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C5CED9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543BBA7" w14:textId="14A0170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0282D10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Polwica</w:t>
            </w:r>
          </w:p>
        </w:tc>
        <w:tc>
          <w:tcPr>
            <w:tcW w:w="2656" w:type="dxa"/>
            <w:tcBorders>
              <w:top w:val="nil"/>
              <w:left w:val="nil"/>
              <w:bottom w:val="single" w:sz="4" w:space="0" w:color="000000"/>
              <w:right w:val="single" w:sz="4" w:space="0" w:color="000000"/>
            </w:tcBorders>
            <w:hideMark/>
          </w:tcPr>
          <w:p w14:paraId="6F98FD4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Magazyn II</w:t>
            </w:r>
          </w:p>
        </w:tc>
        <w:tc>
          <w:tcPr>
            <w:tcW w:w="1223" w:type="dxa"/>
            <w:tcBorders>
              <w:top w:val="nil"/>
              <w:left w:val="nil"/>
              <w:bottom w:val="single" w:sz="4" w:space="0" w:color="000000"/>
              <w:right w:val="single" w:sz="4" w:space="0" w:color="000000"/>
            </w:tcBorders>
            <w:hideMark/>
          </w:tcPr>
          <w:p w14:paraId="5B3AB9C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6F53432" w14:textId="5398BA93"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33A3BF1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BE5DD0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49F5E1F"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0413C5D3" w14:textId="76670B3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0598EED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RADŁOWICE</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570EA67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6815C5B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264F52E1" w14:textId="253A88AC"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32713BF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3D161E9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D6611D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0EA7CA4" w14:textId="3A0B1F1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7EBC6DF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RADŁOWICE</w:t>
            </w:r>
          </w:p>
        </w:tc>
        <w:tc>
          <w:tcPr>
            <w:tcW w:w="2656" w:type="dxa"/>
            <w:tcBorders>
              <w:top w:val="nil"/>
              <w:left w:val="nil"/>
              <w:bottom w:val="single" w:sz="4" w:space="0" w:color="000000"/>
              <w:right w:val="single" w:sz="4" w:space="0" w:color="000000"/>
            </w:tcBorders>
            <w:hideMark/>
          </w:tcPr>
          <w:p w14:paraId="1DD3035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33397B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D4F238A"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434" w:type="dxa"/>
            <w:tcBorders>
              <w:top w:val="nil"/>
              <w:left w:val="nil"/>
              <w:bottom w:val="single" w:sz="4" w:space="0" w:color="000000"/>
              <w:right w:val="single" w:sz="4" w:space="0" w:color="000000"/>
            </w:tcBorders>
            <w:hideMark/>
          </w:tcPr>
          <w:p w14:paraId="0AEB449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EB2D36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DDE08A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FC7D1CE" w14:textId="72D0120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lastRenderedPageBreak/>
              <w:t>3.</w:t>
            </w:r>
          </w:p>
        </w:tc>
        <w:tc>
          <w:tcPr>
            <w:tcW w:w="1731" w:type="dxa"/>
            <w:tcBorders>
              <w:top w:val="nil"/>
              <w:left w:val="nil"/>
              <w:bottom w:val="single" w:sz="4" w:space="0" w:color="000000"/>
              <w:right w:val="single" w:sz="4" w:space="0" w:color="000000"/>
            </w:tcBorders>
            <w:hideMark/>
          </w:tcPr>
          <w:p w14:paraId="6FC89E1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RADŁOWICE</w:t>
            </w:r>
          </w:p>
        </w:tc>
        <w:tc>
          <w:tcPr>
            <w:tcW w:w="2656" w:type="dxa"/>
            <w:tcBorders>
              <w:top w:val="nil"/>
              <w:left w:val="nil"/>
              <w:bottom w:val="single" w:sz="4" w:space="0" w:color="000000"/>
              <w:right w:val="single" w:sz="4" w:space="0" w:color="000000"/>
            </w:tcBorders>
            <w:hideMark/>
          </w:tcPr>
          <w:p w14:paraId="7E665C9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7FA93D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305DB7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1D98B6B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6A61E1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AEE6F6B"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39FE47B5" w14:textId="28B624D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731" w:type="dxa"/>
            <w:tcBorders>
              <w:top w:val="nil"/>
              <w:left w:val="nil"/>
              <w:bottom w:val="single" w:sz="4" w:space="0" w:color="000000"/>
              <w:right w:val="single" w:sz="4" w:space="0" w:color="000000"/>
            </w:tcBorders>
            <w:hideMark/>
          </w:tcPr>
          <w:p w14:paraId="6B11B33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RADŁOWICE</w:t>
            </w:r>
          </w:p>
        </w:tc>
        <w:tc>
          <w:tcPr>
            <w:tcW w:w="2656" w:type="dxa"/>
            <w:tcBorders>
              <w:top w:val="nil"/>
              <w:left w:val="nil"/>
              <w:bottom w:val="single" w:sz="4" w:space="0" w:color="000000"/>
              <w:right w:val="single" w:sz="4" w:space="0" w:color="000000"/>
            </w:tcBorders>
            <w:hideMark/>
          </w:tcPr>
          <w:p w14:paraId="2114EAE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3A8429B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B41E34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434" w:type="dxa"/>
            <w:tcBorders>
              <w:top w:val="nil"/>
              <w:left w:val="nil"/>
              <w:bottom w:val="single" w:sz="4" w:space="0" w:color="000000"/>
              <w:right w:val="single" w:sz="4" w:space="0" w:color="000000"/>
            </w:tcBorders>
            <w:hideMark/>
          </w:tcPr>
          <w:p w14:paraId="2A6A93E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5B925D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A12989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835376E" w14:textId="7498BE8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731" w:type="dxa"/>
            <w:tcBorders>
              <w:top w:val="nil"/>
              <w:left w:val="nil"/>
              <w:bottom w:val="single" w:sz="4" w:space="0" w:color="000000"/>
              <w:right w:val="single" w:sz="4" w:space="0" w:color="000000"/>
            </w:tcBorders>
            <w:hideMark/>
          </w:tcPr>
          <w:p w14:paraId="5C9C75D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RADŁOWICE</w:t>
            </w:r>
          </w:p>
        </w:tc>
        <w:tc>
          <w:tcPr>
            <w:tcW w:w="2656" w:type="dxa"/>
            <w:tcBorders>
              <w:top w:val="nil"/>
              <w:left w:val="nil"/>
              <w:bottom w:val="single" w:sz="4" w:space="0" w:color="000000"/>
              <w:right w:val="single" w:sz="4" w:space="0" w:color="000000"/>
            </w:tcBorders>
            <w:hideMark/>
          </w:tcPr>
          <w:p w14:paraId="79609A4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A0AACD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694BBD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434" w:type="dxa"/>
            <w:tcBorders>
              <w:top w:val="nil"/>
              <w:left w:val="nil"/>
              <w:bottom w:val="single" w:sz="4" w:space="0" w:color="000000"/>
              <w:right w:val="single" w:sz="4" w:space="0" w:color="000000"/>
            </w:tcBorders>
            <w:hideMark/>
          </w:tcPr>
          <w:p w14:paraId="015AD47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49598C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E78BD92"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46754BE3" w14:textId="5995F3C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731" w:type="dxa"/>
            <w:tcBorders>
              <w:top w:val="nil"/>
              <w:left w:val="nil"/>
              <w:bottom w:val="single" w:sz="4" w:space="0" w:color="000000"/>
              <w:right w:val="single" w:sz="4" w:space="0" w:color="000000"/>
            </w:tcBorders>
            <w:hideMark/>
          </w:tcPr>
          <w:p w14:paraId="1CED0FE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RADŁOWICE</w:t>
            </w:r>
          </w:p>
        </w:tc>
        <w:tc>
          <w:tcPr>
            <w:tcW w:w="2656" w:type="dxa"/>
            <w:tcBorders>
              <w:top w:val="nil"/>
              <w:left w:val="nil"/>
              <w:bottom w:val="single" w:sz="4" w:space="0" w:color="000000"/>
              <w:right w:val="single" w:sz="4" w:space="0" w:color="000000"/>
            </w:tcBorders>
            <w:hideMark/>
          </w:tcPr>
          <w:p w14:paraId="4D87822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62991AA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6A1A9D5"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11</w:t>
            </w:r>
          </w:p>
        </w:tc>
        <w:tc>
          <w:tcPr>
            <w:tcW w:w="1434" w:type="dxa"/>
            <w:tcBorders>
              <w:top w:val="nil"/>
              <w:left w:val="nil"/>
              <w:bottom w:val="single" w:sz="4" w:space="0" w:color="000000"/>
              <w:right w:val="single" w:sz="4" w:space="0" w:color="000000"/>
            </w:tcBorders>
            <w:hideMark/>
          </w:tcPr>
          <w:p w14:paraId="5FE895F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8CDE93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97C8299"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490D54BE" w14:textId="0E752E7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1F78DA8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RADOSZKOWICE</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7A64879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7DB3AE0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71287000" w14:textId="5199FE35"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1D5DADB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2DDF459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FD3509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8AB06E3" w14:textId="15CC1BC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0434347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RADOSZKOWICE</w:t>
            </w:r>
          </w:p>
        </w:tc>
        <w:tc>
          <w:tcPr>
            <w:tcW w:w="2656" w:type="dxa"/>
            <w:tcBorders>
              <w:top w:val="nil"/>
              <w:left w:val="nil"/>
              <w:bottom w:val="single" w:sz="4" w:space="0" w:color="000000"/>
              <w:right w:val="single" w:sz="4" w:space="0" w:color="000000"/>
            </w:tcBorders>
            <w:hideMark/>
          </w:tcPr>
          <w:p w14:paraId="61CD98B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767818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8E055CE"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434" w:type="dxa"/>
            <w:tcBorders>
              <w:top w:val="nil"/>
              <w:left w:val="nil"/>
              <w:bottom w:val="single" w:sz="4" w:space="0" w:color="000000"/>
              <w:right w:val="single" w:sz="4" w:space="0" w:color="000000"/>
            </w:tcBorders>
            <w:hideMark/>
          </w:tcPr>
          <w:p w14:paraId="3BB4B71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EDFEEA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DF1887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8C7751E" w14:textId="25DC34F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731" w:type="dxa"/>
            <w:tcBorders>
              <w:top w:val="nil"/>
              <w:left w:val="nil"/>
              <w:bottom w:val="single" w:sz="4" w:space="0" w:color="000000"/>
              <w:right w:val="single" w:sz="4" w:space="0" w:color="000000"/>
            </w:tcBorders>
            <w:hideMark/>
          </w:tcPr>
          <w:p w14:paraId="56E4C59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RADOSZKOWICE</w:t>
            </w:r>
          </w:p>
        </w:tc>
        <w:tc>
          <w:tcPr>
            <w:tcW w:w="2656" w:type="dxa"/>
            <w:tcBorders>
              <w:top w:val="nil"/>
              <w:left w:val="nil"/>
              <w:bottom w:val="single" w:sz="4" w:space="0" w:color="000000"/>
              <w:right w:val="single" w:sz="4" w:space="0" w:color="000000"/>
            </w:tcBorders>
            <w:hideMark/>
          </w:tcPr>
          <w:p w14:paraId="217CBC1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949C6A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E57DDC0"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4722072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F78F23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F4C1A6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60D1E91" w14:textId="7DC0D3E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731" w:type="dxa"/>
            <w:tcBorders>
              <w:top w:val="nil"/>
              <w:left w:val="nil"/>
              <w:bottom w:val="single" w:sz="4" w:space="0" w:color="000000"/>
              <w:right w:val="single" w:sz="4" w:space="0" w:color="000000"/>
            </w:tcBorders>
            <w:hideMark/>
          </w:tcPr>
          <w:p w14:paraId="105A524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RADOSZKOWICE</w:t>
            </w:r>
          </w:p>
        </w:tc>
        <w:tc>
          <w:tcPr>
            <w:tcW w:w="2656" w:type="dxa"/>
            <w:tcBorders>
              <w:top w:val="nil"/>
              <w:left w:val="nil"/>
              <w:bottom w:val="single" w:sz="4" w:space="0" w:color="000000"/>
              <w:right w:val="single" w:sz="4" w:space="0" w:color="000000"/>
            </w:tcBorders>
            <w:hideMark/>
          </w:tcPr>
          <w:p w14:paraId="7413511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41A133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760834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434" w:type="dxa"/>
            <w:tcBorders>
              <w:top w:val="nil"/>
              <w:left w:val="nil"/>
              <w:bottom w:val="single" w:sz="4" w:space="0" w:color="000000"/>
              <w:right w:val="single" w:sz="4" w:space="0" w:color="000000"/>
            </w:tcBorders>
            <w:hideMark/>
          </w:tcPr>
          <w:p w14:paraId="5E4DF87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0412C4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20938D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59D91E5" w14:textId="11606F0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731" w:type="dxa"/>
            <w:tcBorders>
              <w:top w:val="nil"/>
              <w:left w:val="nil"/>
              <w:bottom w:val="single" w:sz="4" w:space="0" w:color="000000"/>
              <w:right w:val="single" w:sz="4" w:space="0" w:color="000000"/>
            </w:tcBorders>
            <w:hideMark/>
          </w:tcPr>
          <w:p w14:paraId="38F2EC0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RADOSZKOWICE</w:t>
            </w:r>
          </w:p>
        </w:tc>
        <w:tc>
          <w:tcPr>
            <w:tcW w:w="2656" w:type="dxa"/>
            <w:tcBorders>
              <w:top w:val="nil"/>
              <w:left w:val="nil"/>
              <w:bottom w:val="single" w:sz="4" w:space="0" w:color="000000"/>
              <w:right w:val="single" w:sz="4" w:space="0" w:color="000000"/>
            </w:tcBorders>
            <w:hideMark/>
          </w:tcPr>
          <w:p w14:paraId="5A55FA3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F6C43B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76E2DA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13</w:t>
            </w:r>
          </w:p>
        </w:tc>
        <w:tc>
          <w:tcPr>
            <w:tcW w:w="1434" w:type="dxa"/>
            <w:tcBorders>
              <w:top w:val="nil"/>
              <w:left w:val="nil"/>
              <w:bottom w:val="single" w:sz="4" w:space="0" w:color="000000"/>
              <w:right w:val="single" w:sz="4" w:space="0" w:color="000000"/>
            </w:tcBorders>
            <w:hideMark/>
          </w:tcPr>
          <w:p w14:paraId="5A2D4B2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6A9901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C989A1D"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36D66753" w14:textId="431C920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5A469F1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SKRZYPNIK</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625302B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259BDE8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67B4B5C9" w14:textId="1BBA1B49"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3E9E01C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4EB6243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E3F229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55D2A98" w14:textId="5CEE56D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2237DDD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5445512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Remiza</w:t>
            </w:r>
          </w:p>
        </w:tc>
        <w:tc>
          <w:tcPr>
            <w:tcW w:w="1223" w:type="dxa"/>
            <w:tcBorders>
              <w:top w:val="nil"/>
              <w:left w:val="nil"/>
              <w:bottom w:val="single" w:sz="4" w:space="0" w:color="000000"/>
              <w:right w:val="single" w:sz="4" w:space="0" w:color="000000"/>
            </w:tcBorders>
            <w:hideMark/>
          </w:tcPr>
          <w:p w14:paraId="0247F24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D2774B4" w14:textId="4DB585CD"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6D13F97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255523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DCBEAF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71F5101" w14:textId="5012432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731" w:type="dxa"/>
            <w:tcBorders>
              <w:top w:val="nil"/>
              <w:left w:val="nil"/>
              <w:bottom w:val="single" w:sz="4" w:space="0" w:color="000000"/>
              <w:right w:val="single" w:sz="4" w:space="0" w:color="000000"/>
            </w:tcBorders>
            <w:hideMark/>
          </w:tcPr>
          <w:p w14:paraId="77734BC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1D2F2F3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3634337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BA7432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434" w:type="dxa"/>
            <w:tcBorders>
              <w:top w:val="nil"/>
              <w:left w:val="nil"/>
              <w:bottom w:val="single" w:sz="4" w:space="0" w:color="000000"/>
              <w:right w:val="single" w:sz="4" w:space="0" w:color="000000"/>
            </w:tcBorders>
            <w:hideMark/>
          </w:tcPr>
          <w:p w14:paraId="0299ADE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CB02D6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C0EA64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3020F4D" w14:textId="33FC8EA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731" w:type="dxa"/>
            <w:tcBorders>
              <w:top w:val="nil"/>
              <w:left w:val="nil"/>
              <w:bottom w:val="single" w:sz="4" w:space="0" w:color="000000"/>
              <w:right w:val="single" w:sz="4" w:space="0" w:color="000000"/>
            </w:tcBorders>
            <w:hideMark/>
          </w:tcPr>
          <w:p w14:paraId="4111C35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617F5CD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6E1A3A9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F4778F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434" w:type="dxa"/>
            <w:tcBorders>
              <w:top w:val="nil"/>
              <w:left w:val="nil"/>
              <w:bottom w:val="single" w:sz="4" w:space="0" w:color="000000"/>
              <w:right w:val="single" w:sz="4" w:space="0" w:color="000000"/>
            </w:tcBorders>
            <w:hideMark/>
          </w:tcPr>
          <w:p w14:paraId="7E249FF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E19BA5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930EEE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90E93C3" w14:textId="61CDF56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3F479E1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3988DB1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524A733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D333870"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434" w:type="dxa"/>
            <w:tcBorders>
              <w:top w:val="nil"/>
              <w:left w:val="nil"/>
              <w:bottom w:val="single" w:sz="4" w:space="0" w:color="000000"/>
              <w:right w:val="single" w:sz="4" w:space="0" w:color="000000"/>
            </w:tcBorders>
            <w:hideMark/>
          </w:tcPr>
          <w:p w14:paraId="4AEB3EF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DDC583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23B99D1"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54AD5BB" w14:textId="2BF43AC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731" w:type="dxa"/>
            <w:tcBorders>
              <w:top w:val="nil"/>
              <w:left w:val="nil"/>
              <w:bottom w:val="single" w:sz="4" w:space="0" w:color="000000"/>
              <w:right w:val="single" w:sz="4" w:space="0" w:color="000000"/>
            </w:tcBorders>
            <w:hideMark/>
          </w:tcPr>
          <w:p w14:paraId="52F66CC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52B711D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543423E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F51EA45"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5F386D2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2BF5C1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9413412"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388D61E" w14:textId="667FF21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438B2C0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4D247D9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0BF3693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4184EE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4CBB076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E17FC9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9FD0D37"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157777E0" w14:textId="5D777F0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731" w:type="dxa"/>
            <w:tcBorders>
              <w:top w:val="nil"/>
              <w:left w:val="nil"/>
              <w:bottom w:val="single" w:sz="4" w:space="0" w:color="000000"/>
              <w:right w:val="single" w:sz="4" w:space="0" w:color="000000"/>
            </w:tcBorders>
            <w:hideMark/>
          </w:tcPr>
          <w:p w14:paraId="233E7DF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2F73C31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mieszkalno-gospodarczy (zagroda):</w:t>
            </w:r>
          </w:p>
        </w:tc>
        <w:tc>
          <w:tcPr>
            <w:tcW w:w="1223" w:type="dxa"/>
            <w:tcBorders>
              <w:top w:val="nil"/>
              <w:left w:val="nil"/>
              <w:bottom w:val="single" w:sz="4" w:space="0" w:color="000000"/>
              <w:right w:val="single" w:sz="4" w:space="0" w:color="000000"/>
            </w:tcBorders>
            <w:hideMark/>
          </w:tcPr>
          <w:p w14:paraId="071089C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08235C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434" w:type="dxa"/>
            <w:tcBorders>
              <w:top w:val="nil"/>
              <w:left w:val="nil"/>
              <w:bottom w:val="single" w:sz="4" w:space="0" w:color="000000"/>
              <w:right w:val="single" w:sz="4" w:space="0" w:color="000000"/>
            </w:tcBorders>
            <w:hideMark/>
          </w:tcPr>
          <w:p w14:paraId="124BE12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409E0A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9C8236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BF0AB94" w14:textId="50F7C3F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6AF33A3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100DF81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2F3AAE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8F129C0"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434" w:type="dxa"/>
            <w:tcBorders>
              <w:top w:val="nil"/>
              <w:left w:val="nil"/>
              <w:bottom w:val="single" w:sz="4" w:space="0" w:color="000000"/>
              <w:right w:val="single" w:sz="4" w:space="0" w:color="000000"/>
            </w:tcBorders>
            <w:hideMark/>
          </w:tcPr>
          <w:p w14:paraId="21D316F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A25DE2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B228811"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E03312F" w14:textId="711C756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0B82C13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323A956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0C81412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5ADD86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434" w:type="dxa"/>
            <w:tcBorders>
              <w:top w:val="nil"/>
              <w:left w:val="nil"/>
              <w:bottom w:val="single" w:sz="4" w:space="0" w:color="000000"/>
              <w:right w:val="single" w:sz="4" w:space="0" w:color="000000"/>
            </w:tcBorders>
            <w:hideMark/>
          </w:tcPr>
          <w:p w14:paraId="0F2CAAE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FA5EA8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7352645"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6CAE444" w14:textId="659B93B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40A3FAB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6DD61B8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49EB6DE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7E3F8A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434" w:type="dxa"/>
            <w:tcBorders>
              <w:top w:val="nil"/>
              <w:left w:val="nil"/>
              <w:bottom w:val="single" w:sz="4" w:space="0" w:color="000000"/>
              <w:right w:val="single" w:sz="4" w:space="0" w:color="000000"/>
            </w:tcBorders>
            <w:hideMark/>
          </w:tcPr>
          <w:p w14:paraId="5E71BE6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CA23E1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8B2D481"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1D09C8BC" w14:textId="703FE8F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w:t>
            </w:r>
          </w:p>
        </w:tc>
        <w:tc>
          <w:tcPr>
            <w:tcW w:w="1731" w:type="dxa"/>
            <w:tcBorders>
              <w:top w:val="nil"/>
              <w:left w:val="nil"/>
              <w:bottom w:val="single" w:sz="4" w:space="0" w:color="000000"/>
              <w:right w:val="single" w:sz="4" w:space="0" w:color="000000"/>
            </w:tcBorders>
            <w:hideMark/>
          </w:tcPr>
          <w:p w14:paraId="1B66997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4A19EA1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5F35F38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3CC825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434" w:type="dxa"/>
            <w:tcBorders>
              <w:top w:val="nil"/>
              <w:left w:val="nil"/>
              <w:bottom w:val="single" w:sz="4" w:space="0" w:color="000000"/>
              <w:right w:val="single" w:sz="4" w:space="0" w:color="000000"/>
            </w:tcBorders>
            <w:hideMark/>
          </w:tcPr>
          <w:p w14:paraId="53D6BD3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0264F0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F889CA0"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F8F103C" w14:textId="3558E31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w:t>
            </w:r>
          </w:p>
        </w:tc>
        <w:tc>
          <w:tcPr>
            <w:tcW w:w="1731" w:type="dxa"/>
            <w:tcBorders>
              <w:top w:val="nil"/>
              <w:left w:val="nil"/>
              <w:bottom w:val="single" w:sz="4" w:space="0" w:color="000000"/>
              <w:right w:val="single" w:sz="4" w:space="0" w:color="000000"/>
            </w:tcBorders>
            <w:hideMark/>
          </w:tcPr>
          <w:p w14:paraId="3E6EB08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3777FA7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10D1BBD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92021E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w:t>
            </w:r>
          </w:p>
        </w:tc>
        <w:tc>
          <w:tcPr>
            <w:tcW w:w="1434" w:type="dxa"/>
            <w:tcBorders>
              <w:top w:val="nil"/>
              <w:left w:val="nil"/>
              <w:bottom w:val="single" w:sz="4" w:space="0" w:color="000000"/>
              <w:right w:val="single" w:sz="4" w:space="0" w:color="000000"/>
            </w:tcBorders>
            <w:hideMark/>
          </w:tcPr>
          <w:p w14:paraId="683BF4C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F2A298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958245C"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6ED8BE0" w14:textId="24EF011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421C03F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47D1E52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Zabudowania gospodarcze</w:t>
            </w:r>
          </w:p>
        </w:tc>
        <w:tc>
          <w:tcPr>
            <w:tcW w:w="1223" w:type="dxa"/>
            <w:tcBorders>
              <w:top w:val="nil"/>
              <w:left w:val="nil"/>
              <w:bottom w:val="single" w:sz="4" w:space="0" w:color="000000"/>
              <w:right w:val="single" w:sz="4" w:space="0" w:color="000000"/>
            </w:tcBorders>
            <w:hideMark/>
          </w:tcPr>
          <w:p w14:paraId="5A51577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D948C6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w:t>
            </w:r>
          </w:p>
        </w:tc>
        <w:tc>
          <w:tcPr>
            <w:tcW w:w="1434" w:type="dxa"/>
            <w:tcBorders>
              <w:top w:val="nil"/>
              <w:left w:val="nil"/>
              <w:bottom w:val="single" w:sz="4" w:space="0" w:color="000000"/>
              <w:right w:val="single" w:sz="4" w:space="0" w:color="000000"/>
            </w:tcBorders>
            <w:hideMark/>
          </w:tcPr>
          <w:p w14:paraId="030015D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551AC9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749BF87" w14:textId="77777777" w:rsidTr="00B51839">
        <w:trPr>
          <w:trHeight w:val="765"/>
        </w:trPr>
        <w:tc>
          <w:tcPr>
            <w:tcW w:w="428" w:type="dxa"/>
            <w:tcBorders>
              <w:top w:val="nil"/>
              <w:left w:val="single" w:sz="4" w:space="0" w:color="000000"/>
              <w:bottom w:val="single" w:sz="4" w:space="0" w:color="000000"/>
              <w:right w:val="single" w:sz="4" w:space="0" w:color="000000"/>
            </w:tcBorders>
            <w:hideMark/>
          </w:tcPr>
          <w:p w14:paraId="6577AAAC" w14:textId="014FE33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731" w:type="dxa"/>
            <w:tcBorders>
              <w:top w:val="nil"/>
              <w:left w:val="nil"/>
              <w:bottom w:val="single" w:sz="4" w:space="0" w:color="000000"/>
              <w:right w:val="single" w:sz="4" w:space="0" w:color="000000"/>
            </w:tcBorders>
            <w:hideMark/>
          </w:tcPr>
          <w:p w14:paraId="3ADB6CB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0EE769D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mieszkalno-gospodarczy (zagroda), d gospoda:</w:t>
            </w:r>
          </w:p>
        </w:tc>
        <w:tc>
          <w:tcPr>
            <w:tcW w:w="1223" w:type="dxa"/>
            <w:tcBorders>
              <w:top w:val="nil"/>
              <w:left w:val="nil"/>
              <w:bottom w:val="single" w:sz="4" w:space="0" w:color="000000"/>
              <w:right w:val="single" w:sz="4" w:space="0" w:color="000000"/>
            </w:tcBorders>
            <w:hideMark/>
          </w:tcPr>
          <w:p w14:paraId="5ED485D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A1F8B6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w:t>
            </w:r>
          </w:p>
        </w:tc>
        <w:tc>
          <w:tcPr>
            <w:tcW w:w="1434" w:type="dxa"/>
            <w:tcBorders>
              <w:top w:val="nil"/>
              <w:left w:val="nil"/>
              <w:bottom w:val="single" w:sz="4" w:space="0" w:color="000000"/>
              <w:right w:val="single" w:sz="4" w:space="0" w:color="000000"/>
            </w:tcBorders>
            <w:hideMark/>
          </w:tcPr>
          <w:p w14:paraId="2D9B43D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88667D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8FE617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3456887" w14:textId="7F8DB7F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18C7A54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3E1CBBB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6F5B007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12D1DD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w:t>
            </w:r>
          </w:p>
        </w:tc>
        <w:tc>
          <w:tcPr>
            <w:tcW w:w="1434" w:type="dxa"/>
            <w:tcBorders>
              <w:top w:val="nil"/>
              <w:left w:val="nil"/>
              <w:bottom w:val="single" w:sz="4" w:space="0" w:color="000000"/>
              <w:right w:val="single" w:sz="4" w:space="0" w:color="000000"/>
            </w:tcBorders>
            <w:hideMark/>
          </w:tcPr>
          <w:p w14:paraId="34568BC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73CF7E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D72EA19" w14:textId="77777777" w:rsidTr="00B51839">
        <w:trPr>
          <w:trHeight w:val="765"/>
        </w:trPr>
        <w:tc>
          <w:tcPr>
            <w:tcW w:w="428" w:type="dxa"/>
            <w:tcBorders>
              <w:top w:val="nil"/>
              <w:left w:val="single" w:sz="4" w:space="0" w:color="000000"/>
              <w:bottom w:val="single" w:sz="4" w:space="0" w:color="000000"/>
              <w:right w:val="single" w:sz="4" w:space="0" w:color="000000"/>
            </w:tcBorders>
            <w:hideMark/>
          </w:tcPr>
          <w:p w14:paraId="51EE9781" w14:textId="50A7CEA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4937186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61AF76B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 d. gospodarczy</w:t>
            </w:r>
          </w:p>
        </w:tc>
        <w:tc>
          <w:tcPr>
            <w:tcW w:w="1223" w:type="dxa"/>
            <w:tcBorders>
              <w:top w:val="nil"/>
              <w:left w:val="nil"/>
              <w:bottom w:val="single" w:sz="4" w:space="0" w:color="000000"/>
              <w:right w:val="single" w:sz="4" w:space="0" w:color="000000"/>
            </w:tcBorders>
            <w:hideMark/>
          </w:tcPr>
          <w:p w14:paraId="236A21C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99E73D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w:t>
            </w:r>
          </w:p>
        </w:tc>
        <w:tc>
          <w:tcPr>
            <w:tcW w:w="1434" w:type="dxa"/>
            <w:tcBorders>
              <w:top w:val="nil"/>
              <w:left w:val="nil"/>
              <w:bottom w:val="single" w:sz="4" w:space="0" w:color="000000"/>
              <w:right w:val="single" w:sz="4" w:space="0" w:color="000000"/>
            </w:tcBorders>
            <w:hideMark/>
          </w:tcPr>
          <w:p w14:paraId="4B135A4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07C591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8F05155"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3C8BAF01" w14:textId="6EAEB20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731" w:type="dxa"/>
            <w:tcBorders>
              <w:top w:val="nil"/>
              <w:left w:val="nil"/>
              <w:bottom w:val="single" w:sz="4" w:space="0" w:color="000000"/>
              <w:right w:val="single" w:sz="4" w:space="0" w:color="000000"/>
            </w:tcBorders>
            <w:hideMark/>
          </w:tcPr>
          <w:p w14:paraId="55C57ED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149F26B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389E027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0D0847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434" w:type="dxa"/>
            <w:tcBorders>
              <w:top w:val="nil"/>
              <w:left w:val="nil"/>
              <w:bottom w:val="single" w:sz="4" w:space="0" w:color="000000"/>
              <w:right w:val="single" w:sz="4" w:space="0" w:color="000000"/>
            </w:tcBorders>
            <w:hideMark/>
          </w:tcPr>
          <w:p w14:paraId="3210559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7B07E7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7C42FB1"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66CE2E7" w14:textId="5E44E3F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11.</w:t>
            </w:r>
          </w:p>
        </w:tc>
        <w:tc>
          <w:tcPr>
            <w:tcW w:w="1731" w:type="dxa"/>
            <w:tcBorders>
              <w:top w:val="nil"/>
              <w:left w:val="nil"/>
              <w:bottom w:val="single" w:sz="4" w:space="0" w:color="000000"/>
              <w:right w:val="single" w:sz="4" w:space="0" w:color="000000"/>
            </w:tcBorders>
            <w:hideMark/>
          </w:tcPr>
          <w:p w14:paraId="1A49742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0EFA243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mieszkalno-gospodarczy (zagroda):</w:t>
            </w:r>
          </w:p>
        </w:tc>
        <w:tc>
          <w:tcPr>
            <w:tcW w:w="1223" w:type="dxa"/>
            <w:tcBorders>
              <w:top w:val="nil"/>
              <w:left w:val="nil"/>
              <w:bottom w:val="single" w:sz="4" w:space="0" w:color="000000"/>
              <w:right w:val="single" w:sz="4" w:space="0" w:color="000000"/>
            </w:tcBorders>
            <w:hideMark/>
          </w:tcPr>
          <w:p w14:paraId="2D4CD56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7A2E44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434" w:type="dxa"/>
            <w:tcBorders>
              <w:top w:val="nil"/>
              <w:left w:val="nil"/>
              <w:bottom w:val="single" w:sz="4" w:space="0" w:color="000000"/>
              <w:right w:val="single" w:sz="4" w:space="0" w:color="000000"/>
            </w:tcBorders>
            <w:hideMark/>
          </w:tcPr>
          <w:p w14:paraId="5895219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C35672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E25BB7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C668D5E" w14:textId="0F87515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254A107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25674DE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723424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EB23E3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434" w:type="dxa"/>
            <w:tcBorders>
              <w:top w:val="nil"/>
              <w:left w:val="nil"/>
              <w:bottom w:val="single" w:sz="4" w:space="0" w:color="000000"/>
              <w:right w:val="single" w:sz="4" w:space="0" w:color="000000"/>
            </w:tcBorders>
            <w:hideMark/>
          </w:tcPr>
          <w:p w14:paraId="77743CD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14E267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23FEDBF"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8953B64" w14:textId="4100DDD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501434A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3235F0B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5A619AB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D7840D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434" w:type="dxa"/>
            <w:tcBorders>
              <w:top w:val="nil"/>
              <w:left w:val="nil"/>
              <w:bottom w:val="single" w:sz="4" w:space="0" w:color="000000"/>
              <w:right w:val="single" w:sz="4" w:space="0" w:color="000000"/>
            </w:tcBorders>
            <w:hideMark/>
          </w:tcPr>
          <w:p w14:paraId="1944127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385775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49E3B2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9906126" w14:textId="5838562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72EBC17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5969400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35CA321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8EFBB1A"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434" w:type="dxa"/>
            <w:tcBorders>
              <w:top w:val="nil"/>
              <w:left w:val="nil"/>
              <w:bottom w:val="single" w:sz="4" w:space="0" w:color="000000"/>
              <w:right w:val="single" w:sz="4" w:space="0" w:color="000000"/>
            </w:tcBorders>
            <w:hideMark/>
          </w:tcPr>
          <w:p w14:paraId="0E636B2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712504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CCC253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54F7FEA" w14:textId="5DE6735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12.</w:t>
            </w:r>
          </w:p>
        </w:tc>
        <w:tc>
          <w:tcPr>
            <w:tcW w:w="1731" w:type="dxa"/>
            <w:tcBorders>
              <w:top w:val="nil"/>
              <w:left w:val="nil"/>
              <w:bottom w:val="single" w:sz="4" w:space="0" w:color="000000"/>
              <w:right w:val="single" w:sz="4" w:space="0" w:color="000000"/>
            </w:tcBorders>
            <w:hideMark/>
          </w:tcPr>
          <w:p w14:paraId="45EAF17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613DA08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1443DCB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A764BFE"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12</w:t>
            </w:r>
          </w:p>
        </w:tc>
        <w:tc>
          <w:tcPr>
            <w:tcW w:w="1434" w:type="dxa"/>
            <w:tcBorders>
              <w:top w:val="nil"/>
              <w:left w:val="nil"/>
              <w:bottom w:val="single" w:sz="4" w:space="0" w:color="000000"/>
              <w:right w:val="single" w:sz="4" w:space="0" w:color="000000"/>
            </w:tcBorders>
            <w:hideMark/>
          </w:tcPr>
          <w:p w14:paraId="093C155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10C37F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C9B8D0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EBCC669" w14:textId="7B94BDF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13.</w:t>
            </w:r>
          </w:p>
        </w:tc>
        <w:tc>
          <w:tcPr>
            <w:tcW w:w="1731" w:type="dxa"/>
            <w:tcBorders>
              <w:top w:val="nil"/>
              <w:left w:val="nil"/>
              <w:bottom w:val="single" w:sz="4" w:space="0" w:color="000000"/>
              <w:right w:val="single" w:sz="4" w:space="0" w:color="000000"/>
            </w:tcBorders>
            <w:hideMark/>
          </w:tcPr>
          <w:p w14:paraId="1B1487A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7DA505E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EDF7E6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F00099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14</w:t>
            </w:r>
          </w:p>
        </w:tc>
        <w:tc>
          <w:tcPr>
            <w:tcW w:w="1434" w:type="dxa"/>
            <w:tcBorders>
              <w:top w:val="nil"/>
              <w:left w:val="nil"/>
              <w:bottom w:val="single" w:sz="4" w:space="0" w:color="000000"/>
              <w:right w:val="single" w:sz="4" w:space="0" w:color="000000"/>
            </w:tcBorders>
            <w:hideMark/>
          </w:tcPr>
          <w:p w14:paraId="69AED77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38E13D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FFB4C0C"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67EE7E3" w14:textId="23F3859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2D92EA3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782F6E3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4EA4C71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277A32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14</w:t>
            </w:r>
          </w:p>
        </w:tc>
        <w:tc>
          <w:tcPr>
            <w:tcW w:w="1434" w:type="dxa"/>
            <w:tcBorders>
              <w:top w:val="nil"/>
              <w:left w:val="nil"/>
              <w:bottom w:val="single" w:sz="4" w:space="0" w:color="000000"/>
              <w:right w:val="single" w:sz="4" w:space="0" w:color="000000"/>
            </w:tcBorders>
            <w:hideMark/>
          </w:tcPr>
          <w:p w14:paraId="2276562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0D394A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611CF2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6A13FBA" w14:textId="6A710B4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lastRenderedPageBreak/>
              <w:t>14.</w:t>
            </w:r>
          </w:p>
        </w:tc>
        <w:tc>
          <w:tcPr>
            <w:tcW w:w="1731" w:type="dxa"/>
            <w:tcBorders>
              <w:top w:val="nil"/>
              <w:left w:val="nil"/>
              <w:bottom w:val="single" w:sz="4" w:space="0" w:color="000000"/>
              <w:right w:val="single" w:sz="4" w:space="0" w:color="000000"/>
            </w:tcBorders>
            <w:hideMark/>
          </w:tcPr>
          <w:p w14:paraId="1316947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644A878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Stacja </w:t>
            </w:r>
            <w:proofErr w:type="spellStart"/>
            <w:r w:rsidRPr="00BA2233">
              <w:rPr>
                <w:rFonts w:ascii="Times New Roman" w:eastAsia="Times New Roman" w:hAnsi="Times New Roman" w:cs="Times New Roman"/>
                <w:color w:val="000000"/>
                <w:kern w:val="0"/>
                <w:sz w:val="20"/>
                <w:szCs w:val="20"/>
                <w:lang w:eastAsia="pl-PL"/>
              </w:rPr>
              <w:t>trafo</w:t>
            </w:r>
            <w:proofErr w:type="spellEnd"/>
          </w:p>
        </w:tc>
        <w:tc>
          <w:tcPr>
            <w:tcW w:w="1223" w:type="dxa"/>
            <w:tcBorders>
              <w:top w:val="nil"/>
              <w:left w:val="nil"/>
              <w:bottom w:val="single" w:sz="4" w:space="0" w:color="000000"/>
              <w:right w:val="single" w:sz="4" w:space="0" w:color="000000"/>
            </w:tcBorders>
            <w:hideMark/>
          </w:tcPr>
          <w:p w14:paraId="1A3E07E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przy nr 14</w:t>
            </w:r>
          </w:p>
        </w:tc>
        <w:tc>
          <w:tcPr>
            <w:tcW w:w="544" w:type="dxa"/>
            <w:tcBorders>
              <w:top w:val="nil"/>
              <w:left w:val="nil"/>
              <w:bottom w:val="single" w:sz="4" w:space="0" w:color="000000"/>
              <w:right w:val="single" w:sz="4" w:space="0" w:color="000000"/>
            </w:tcBorders>
            <w:hideMark/>
          </w:tcPr>
          <w:p w14:paraId="58C21C28" w14:textId="47DAF1D9"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222E2A2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0130E2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1A7D9B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44593E5" w14:textId="2ED0E55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15.</w:t>
            </w:r>
          </w:p>
        </w:tc>
        <w:tc>
          <w:tcPr>
            <w:tcW w:w="1731" w:type="dxa"/>
            <w:tcBorders>
              <w:top w:val="nil"/>
              <w:left w:val="nil"/>
              <w:bottom w:val="single" w:sz="4" w:space="0" w:color="000000"/>
              <w:right w:val="single" w:sz="4" w:space="0" w:color="000000"/>
            </w:tcBorders>
            <w:hideMark/>
          </w:tcPr>
          <w:p w14:paraId="7C47618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5976424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8D87DF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465827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16</w:t>
            </w:r>
          </w:p>
        </w:tc>
        <w:tc>
          <w:tcPr>
            <w:tcW w:w="1434" w:type="dxa"/>
            <w:tcBorders>
              <w:top w:val="nil"/>
              <w:left w:val="nil"/>
              <w:bottom w:val="single" w:sz="4" w:space="0" w:color="000000"/>
              <w:right w:val="single" w:sz="4" w:space="0" w:color="000000"/>
            </w:tcBorders>
            <w:hideMark/>
          </w:tcPr>
          <w:p w14:paraId="4D253E2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8CDFE7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DC09172"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F58546B" w14:textId="38DDBBA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1AAB47E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37F2C67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77B3CAD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77A27F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16</w:t>
            </w:r>
          </w:p>
        </w:tc>
        <w:tc>
          <w:tcPr>
            <w:tcW w:w="1434" w:type="dxa"/>
            <w:tcBorders>
              <w:top w:val="nil"/>
              <w:left w:val="nil"/>
              <w:bottom w:val="single" w:sz="4" w:space="0" w:color="000000"/>
              <w:right w:val="single" w:sz="4" w:space="0" w:color="000000"/>
            </w:tcBorders>
            <w:hideMark/>
          </w:tcPr>
          <w:p w14:paraId="7951F6E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8793A5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A30AA8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F989AD5" w14:textId="55B94B6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16.</w:t>
            </w:r>
          </w:p>
        </w:tc>
        <w:tc>
          <w:tcPr>
            <w:tcW w:w="1731" w:type="dxa"/>
            <w:tcBorders>
              <w:top w:val="nil"/>
              <w:left w:val="nil"/>
              <w:bottom w:val="single" w:sz="4" w:space="0" w:color="000000"/>
              <w:right w:val="single" w:sz="4" w:space="0" w:color="000000"/>
            </w:tcBorders>
            <w:hideMark/>
          </w:tcPr>
          <w:p w14:paraId="3C789DB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7A485CF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5241D0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57A0AD5"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17</w:t>
            </w:r>
          </w:p>
        </w:tc>
        <w:tc>
          <w:tcPr>
            <w:tcW w:w="1434" w:type="dxa"/>
            <w:tcBorders>
              <w:top w:val="nil"/>
              <w:left w:val="nil"/>
              <w:bottom w:val="single" w:sz="4" w:space="0" w:color="000000"/>
              <w:right w:val="single" w:sz="4" w:space="0" w:color="000000"/>
            </w:tcBorders>
            <w:hideMark/>
          </w:tcPr>
          <w:p w14:paraId="0630418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44F886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800B4E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80A4E4A" w14:textId="64C42F2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7E6A398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4C2E0FA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Stodoła</w:t>
            </w:r>
          </w:p>
        </w:tc>
        <w:tc>
          <w:tcPr>
            <w:tcW w:w="1223" w:type="dxa"/>
            <w:tcBorders>
              <w:top w:val="nil"/>
              <w:left w:val="nil"/>
              <w:bottom w:val="single" w:sz="4" w:space="0" w:color="000000"/>
              <w:right w:val="single" w:sz="4" w:space="0" w:color="000000"/>
            </w:tcBorders>
            <w:hideMark/>
          </w:tcPr>
          <w:p w14:paraId="1E1ADC8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78AC14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17</w:t>
            </w:r>
          </w:p>
        </w:tc>
        <w:tc>
          <w:tcPr>
            <w:tcW w:w="1434" w:type="dxa"/>
            <w:tcBorders>
              <w:top w:val="nil"/>
              <w:left w:val="nil"/>
              <w:bottom w:val="single" w:sz="4" w:space="0" w:color="000000"/>
              <w:right w:val="single" w:sz="4" w:space="0" w:color="000000"/>
            </w:tcBorders>
            <w:hideMark/>
          </w:tcPr>
          <w:p w14:paraId="3CB7EB2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6C4D3D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88AC589"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4E29DAD0" w14:textId="4C5EDE5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17.</w:t>
            </w:r>
          </w:p>
        </w:tc>
        <w:tc>
          <w:tcPr>
            <w:tcW w:w="1731" w:type="dxa"/>
            <w:tcBorders>
              <w:top w:val="nil"/>
              <w:left w:val="nil"/>
              <w:bottom w:val="single" w:sz="4" w:space="0" w:color="000000"/>
              <w:right w:val="single" w:sz="4" w:space="0" w:color="000000"/>
            </w:tcBorders>
            <w:hideMark/>
          </w:tcPr>
          <w:p w14:paraId="36BC3B0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6E3035E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4A8FF27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F56D26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18</w:t>
            </w:r>
          </w:p>
        </w:tc>
        <w:tc>
          <w:tcPr>
            <w:tcW w:w="1434" w:type="dxa"/>
            <w:tcBorders>
              <w:top w:val="nil"/>
              <w:left w:val="nil"/>
              <w:bottom w:val="single" w:sz="4" w:space="0" w:color="000000"/>
              <w:right w:val="single" w:sz="4" w:space="0" w:color="000000"/>
            </w:tcBorders>
            <w:hideMark/>
          </w:tcPr>
          <w:p w14:paraId="12BFD8C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4EB78E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4A8EFC0"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EC8DD67" w14:textId="7E6E8A3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18.</w:t>
            </w:r>
          </w:p>
        </w:tc>
        <w:tc>
          <w:tcPr>
            <w:tcW w:w="1731" w:type="dxa"/>
            <w:tcBorders>
              <w:top w:val="nil"/>
              <w:left w:val="nil"/>
              <w:bottom w:val="single" w:sz="4" w:space="0" w:color="000000"/>
              <w:right w:val="single" w:sz="4" w:space="0" w:color="000000"/>
            </w:tcBorders>
            <w:hideMark/>
          </w:tcPr>
          <w:p w14:paraId="3AE2A0F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2345264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EDB2F4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9B10EA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19</w:t>
            </w:r>
          </w:p>
        </w:tc>
        <w:tc>
          <w:tcPr>
            <w:tcW w:w="1434" w:type="dxa"/>
            <w:tcBorders>
              <w:top w:val="nil"/>
              <w:left w:val="nil"/>
              <w:bottom w:val="single" w:sz="4" w:space="0" w:color="000000"/>
              <w:right w:val="single" w:sz="4" w:space="0" w:color="000000"/>
            </w:tcBorders>
            <w:hideMark/>
          </w:tcPr>
          <w:p w14:paraId="5DAD0DC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2F60EF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73836B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002604F" w14:textId="7AF77AB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16357C1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1CE6131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4177FF1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38156F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19</w:t>
            </w:r>
          </w:p>
        </w:tc>
        <w:tc>
          <w:tcPr>
            <w:tcW w:w="1434" w:type="dxa"/>
            <w:tcBorders>
              <w:top w:val="nil"/>
              <w:left w:val="nil"/>
              <w:bottom w:val="single" w:sz="4" w:space="0" w:color="000000"/>
              <w:right w:val="single" w:sz="4" w:space="0" w:color="000000"/>
            </w:tcBorders>
            <w:hideMark/>
          </w:tcPr>
          <w:p w14:paraId="55D6C34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B0F5B8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780811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2980C69" w14:textId="40DA4A5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19.</w:t>
            </w:r>
          </w:p>
        </w:tc>
        <w:tc>
          <w:tcPr>
            <w:tcW w:w="1731" w:type="dxa"/>
            <w:tcBorders>
              <w:top w:val="nil"/>
              <w:left w:val="nil"/>
              <w:bottom w:val="single" w:sz="4" w:space="0" w:color="000000"/>
              <w:right w:val="single" w:sz="4" w:space="0" w:color="000000"/>
            </w:tcBorders>
            <w:hideMark/>
          </w:tcPr>
          <w:p w14:paraId="6E20CA4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7AFCA6C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9965DA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894CA2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20</w:t>
            </w:r>
          </w:p>
        </w:tc>
        <w:tc>
          <w:tcPr>
            <w:tcW w:w="1434" w:type="dxa"/>
            <w:tcBorders>
              <w:top w:val="nil"/>
              <w:left w:val="nil"/>
              <w:bottom w:val="single" w:sz="4" w:space="0" w:color="000000"/>
              <w:right w:val="single" w:sz="4" w:space="0" w:color="000000"/>
            </w:tcBorders>
            <w:hideMark/>
          </w:tcPr>
          <w:p w14:paraId="0368F0C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BE9E84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C312DC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7E47FDB" w14:textId="119D18D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4409D91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48DAFE3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Obora</w:t>
            </w:r>
          </w:p>
        </w:tc>
        <w:tc>
          <w:tcPr>
            <w:tcW w:w="1223" w:type="dxa"/>
            <w:tcBorders>
              <w:top w:val="nil"/>
              <w:left w:val="nil"/>
              <w:bottom w:val="single" w:sz="4" w:space="0" w:color="000000"/>
              <w:right w:val="single" w:sz="4" w:space="0" w:color="000000"/>
            </w:tcBorders>
            <w:hideMark/>
          </w:tcPr>
          <w:p w14:paraId="14580F5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150C09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20</w:t>
            </w:r>
          </w:p>
        </w:tc>
        <w:tc>
          <w:tcPr>
            <w:tcW w:w="1434" w:type="dxa"/>
            <w:tcBorders>
              <w:top w:val="nil"/>
              <w:left w:val="nil"/>
              <w:bottom w:val="single" w:sz="4" w:space="0" w:color="000000"/>
              <w:right w:val="single" w:sz="4" w:space="0" w:color="000000"/>
            </w:tcBorders>
            <w:hideMark/>
          </w:tcPr>
          <w:p w14:paraId="2E76510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C10664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AED58EE"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35B5FFAA" w14:textId="0179F1C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20.</w:t>
            </w:r>
          </w:p>
        </w:tc>
        <w:tc>
          <w:tcPr>
            <w:tcW w:w="1731" w:type="dxa"/>
            <w:tcBorders>
              <w:top w:val="nil"/>
              <w:left w:val="nil"/>
              <w:bottom w:val="single" w:sz="4" w:space="0" w:color="000000"/>
              <w:right w:val="single" w:sz="4" w:space="0" w:color="000000"/>
            </w:tcBorders>
            <w:hideMark/>
          </w:tcPr>
          <w:p w14:paraId="221DE49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6FD83C4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558DDA3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DFA6400"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21</w:t>
            </w:r>
          </w:p>
        </w:tc>
        <w:tc>
          <w:tcPr>
            <w:tcW w:w="1434" w:type="dxa"/>
            <w:tcBorders>
              <w:top w:val="nil"/>
              <w:left w:val="nil"/>
              <w:bottom w:val="single" w:sz="4" w:space="0" w:color="000000"/>
              <w:right w:val="single" w:sz="4" w:space="0" w:color="000000"/>
            </w:tcBorders>
            <w:hideMark/>
          </w:tcPr>
          <w:p w14:paraId="77974CF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271985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5608B8C"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E7985D1" w14:textId="3E24530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21.</w:t>
            </w:r>
          </w:p>
        </w:tc>
        <w:tc>
          <w:tcPr>
            <w:tcW w:w="1731" w:type="dxa"/>
            <w:tcBorders>
              <w:top w:val="nil"/>
              <w:left w:val="nil"/>
              <w:bottom w:val="single" w:sz="4" w:space="0" w:color="000000"/>
              <w:right w:val="single" w:sz="4" w:space="0" w:color="000000"/>
            </w:tcBorders>
            <w:hideMark/>
          </w:tcPr>
          <w:p w14:paraId="770F8E3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2ACFFEB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86C975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8F7AA8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22</w:t>
            </w:r>
          </w:p>
        </w:tc>
        <w:tc>
          <w:tcPr>
            <w:tcW w:w="1434" w:type="dxa"/>
            <w:tcBorders>
              <w:top w:val="nil"/>
              <w:left w:val="nil"/>
              <w:bottom w:val="single" w:sz="4" w:space="0" w:color="000000"/>
              <w:right w:val="single" w:sz="4" w:space="0" w:color="000000"/>
            </w:tcBorders>
            <w:hideMark/>
          </w:tcPr>
          <w:p w14:paraId="6FE99BD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00D32B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5A93A78"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23D662B0" w14:textId="23CB9B3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22.</w:t>
            </w:r>
          </w:p>
        </w:tc>
        <w:tc>
          <w:tcPr>
            <w:tcW w:w="1731" w:type="dxa"/>
            <w:tcBorders>
              <w:top w:val="nil"/>
              <w:left w:val="nil"/>
              <w:bottom w:val="single" w:sz="4" w:space="0" w:color="000000"/>
              <w:right w:val="single" w:sz="4" w:space="0" w:color="000000"/>
            </w:tcBorders>
            <w:hideMark/>
          </w:tcPr>
          <w:p w14:paraId="7294B1D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4D77258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6EE85EB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386CA8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23</w:t>
            </w:r>
          </w:p>
        </w:tc>
        <w:tc>
          <w:tcPr>
            <w:tcW w:w="1434" w:type="dxa"/>
            <w:tcBorders>
              <w:top w:val="nil"/>
              <w:left w:val="nil"/>
              <w:bottom w:val="single" w:sz="4" w:space="0" w:color="000000"/>
              <w:right w:val="single" w:sz="4" w:space="0" w:color="000000"/>
            </w:tcBorders>
            <w:hideMark/>
          </w:tcPr>
          <w:p w14:paraId="1B4413D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DB9381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C9F2E4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834FA51" w14:textId="35AAF2B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1373BE6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5A5C727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Zabudowa gospodarcza</w:t>
            </w:r>
          </w:p>
        </w:tc>
        <w:tc>
          <w:tcPr>
            <w:tcW w:w="1223" w:type="dxa"/>
            <w:tcBorders>
              <w:top w:val="nil"/>
              <w:left w:val="nil"/>
              <w:bottom w:val="single" w:sz="4" w:space="0" w:color="000000"/>
              <w:right w:val="single" w:sz="4" w:space="0" w:color="000000"/>
            </w:tcBorders>
            <w:hideMark/>
          </w:tcPr>
          <w:p w14:paraId="27A06BD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056EA4E"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23</w:t>
            </w:r>
          </w:p>
        </w:tc>
        <w:tc>
          <w:tcPr>
            <w:tcW w:w="1434" w:type="dxa"/>
            <w:tcBorders>
              <w:top w:val="nil"/>
              <w:left w:val="nil"/>
              <w:bottom w:val="single" w:sz="4" w:space="0" w:color="000000"/>
              <w:right w:val="single" w:sz="4" w:space="0" w:color="000000"/>
            </w:tcBorders>
            <w:hideMark/>
          </w:tcPr>
          <w:p w14:paraId="6E1FF90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BA0A32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828B14C"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41BF85AE" w14:textId="7C7912E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23.</w:t>
            </w:r>
          </w:p>
        </w:tc>
        <w:tc>
          <w:tcPr>
            <w:tcW w:w="1731" w:type="dxa"/>
            <w:tcBorders>
              <w:top w:val="nil"/>
              <w:left w:val="nil"/>
              <w:bottom w:val="single" w:sz="4" w:space="0" w:color="000000"/>
              <w:right w:val="single" w:sz="4" w:space="0" w:color="000000"/>
            </w:tcBorders>
            <w:hideMark/>
          </w:tcPr>
          <w:p w14:paraId="6B7831E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7D1F9F5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4130DBC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A6CD91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28</w:t>
            </w:r>
          </w:p>
        </w:tc>
        <w:tc>
          <w:tcPr>
            <w:tcW w:w="1434" w:type="dxa"/>
            <w:tcBorders>
              <w:top w:val="nil"/>
              <w:left w:val="nil"/>
              <w:bottom w:val="single" w:sz="4" w:space="0" w:color="000000"/>
              <w:right w:val="single" w:sz="4" w:space="0" w:color="000000"/>
            </w:tcBorders>
            <w:hideMark/>
          </w:tcPr>
          <w:p w14:paraId="40A5061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5E75EB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E20492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C269A41" w14:textId="2D1ECDB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6FF8B42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33246F2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Stodoła</w:t>
            </w:r>
          </w:p>
        </w:tc>
        <w:tc>
          <w:tcPr>
            <w:tcW w:w="1223" w:type="dxa"/>
            <w:tcBorders>
              <w:top w:val="nil"/>
              <w:left w:val="nil"/>
              <w:bottom w:val="single" w:sz="4" w:space="0" w:color="000000"/>
              <w:right w:val="single" w:sz="4" w:space="0" w:color="000000"/>
            </w:tcBorders>
            <w:hideMark/>
          </w:tcPr>
          <w:p w14:paraId="17C9C29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23A6835"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28</w:t>
            </w:r>
          </w:p>
        </w:tc>
        <w:tc>
          <w:tcPr>
            <w:tcW w:w="1434" w:type="dxa"/>
            <w:tcBorders>
              <w:top w:val="nil"/>
              <w:left w:val="nil"/>
              <w:bottom w:val="single" w:sz="4" w:space="0" w:color="000000"/>
              <w:right w:val="single" w:sz="4" w:space="0" w:color="000000"/>
            </w:tcBorders>
            <w:hideMark/>
          </w:tcPr>
          <w:p w14:paraId="29DA85A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F45A6E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766FC8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7A32C37" w14:textId="66CD407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24.</w:t>
            </w:r>
          </w:p>
        </w:tc>
        <w:tc>
          <w:tcPr>
            <w:tcW w:w="1731" w:type="dxa"/>
            <w:tcBorders>
              <w:top w:val="nil"/>
              <w:left w:val="nil"/>
              <w:bottom w:val="single" w:sz="4" w:space="0" w:color="000000"/>
              <w:right w:val="single" w:sz="4" w:space="0" w:color="000000"/>
            </w:tcBorders>
            <w:hideMark/>
          </w:tcPr>
          <w:p w14:paraId="79E42C1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417C870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61562B7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1CEF02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30</w:t>
            </w:r>
          </w:p>
        </w:tc>
        <w:tc>
          <w:tcPr>
            <w:tcW w:w="1434" w:type="dxa"/>
            <w:tcBorders>
              <w:top w:val="nil"/>
              <w:left w:val="nil"/>
              <w:bottom w:val="single" w:sz="4" w:space="0" w:color="000000"/>
              <w:right w:val="single" w:sz="4" w:space="0" w:color="000000"/>
            </w:tcBorders>
            <w:hideMark/>
          </w:tcPr>
          <w:p w14:paraId="26D1D48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AD2788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0CAFC6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4F2C24D" w14:textId="7919647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1014D61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0A66338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0DD4AA7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29BCBC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30</w:t>
            </w:r>
          </w:p>
        </w:tc>
        <w:tc>
          <w:tcPr>
            <w:tcW w:w="1434" w:type="dxa"/>
            <w:tcBorders>
              <w:top w:val="nil"/>
              <w:left w:val="nil"/>
              <w:bottom w:val="single" w:sz="4" w:space="0" w:color="000000"/>
              <w:right w:val="single" w:sz="4" w:space="0" w:color="000000"/>
            </w:tcBorders>
            <w:hideMark/>
          </w:tcPr>
          <w:p w14:paraId="05CD233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9CC61A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7AE4CEA"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26414F10" w14:textId="19D21B9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25.</w:t>
            </w:r>
          </w:p>
        </w:tc>
        <w:tc>
          <w:tcPr>
            <w:tcW w:w="1731" w:type="dxa"/>
            <w:tcBorders>
              <w:top w:val="nil"/>
              <w:left w:val="nil"/>
              <w:bottom w:val="single" w:sz="4" w:space="0" w:color="000000"/>
              <w:right w:val="single" w:sz="4" w:space="0" w:color="000000"/>
            </w:tcBorders>
            <w:hideMark/>
          </w:tcPr>
          <w:p w14:paraId="3282DE4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6195E58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 d. mleczarnia</w:t>
            </w:r>
          </w:p>
        </w:tc>
        <w:tc>
          <w:tcPr>
            <w:tcW w:w="1223" w:type="dxa"/>
            <w:tcBorders>
              <w:top w:val="nil"/>
              <w:left w:val="nil"/>
              <w:bottom w:val="single" w:sz="4" w:space="0" w:color="000000"/>
              <w:right w:val="single" w:sz="4" w:space="0" w:color="000000"/>
            </w:tcBorders>
            <w:hideMark/>
          </w:tcPr>
          <w:p w14:paraId="4E92DAB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2DE39B5"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32</w:t>
            </w:r>
          </w:p>
        </w:tc>
        <w:tc>
          <w:tcPr>
            <w:tcW w:w="1434" w:type="dxa"/>
            <w:tcBorders>
              <w:top w:val="nil"/>
              <w:left w:val="nil"/>
              <w:bottom w:val="single" w:sz="4" w:space="0" w:color="000000"/>
              <w:right w:val="single" w:sz="4" w:space="0" w:color="000000"/>
            </w:tcBorders>
            <w:hideMark/>
          </w:tcPr>
          <w:p w14:paraId="32A4272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E7E206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C6B9191"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4C96EA5" w14:textId="17A462D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26.</w:t>
            </w:r>
          </w:p>
        </w:tc>
        <w:tc>
          <w:tcPr>
            <w:tcW w:w="1731" w:type="dxa"/>
            <w:tcBorders>
              <w:top w:val="nil"/>
              <w:left w:val="nil"/>
              <w:bottom w:val="single" w:sz="4" w:space="0" w:color="000000"/>
              <w:right w:val="single" w:sz="4" w:space="0" w:color="000000"/>
            </w:tcBorders>
            <w:hideMark/>
          </w:tcPr>
          <w:p w14:paraId="1EA68E4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76AD079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Stodoła</w:t>
            </w:r>
          </w:p>
        </w:tc>
        <w:tc>
          <w:tcPr>
            <w:tcW w:w="1223" w:type="dxa"/>
            <w:tcBorders>
              <w:top w:val="nil"/>
              <w:left w:val="nil"/>
              <w:bottom w:val="single" w:sz="4" w:space="0" w:color="000000"/>
              <w:right w:val="single" w:sz="4" w:space="0" w:color="000000"/>
            </w:tcBorders>
            <w:hideMark/>
          </w:tcPr>
          <w:p w14:paraId="6708345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naprzeciwko nr 33</w:t>
            </w:r>
          </w:p>
        </w:tc>
        <w:tc>
          <w:tcPr>
            <w:tcW w:w="544" w:type="dxa"/>
            <w:tcBorders>
              <w:top w:val="nil"/>
              <w:left w:val="nil"/>
              <w:bottom w:val="single" w:sz="4" w:space="0" w:color="000000"/>
              <w:right w:val="single" w:sz="4" w:space="0" w:color="000000"/>
            </w:tcBorders>
            <w:hideMark/>
          </w:tcPr>
          <w:p w14:paraId="40CCF8BF" w14:textId="357CECA5"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5EE67B7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B1A563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4A2875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5BC49FB" w14:textId="17D9AA2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27.</w:t>
            </w:r>
          </w:p>
        </w:tc>
        <w:tc>
          <w:tcPr>
            <w:tcW w:w="1731" w:type="dxa"/>
            <w:tcBorders>
              <w:top w:val="nil"/>
              <w:left w:val="nil"/>
              <w:bottom w:val="single" w:sz="4" w:space="0" w:color="000000"/>
              <w:right w:val="single" w:sz="4" w:space="0" w:color="000000"/>
            </w:tcBorders>
            <w:hideMark/>
          </w:tcPr>
          <w:p w14:paraId="336F080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45932F2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A850A1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CE0F82A"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35</w:t>
            </w:r>
          </w:p>
        </w:tc>
        <w:tc>
          <w:tcPr>
            <w:tcW w:w="1434" w:type="dxa"/>
            <w:tcBorders>
              <w:top w:val="nil"/>
              <w:left w:val="nil"/>
              <w:bottom w:val="single" w:sz="4" w:space="0" w:color="000000"/>
              <w:right w:val="single" w:sz="4" w:space="0" w:color="000000"/>
            </w:tcBorders>
            <w:hideMark/>
          </w:tcPr>
          <w:p w14:paraId="0E2D7F9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2849DB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A344E3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A2EC7A2" w14:textId="60E43FD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4FAD771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4CBE235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355DA73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4E53CE0"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35</w:t>
            </w:r>
          </w:p>
        </w:tc>
        <w:tc>
          <w:tcPr>
            <w:tcW w:w="1434" w:type="dxa"/>
            <w:tcBorders>
              <w:top w:val="nil"/>
              <w:left w:val="nil"/>
              <w:bottom w:val="single" w:sz="4" w:space="0" w:color="000000"/>
              <w:right w:val="single" w:sz="4" w:space="0" w:color="000000"/>
            </w:tcBorders>
            <w:hideMark/>
          </w:tcPr>
          <w:p w14:paraId="1C045DA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E89740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CF9F8C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3AA4803" w14:textId="2574A02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28.</w:t>
            </w:r>
          </w:p>
        </w:tc>
        <w:tc>
          <w:tcPr>
            <w:tcW w:w="1731" w:type="dxa"/>
            <w:tcBorders>
              <w:top w:val="nil"/>
              <w:left w:val="nil"/>
              <w:bottom w:val="single" w:sz="4" w:space="0" w:color="000000"/>
              <w:right w:val="single" w:sz="4" w:space="0" w:color="000000"/>
            </w:tcBorders>
            <w:hideMark/>
          </w:tcPr>
          <w:p w14:paraId="26996A5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6692525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166EBF2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1A847A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36</w:t>
            </w:r>
          </w:p>
        </w:tc>
        <w:tc>
          <w:tcPr>
            <w:tcW w:w="1434" w:type="dxa"/>
            <w:tcBorders>
              <w:top w:val="nil"/>
              <w:left w:val="nil"/>
              <w:bottom w:val="single" w:sz="4" w:space="0" w:color="000000"/>
              <w:right w:val="single" w:sz="4" w:space="0" w:color="000000"/>
            </w:tcBorders>
            <w:hideMark/>
          </w:tcPr>
          <w:p w14:paraId="52BD238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D08FDB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F58A59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CC98C9C" w14:textId="7E87045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29.</w:t>
            </w:r>
          </w:p>
        </w:tc>
        <w:tc>
          <w:tcPr>
            <w:tcW w:w="1731" w:type="dxa"/>
            <w:tcBorders>
              <w:top w:val="nil"/>
              <w:left w:val="nil"/>
              <w:bottom w:val="single" w:sz="4" w:space="0" w:color="000000"/>
              <w:right w:val="single" w:sz="4" w:space="0" w:color="000000"/>
            </w:tcBorders>
            <w:hideMark/>
          </w:tcPr>
          <w:p w14:paraId="1B241DD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539A249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5B7A7A0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4A7B80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38</w:t>
            </w:r>
          </w:p>
        </w:tc>
        <w:tc>
          <w:tcPr>
            <w:tcW w:w="1434" w:type="dxa"/>
            <w:tcBorders>
              <w:top w:val="nil"/>
              <w:left w:val="nil"/>
              <w:bottom w:val="single" w:sz="4" w:space="0" w:color="000000"/>
              <w:right w:val="single" w:sz="4" w:space="0" w:color="000000"/>
            </w:tcBorders>
            <w:hideMark/>
          </w:tcPr>
          <w:p w14:paraId="457C9D1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8A43A2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A26354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6D66CFF" w14:textId="4F97866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30.</w:t>
            </w:r>
          </w:p>
        </w:tc>
        <w:tc>
          <w:tcPr>
            <w:tcW w:w="1731" w:type="dxa"/>
            <w:tcBorders>
              <w:top w:val="nil"/>
              <w:left w:val="nil"/>
              <w:bottom w:val="single" w:sz="4" w:space="0" w:color="000000"/>
              <w:right w:val="single" w:sz="4" w:space="0" w:color="000000"/>
            </w:tcBorders>
            <w:hideMark/>
          </w:tcPr>
          <w:p w14:paraId="1B20613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443EF22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DDD3E6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BAED22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39</w:t>
            </w:r>
          </w:p>
        </w:tc>
        <w:tc>
          <w:tcPr>
            <w:tcW w:w="1434" w:type="dxa"/>
            <w:tcBorders>
              <w:top w:val="nil"/>
              <w:left w:val="nil"/>
              <w:bottom w:val="single" w:sz="4" w:space="0" w:color="000000"/>
              <w:right w:val="single" w:sz="4" w:space="0" w:color="000000"/>
            </w:tcBorders>
            <w:hideMark/>
          </w:tcPr>
          <w:p w14:paraId="7DFEBF0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0F38AF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E91FB83" w14:textId="77777777" w:rsidTr="00B51839">
        <w:trPr>
          <w:trHeight w:val="765"/>
        </w:trPr>
        <w:tc>
          <w:tcPr>
            <w:tcW w:w="428" w:type="dxa"/>
            <w:tcBorders>
              <w:top w:val="nil"/>
              <w:left w:val="single" w:sz="4" w:space="0" w:color="000000"/>
              <w:bottom w:val="single" w:sz="4" w:space="0" w:color="000000"/>
              <w:right w:val="single" w:sz="4" w:space="0" w:color="000000"/>
            </w:tcBorders>
            <w:hideMark/>
          </w:tcPr>
          <w:p w14:paraId="76D632E3" w14:textId="26D0303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126B2FB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3512660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 ob. dom mieszkalny i sklep</w:t>
            </w:r>
          </w:p>
        </w:tc>
        <w:tc>
          <w:tcPr>
            <w:tcW w:w="1223" w:type="dxa"/>
            <w:tcBorders>
              <w:top w:val="nil"/>
              <w:left w:val="nil"/>
              <w:bottom w:val="single" w:sz="4" w:space="0" w:color="000000"/>
              <w:right w:val="single" w:sz="4" w:space="0" w:color="000000"/>
            </w:tcBorders>
            <w:hideMark/>
          </w:tcPr>
          <w:p w14:paraId="1DE21A7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61E89A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39</w:t>
            </w:r>
          </w:p>
        </w:tc>
        <w:tc>
          <w:tcPr>
            <w:tcW w:w="1434" w:type="dxa"/>
            <w:tcBorders>
              <w:top w:val="nil"/>
              <w:left w:val="nil"/>
              <w:bottom w:val="single" w:sz="4" w:space="0" w:color="000000"/>
              <w:right w:val="single" w:sz="4" w:space="0" w:color="000000"/>
            </w:tcBorders>
            <w:hideMark/>
          </w:tcPr>
          <w:p w14:paraId="404E3D5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4954C0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AD6B661"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16AA410" w14:textId="7E6A982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31.</w:t>
            </w:r>
          </w:p>
        </w:tc>
        <w:tc>
          <w:tcPr>
            <w:tcW w:w="1731" w:type="dxa"/>
            <w:tcBorders>
              <w:top w:val="nil"/>
              <w:left w:val="nil"/>
              <w:bottom w:val="single" w:sz="4" w:space="0" w:color="000000"/>
              <w:right w:val="single" w:sz="4" w:space="0" w:color="000000"/>
            </w:tcBorders>
            <w:hideMark/>
          </w:tcPr>
          <w:p w14:paraId="7324BA9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63186A8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3ABBEA0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60EDE3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40</w:t>
            </w:r>
          </w:p>
        </w:tc>
        <w:tc>
          <w:tcPr>
            <w:tcW w:w="1434" w:type="dxa"/>
            <w:tcBorders>
              <w:top w:val="nil"/>
              <w:left w:val="nil"/>
              <w:bottom w:val="single" w:sz="4" w:space="0" w:color="000000"/>
              <w:right w:val="single" w:sz="4" w:space="0" w:color="000000"/>
            </w:tcBorders>
            <w:hideMark/>
          </w:tcPr>
          <w:p w14:paraId="4AE17F1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7D53EC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A0142D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A1F8FC3" w14:textId="2C4E3F0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32.</w:t>
            </w:r>
          </w:p>
        </w:tc>
        <w:tc>
          <w:tcPr>
            <w:tcW w:w="1731" w:type="dxa"/>
            <w:tcBorders>
              <w:top w:val="nil"/>
              <w:left w:val="nil"/>
              <w:bottom w:val="single" w:sz="4" w:space="0" w:color="000000"/>
              <w:right w:val="single" w:sz="4" w:space="0" w:color="000000"/>
            </w:tcBorders>
            <w:hideMark/>
          </w:tcPr>
          <w:p w14:paraId="27DB149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1AB1BC4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F91887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D2D742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41</w:t>
            </w:r>
          </w:p>
        </w:tc>
        <w:tc>
          <w:tcPr>
            <w:tcW w:w="1434" w:type="dxa"/>
            <w:tcBorders>
              <w:top w:val="nil"/>
              <w:left w:val="nil"/>
              <w:bottom w:val="single" w:sz="4" w:space="0" w:color="000000"/>
              <w:right w:val="single" w:sz="4" w:space="0" w:color="000000"/>
            </w:tcBorders>
            <w:hideMark/>
          </w:tcPr>
          <w:p w14:paraId="7A4FB03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E27DAC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D567A4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D6DE235" w14:textId="23DBED5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5B8BFC9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246732C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2614066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945D4B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41</w:t>
            </w:r>
          </w:p>
        </w:tc>
        <w:tc>
          <w:tcPr>
            <w:tcW w:w="1434" w:type="dxa"/>
            <w:tcBorders>
              <w:top w:val="nil"/>
              <w:left w:val="nil"/>
              <w:bottom w:val="single" w:sz="4" w:space="0" w:color="000000"/>
              <w:right w:val="single" w:sz="4" w:space="0" w:color="000000"/>
            </w:tcBorders>
            <w:hideMark/>
          </w:tcPr>
          <w:p w14:paraId="75DABCD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38B981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6A0EB1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99ED4E7" w14:textId="0846D0D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33.</w:t>
            </w:r>
          </w:p>
        </w:tc>
        <w:tc>
          <w:tcPr>
            <w:tcW w:w="1731" w:type="dxa"/>
            <w:tcBorders>
              <w:top w:val="nil"/>
              <w:left w:val="nil"/>
              <w:bottom w:val="single" w:sz="4" w:space="0" w:color="000000"/>
              <w:right w:val="single" w:sz="4" w:space="0" w:color="000000"/>
            </w:tcBorders>
            <w:hideMark/>
          </w:tcPr>
          <w:p w14:paraId="5D5AA8B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7A0745A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407007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BA99A1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42</w:t>
            </w:r>
          </w:p>
        </w:tc>
        <w:tc>
          <w:tcPr>
            <w:tcW w:w="1434" w:type="dxa"/>
            <w:tcBorders>
              <w:top w:val="nil"/>
              <w:left w:val="nil"/>
              <w:bottom w:val="single" w:sz="4" w:space="0" w:color="000000"/>
              <w:right w:val="single" w:sz="4" w:space="0" w:color="000000"/>
            </w:tcBorders>
            <w:hideMark/>
          </w:tcPr>
          <w:p w14:paraId="2FB97A9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9A1FE2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B8AA6A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66712F0" w14:textId="21CF77A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6B4E75A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3C035F7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6871C75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FFA665E"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42</w:t>
            </w:r>
          </w:p>
        </w:tc>
        <w:tc>
          <w:tcPr>
            <w:tcW w:w="1434" w:type="dxa"/>
            <w:tcBorders>
              <w:top w:val="nil"/>
              <w:left w:val="nil"/>
              <w:bottom w:val="single" w:sz="4" w:space="0" w:color="000000"/>
              <w:right w:val="single" w:sz="4" w:space="0" w:color="000000"/>
            </w:tcBorders>
            <w:hideMark/>
          </w:tcPr>
          <w:p w14:paraId="5BDE254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4494FE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CE68B76"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51286A26" w14:textId="75693D6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34.</w:t>
            </w:r>
          </w:p>
        </w:tc>
        <w:tc>
          <w:tcPr>
            <w:tcW w:w="1731" w:type="dxa"/>
            <w:tcBorders>
              <w:top w:val="nil"/>
              <w:left w:val="nil"/>
              <w:bottom w:val="single" w:sz="4" w:space="0" w:color="000000"/>
              <w:right w:val="single" w:sz="4" w:space="0" w:color="000000"/>
            </w:tcBorders>
            <w:hideMark/>
          </w:tcPr>
          <w:p w14:paraId="167D1BF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58A64BE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7EBB158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A363E8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43</w:t>
            </w:r>
          </w:p>
        </w:tc>
        <w:tc>
          <w:tcPr>
            <w:tcW w:w="1434" w:type="dxa"/>
            <w:tcBorders>
              <w:top w:val="nil"/>
              <w:left w:val="nil"/>
              <w:bottom w:val="single" w:sz="4" w:space="0" w:color="000000"/>
              <w:right w:val="single" w:sz="4" w:space="0" w:color="000000"/>
            </w:tcBorders>
            <w:hideMark/>
          </w:tcPr>
          <w:p w14:paraId="349B8DC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E9A34C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F24AE6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380DBF4" w14:textId="241568B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0182C7F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113DAAD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05CFD3B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0FA287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43</w:t>
            </w:r>
          </w:p>
        </w:tc>
        <w:tc>
          <w:tcPr>
            <w:tcW w:w="1434" w:type="dxa"/>
            <w:tcBorders>
              <w:top w:val="nil"/>
              <w:left w:val="nil"/>
              <w:bottom w:val="single" w:sz="4" w:space="0" w:color="000000"/>
              <w:right w:val="single" w:sz="4" w:space="0" w:color="000000"/>
            </w:tcBorders>
            <w:hideMark/>
          </w:tcPr>
          <w:p w14:paraId="6E9AFCE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AE6465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CF3D870"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3D436D80" w14:textId="0CD1CC43"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35.</w:t>
            </w:r>
          </w:p>
        </w:tc>
        <w:tc>
          <w:tcPr>
            <w:tcW w:w="1731" w:type="dxa"/>
            <w:tcBorders>
              <w:top w:val="nil"/>
              <w:left w:val="nil"/>
              <w:bottom w:val="single" w:sz="4" w:space="0" w:color="000000"/>
              <w:right w:val="single" w:sz="4" w:space="0" w:color="000000"/>
            </w:tcBorders>
            <w:hideMark/>
          </w:tcPr>
          <w:p w14:paraId="5ECC977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69DAE95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0E36DB9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993FF8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44</w:t>
            </w:r>
          </w:p>
        </w:tc>
        <w:tc>
          <w:tcPr>
            <w:tcW w:w="1434" w:type="dxa"/>
            <w:tcBorders>
              <w:top w:val="nil"/>
              <w:left w:val="nil"/>
              <w:bottom w:val="single" w:sz="4" w:space="0" w:color="000000"/>
              <w:right w:val="single" w:sz="4" w:space="0" w:color="000000"/>
            </w:tcBorders>
            <w:hideMark/>
          </w:tcPr>
          <w:p w14:paraId="52B0B6E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065658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F78F57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1C2FA9C" w14:textId="78ACF14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5014F5C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4F26D67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Zabudowa gospodarcza</w:t>
            </w:r>
          </w:p>
        </w:tc>
        <w:tc>
          <w:tcPr>
            <w:tcW w:w="1223" w:type="dxa"/>
            <w:tcBorders>
              <w:top w:val="nil"/>
              <w:left w:val="nil"/>
              <w:bottom w:val="single" w:sz="4" w:space="0" w:color="000000"/>
              <w:right w:val="single" w:sz="4" w:space="0" w:color="000000"/>
            </w:tcBorders>
            <w:hideMark/>
          </w:tcPr>
          <w:p w14:paraId="1FFDC1D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502E4B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44</w:t>
            </w:r>
          </w:p>
        </w:tc>
        <w:tc>
          <w:tcPr>
            <w:tcW w:w="1434" w:type="dxa"/>
            <w:tcBorders>
              <w:top w:val="nil"/>
              <w:left w:val="nil"/>
              <w:bottom w:val="single" w:sz="4" w:space="0" w:color="000000"/>
              <w:right w:val="single" w:sz="4" w:space="0" w:color="000000"/>
            </w:tcBorders>
            <w:hideMark/>
          </w:tcPr>
          <w:p w14:paraId="09098DA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E8B423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7B94792"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E6D2E11" w14:textId="4B98EE1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36.</w:t>
            </w:r>
          </w:p>
        </w:tc>
        <w:tc>
          <w:tcPr>
            <w:tcW w:w="1731" w:type="dxa"/>
            <w:tcBorders>
              <w:top w:val="nil"/>
              <w:left w:val="nil"/>
              <w:bottom w:val="single" w:sz="4" w:space="0" w:color="000000"/>
              <w:right w:val="single" w:sz="4" w:space="0" w:color="000000"/>
            </w:tcBorders>
            <w:hideMark/>
          </w:tcPr>
          <w:p w14:paraId="6D8D349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5D276CC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C850C1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72DF3F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45</w:t>
            </w:r>
          </w:p>
        </w:tc>
        <w:tc>
          <w:tcPr>
            <w:tcW w:w="1434" w:type="dxa"/>
            <w:tcBorders>
              <w:top w:val="nil"/>
              <w:left w:val="nil"/>
              <w:bottom w:val="single" w:sz="4" w:space="0" w:color="000000"/>
              <w:right w:val="single" w:sz="4" w:space="0" w:color="000000"/>
            </w:tcBorders>
            <w:hideMark/>
          </w:tcPr>
          <w:p w14:paraId="453CB59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50F519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6DDEF8F"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9FB9DB5" w14:textId="445B002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64DDF15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318130A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Obora </w:t>
            </w:r>
          </w:p>
        </w:tc>
        <w:tc>
          <w:tcPr>
            <w:tcW w:w="1223" w:type="dxa"/>
            <w:tcBorders>
              <w:top w:val="nil"/>
              <w:left w:val="nil"/>
              <w:bottom w:val="single" w:sz="4" w:space="0" w:color="000000"/>
              <w:right w:val="single" w:sz="4" w:space="0" w:color="000000"/>
            </w:tcBorders>
            <w:hideMark/>
          </w:tcPr>
          <w:p w14:paraId="4433AB5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D41F9F0"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45</w:t>
            </w:r>
          </w:p>
        </w:tc>
        <w:tc>
          <w:tcPr>
            <w:tcW w:w="1434" w:type="dxa"/>
            <w:tcBorders>
              <w:top w:val="nil"/>
              <w:left w:val="nil"/>
              <w:bottom w:val="single" w:sz="4" w:space="0" w:color="000000"/>
              <w:right w:val="single" w:sz="4" w:space="0" w:color="000000"/>
            </w:tcBorders>
            <w:hideMark/>
          </w:tcPr>
          <w:p w14:paraId="183BDF3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BF0259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3EF791B"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1B3C3085" w14:textId="058234F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lastRenderedPageBreak/>
              <w:t>37.</w:t>
            </w:r>
          </w:p>
        </w:tc>
        <w:tc>
          <w:tcPr>
            <w:tcW w:w="1731" w:type="dxa"/>
            <w:tcBorders>
              <w:top w:val="nil"/>
              <w:left w:val="nil"/>
              <w:bottom w:val="single" w:sz="4" w:space="0" w:color="000000"/>
              <w:right w:val="single" w:sz="4" w:space="0" w:color="000000"/>
            </w:tcBorders>
            <w:hideMark/>
          </w:tcPr>
          <w:p w14:paraId="6F1E238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7246ABC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1C386C6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BA44C9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46</w:t>
            </w:r>
          </w:p>
        </w:tc>
        <w:tc>
          <w:tcPr>
            <w:tcW w:w="1434" w:type="dxa"/>
            <w:tcBorders>
              <w:top w:val="nil"/>
              <w:left w:val="nil"/>
              <w:bottom w:val="single" w:sz="4" w:space="0" w:color="000000"/>
              <w:right w:val="single" w:sz="4" w:space="0" w:color="000000"/>
            </w:tcBorders>
            <w:hideMark/>
          </w:tcPr>
          <w:p w14:paraId="6C7C2CD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2D1C13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CBC0B40"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505FE50" w14:textId="3287991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11FA267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44A38B0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5119BB4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3315E10"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46</w:t>
            </w:r>
          </w:p>
        </w:tc>
        <w:tc>
          <w:tcPr>
            <w:tcW w:w="1434" w:type="dxa"/>
            <w:tcBorders>
              <w:top w:val="nil"/>
              <w:left w:val="nil"/>
              <w:bottom w:val="single" w:sz="4" w:space="0" w:color="000000"/>
              <w:right w:val="single" w:sz="4" w:space="0" w:color="000000"/>
            </w:tcBorders>
            <w:hideMark/>
          </w:tcPr>
          <w:p w14:paraId="2E45CEE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71E9EB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D433DE0"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508939B" w14:textId="5DBF317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38.</w:t>
            </w:r>
          </w:p>
        </w:tc>
        <w:tc>
          <w:tcPr>
            <w:tcW w:w="1731" w:type="dxa"/>
            <w:tcBorders>
              <w:top w:val="nil"/>
              <w:left w:val="nil"/>
              <w:bottom w:val="single" w:sz="4" w:space="0" w:color="000000"/>
              <w:right w:val="single" w:sz="4" w:space="0" w:color="000000"/>
            </w:tcBorders>
            <w:hideMark/>
          </w:tcPr>
          <w:p w14:paraId="451376C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16C179F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17714E0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0CC279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47</w:t>
            </w:r>
          </w:p>
        </w:tc>
        <w:tc>
          <w:tcPr>
            <w:tcW w:w="1434" w:type="dxa"/>
            <w:tcBorders>
              <w:top w:val="nil"/>
              <w:left w:val="nil"/>
              <w:bottom w:val="single" w:sz="4" w:space="0" w:color="000000"/>
              <w:right w:val="single" w:sz="4" w:space="0" w:color="000000"/>
            </w:tcBorders>
            <w:hideMark/>
          </w:tcPr>
          <w:p w14:paraId="117DB6B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ED645D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4AFB865"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7A98741" w14:textId="0712097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39.</w:t>
            </w:r>
          </w:p>
        </w:tc>
        <w:tc>
          <w:tcPr>
            <w:tcW w:w="1731" w:type="dxa"/>
            <w:tcBorders>
              <w:top w:val="nil"/>
              <w:left w:val="nil"/>
              <w:bottom w:val="single" w:sz="4" w:space="0" w:color="000000"/>
              <w:right w:val="single" w:sz="4" w:space="0" w:color="000000"/>
            </w:tcBorders>
            <w:hideMark/>
          </w:tcPr>
          <w:p w14:paraId="7DB68A0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5ED9F7F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6B0AE59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C16E5C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48</w:t>
            </w:r>
          </w:p>
        </w:tc>
        <w:tc>
          <w:tcPr>
            <w:tcW w:w="1434" w:type="dxa"/>
            <w:tcBorders>
              <w:top w:val="nil"/>
              <w:left w:val="nil"/>
              <w:bottom w:val="single" w:sz="4" w:space="0" w:color="000000"/>
              <w:right w:val="single" w:sz="4" w:space="0" w:color="000000"/>
            </w:tcBorders>
            <w:hideMark/>
          </w:tcPr>
          <w:p w14:paraId="0B6216A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D0B470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655F1BE"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2441DC06" w14:textId="1D6C699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40.</w:t>
            </w:r>
          </w:p>
        </w:tc>
        <w:tc>
          <w:tcPr>
            <w:tcW w:w="1731" w:type="dxa"/>
            <w:tcBorders>
              <w:top w:val="nil"/>
              <w:left w:val="nil"/>
              <w:bottom w:val="single" w:sz="4" w:space="0" w:color="000000"/>
              <w:right w:val="single" w:sz="4" w:space="0" w:color="000000"/>
            </w:tcBorders>
            <w:hideMark/>
          </w:tcPr>
          <w:p w14:paraId="0DA2AA2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346630B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4F67F68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269AAA0"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49</w:t>
            </w:r>
          </w:p>
        </w:tc>
        <w:tc>
          <w:tcPr>
            <w:tcW w:w="1434" w:type="dxa"/>
            <w:tcBorders>
              <w:top w:val="nil"/>
              <w:left w:val="nil"/>
              <w:bottom w:val="single" w:sz="4" w:space="0" w:color="000000"/>
              <w:right w:val="single" w:sz="4" w:space="0" w:color="000000"/>
            </w:tcBorders>
            <w:hideMark/>
          </w:tcPr>
          <w:p w14:paraId="11B258F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20C20E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AF4F115"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4A27BAA0" w14:textId="5E02B21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41.</w:t>
            </w:r>
          </w:p>
        </w:tc>
        <w:tc>
          <w:tcPr>
            <w:tcW w:w="1731" w:type="dxa"/>
            <w:tcBorders>
              <w:top w:val="nil"/>
              <w:left w:val="nil"/>
              <w:bottom w:val="single" w:sz="4" w:space="0" w:color="000000"/>
              <w:right w:val="single" w:sz="4" w:space="0" w:color="000000"/>
            </w:tcBorders>
            <w:hideMark/>
          </w:tcPr>
          <w:p w14:paraId="712F6A3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430B5F0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mieszkalno-gospodarczy (zagroda):</w:t>
            </w:r>
          </w:p>
        </w:tc>
        <w:tc>
          <w:tcPr>
            <w:tcW w:w="1223" w:type="dxa"/>
            <w:tcBorders>
              <w:top w:val="nil"/>
              <w:left w:val="nil"/>
              <w:bottom w:val="single" w:sz="4" w:space="0" w:color="000000"/>
              <w:right w:val="single" w:sz="4" w:space="0" w:color="000000"/>
            </w:tcBorders>
            <w:hideMark/>
          </w:tcPr>
          <w:p w14:paraId="26498AA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E58ECDA"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50</w:t>
            </w:r>
          </w:p>
        </w:tc>
        <w:tc>
          <w:tcPr>
            <w:tcW w:w="1434" w:type="dxa"/>
            <w:tcBorders>
              <w:top w:val="nil"/>
              <w:left w:val="nil"/>
              <w:bottom w:val="single" w:sz="4" w:space="0" w:color="000000"/>
              <w:right w:val="single" w:sz="4" w:space="0" w:color="000000"/>
            </w:tcBorders>
            <w:hideMark/>
          </w:tcPr>
          <w:p w14:paraId="1C11F49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7E22D6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7D7E8D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1D187AC" w14:textId="77FAA06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3E4EB18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6BFDF61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8D6ACF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EB66D0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50</w:t>
            </w:r>
          </w:p>
        </w:tc>
        <w:tc>
          <w:tcPr>
            <w:tcW w:w="1434" w:type="dxa"/>
            <w:tcBorders>
              <w:top w:val="nil"/>
              <w:left w:val="nil"/>
              <w:bottom w:val="single" w:sz="4" w:space="0" w:color="000000"/>
              <w:right w:val="single" w:sz="4" w:space="0" w:color="000000"/>
            </w:tcBorders>
            <w:hideMark/>
          </w:tcPr>
          <w:p w14:paraId="5093361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A8E802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D8BD45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10C0CD9" w14:textId="2B0DAFB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46558FA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5B75346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3A67B82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81038C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50</w:t>
            </w:r>
          </w:p>
        </w:tc>
        <w:tc>
          <w:tcPr>
            <w:tcW w:w="1434" w:type="dxa"/>
            <w:tcBorders>
              <w:top w:val="nil"/>
              <w:left w:val="nil"/>
              <w:bottom w:val="single" w:sz="4" w:space="0" w:color="000000"/>
              <w:right w:val="single" w:sz="4" w:space="0" w:color="000000"/>
            </w:tcBorders>
            <w:hideMark/>
          </w:tcPr>
          <w:p w14:paraId="200A00F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AD3E1D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46236A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85DE247" w14:textId="1018317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34BE7B2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0A87A4A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Obora</w:t>
            </w:r>
          </w:p>
        </w:tc>
        <w:tc>
          <w:tcPr>
            <w:tcW w:w="1223" w:type="dxa"/>
            <w:tcBorders>
              <w:top w:val="nil"/>
              <w:left w:val="nil"/>
              <w:bottom w:val="single" w:sz="4" w:space="0" w:color="000000"/>
              <w:right w:val="single" w:sz="4" w:space="0" w:color="000000"/>
            </w:tcBorders>
            <w:hideMark/>
          </w:tcPr>
          <w:p w14:paraId="10C5069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19BB4B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50</w:t>
            </w:r>
          </w:p>
        </w:tc>
        <w:tc>
          <w:tcPr>
            <w:tcW w:w="1434" w:type="dxa"/>
            <w:tcBorders>
              <w:top w:val="nil"/>
              <w:left w:val="nil"/>
              <w:bottom w:val="single" w:sz="4" w:space="0" w:color="000000"/>
              <w:right w:val="single" w:sz="4" w:space="0" w:color="000000"/>
            </w:tcBorders>
            <w:hideMark/>
          </w:tcPr>
          <w:p w14:paraId="6379FD9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A031C5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A28D3F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6D8703B" w14:textId="01AAE4E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42.</w:t>
            </w:r>
          </w:p>
        </w:tc>
        <w:tc>
          <w:tcPr>
            <w:tcW w:w="1731" w:type="dxa"/>
            <w:tcBorders>
              <w:top w:val="nil"/>
              <w:left w:val="nil"/>
              <w:bottom w:val="single" w:sz="4" w:space="0" w:color="000000"/>
              <w:right w:val="single" w:sz="4" w:space="0" w:color="000000"/>
            </w:tcBorders>
            <w:hideMark/>
          </w:tcPr>
          <w:p w14:paraId="385631B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5DBD3E3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008F24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242E13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51</w:t>
            </w:r>
          </w:p>
        </w:tc>
        <w:tc>
          <w:tcPr>
            <w:tcW w:w="1434" w:type="dxa"/>
            <w:tcBorders>
              <w:top w:val="nil"/>
              <w:left w:val="nil"/>
              <w:bottom w:val="single" w:sz="4" w:space="0" w:color="000000"/>
              <w:right w:val="single" w:sz="4" w:space="0" w:color="000000"/>
            </w:tcBorders>
            <w:hideMark/>
          </w:tcPr>
          <w:p w14:paraId="42AF753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030C60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243F5A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B58FFD4" w14:textId="7A680CB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43.</w:t>
            </w:r>
          </w:p>
        </w:tc>
        <w:tc>
          <w:tcPr>
            <w:tcW w:w="1731" w:type="dxa"/>
            <w:tcBorders>
              <w:top w:val="nil"/>
              <w:left w:val="nil"/>
              <w:bottom w:val="single" w:sz="4" w:space="0" w:color="000000"/>
              <w:right w:val="single" w:sz="4" w:space="0" w:color="000000"/>
            </w:tcBorders>
            <w:hideMark/>
          </w:tcPr>
          <w:p w14:paraId="405B31F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0598DBA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542F400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3B731E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52</w:t>
            </w:r>
          </w:p>
        </w:tc>
        <w:tc>
          <w:tcPr>
            <w:tcW w:w="1434" w:type="dxa"/>
            <w:tcBorders>
              <w:top w:val="nil"/>
              <w:left w:val="nil"/>
              <w:bottom w:val="single" w:sz="4" w:space="0" w:color="000000"/>
              <w:right w:val="single" w:sz="4" w:space="0" w:color="000000"/>
            </w:tcBorders>
            <w:hideMark/>
          </w:tcPr>
          <w:p w14:paraId="5F5F589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7D645E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4ECC87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434AA04" w14:textId="2E2565B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44.</w:t>
            </w:r>
          </w:p>
        </w:tc>
        <w:tc>
          <w:tcPr>
            <w:tcW w:w="1731" w:type="dxa"/>
            <w:tcBorders>
              <w:top w:val="nil"/>
              <w:left w:val="nil"/>
              <w:bottom w:val="single" w:sz="4" w:space="0" w:color="000000"/>
              <w:right w:val="single" w:sz="4" w:space="0" w:color="000000"/>
            </w:tcBorders>
            <w:hideMark/>
          </w:tcPr>
          <w:p w14:paraId="136B2FD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1216795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33A91B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8F5FF4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53</w:t>
            </w:r>
          </w:p>
        </w:tc>
        <w:tc>
          <w:tcPr>
            <w:tcW w:w="1434" w:type="dxa"/>
            <w:tcBorders>
              <w:top w:val="nil"/>
              <w:left w:val="nil"/>
              <w:bottom w:val="single" w:sz="4" w:space="0" w:color="000000"/>
              <w:right w:val="single" w:sz="4" w:space="0" w:color="000000"/>
            </w:tcBorders>
            <w:hideMark/>
          </w:tcPr>
          <w:p w14:paraId="3190625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B19B97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3A3CC5C"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AD487CE" w14:textId="4E49DB7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066AB16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4624351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7614FB6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DFCC48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53</w:t>
            </w:r>
          </w:p>
        </w:tc>
        <w:tc>
          <w:tcPr>
            <w:tcW w:w="1434" w:type="dxa"/>
            <w:tcBorders>
              <w:top w:val="nil"/>
              <w:left w:val="nil"/>
              <w:bottom w:val="single" w:sz="4" w:space="0" w:color="000000"/>
              <w:right w:val="single" w:sz="4" w:space="0" w:color="000000"/>
            </w:tcBorders>
            <w:hideMark/>
          </w:tcPr>
          <w:p w14:paraId="210462F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0568E7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D6FDC8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DE3C58E" w14:textId="4C94B8D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45.</w:t>
            </w:r>
          </w:p>
        </w:tc>
        <w:tc>
          <w:tcPr>
            <w:tcW w:w="1731" w:type="dxa"/>
            <w:tcBorders>
              <w:top w:val="nil"/>
              <w:left w:val="nil"/>
              <w:bottom w:val="single" w:sz="4" w:space="0" w:color="000000"/>
              <w:right w:val="single" w:sz="4" w:space="0" w:color="000000"/>
            </w:tcBorders>
            <w:hideMark/>
          </w:tcPr>
          <w:p w14:paraId="361EB42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52F1EE4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64FA0F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7DE146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54</w:t>
            </w:r>
          </w:p>
        </w:tc>
        <w:tc>
          <w:tcPr>
            <w:tcW w:w="1434" w:type="dxa"/>
            <w:tcBorders>
              <w:top w:val="nil"/>
              <w:left w:val="nil"/>
              <w:bottom w:val="single" w:sz="4" w:space="0" w:color="000000"/>
              <w:right w:val="single" w:sz="4" w:space="0" w:color="000000"/>
            </w:tcBorders>
            <w:hideMark/>
          </w:tcPr>
          <w:p w14:paraId="771532C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349488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CEF730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76BE217" w14:textId="563E7E7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46.</w:t>
            </w:r>
          </w:p>
        </w:tc>
        <w:tc>
          <w:tcPr>
            <w:tcW w:w="1731" w:type="dxa"/>
            <w:tcBorders>
              <w:top w:val="nil"/>
              <w:left w:val="nil"/>
              <w:bottom w:val="single" w:sz="4" w:space="0" w:color="000000"/>
              <w:right w:val="single" w:sz="4" w:space="0" w:color="000000"/>
            </w:tcBorders>
            <w:hideMark/>
          </w:tcPr>
          <w:p w14:paraId="40CD5BE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214C8F8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112C091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1665EC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56</w:t>
            </w:r>
          </w:p>
        </w:tc>
        <w:tc>
          <w:tcPr>
            <w:tcW w:w="1434" w:type="dxa"/>
            <w:tcBorders>
              <w:top w:val="nil"/>
              <w:left w:val="nil"/>
              <w:bottom w:val="single" w:sz="4" w:space="0" w:color="000000"/>
              <w:right w:val="single" w:sz="4" w:space="0" w:color="000000"/>
            </w:tcBorders>
            <w:hideMark/>
          </w:tcPr>
          <w:p w14:paraId="1BD27B1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4C9CDF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FD8615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91D3FA5" w14:textId="776D1A7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47.</w:t>
            </w:r>
          </w:p>
        </w:tc>
        <w:tc>
          <w:tcPr>
            <w:tcW w:w="1731" w:type="dxa"/>
            <w:tcBorders>
              <w:top w:val="nil"/>
              <w:left w:val="nil"/>
              <w:bottom w:val="single" w:sz="4" w:space="0" w:color="000000"/>
              <w:right w:val="single" w:sz="4" w:space="0" w:color="000000"/>
            </w:tcBorders>
            <w:hideMark/>
          </w:tcPr>
          <w:p w14:paraId="421F5DE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4862534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7F21243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576CA30"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57</w:t>
            </w:r>
          </w:p>
        </w:tc>
        <w:tc>
          <w:tcPr>
            <w:tcW w:w="1434" w:type="dxa"/>
            <w:tcBorders>
              <w:top w:val="nil"/>
              <w:left w:val="nil"/>
              <w:bottom w:val="single" w:sz="4" w:space="0" w:color="000000"/>
              <w:right w:val="single" w:sz="4" w:space="0" w:color="000000"/>
            </w:tcBorders>
            <w:hideMark/>
          </w:tcPr>
          <w:p w14:paraId="4F09073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866EE8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D540081"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B1B3353" w14:textId="6664C27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5D8CE67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01736CF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4428A0A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5A87E8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57</w:t>
            </w:r>
          </w:p>
        </w:tc>
        <w:tc>
          <w:tcPr>
            <w:tcW w:w="1434" w:type="dxa"/>
            <w:tcBorders>
              <w:top w:val="nil"/>
              <w:left w:val="nil"/>
              <w:bottom w:val="single" w:sz="4" w:space="0" w:color="000000"/>
              <w:right w:val="single" w:sz="4" w:space="0" w:color="000000"/>
            </w:tcBorders>
            <w:hideMark/>
          </w:tcPr>
          <w:p w14:paraId="2676754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97D0C7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33D1DA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AA43572" w14:textId="71AEDBC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48.</w:t>
            </w:r>
          </w:p>
        </w:tc>
        <w:tc>
          <w:tcPr>
            <w:tcW w:w="1731" w:type="dxa"/>
            <w:tcBorders>
              <w:top w:val="nil"/>
              <w:left w:val="nil"/>
              <w:bottom w:val="single" w:sz="4" w:space="0" w:color="000000"/>
              <w:right w:val="single" w:sz="4" w:space="0" w:color="000000"/>
            </w:tcBorders>
            <w:hideMark/>
          </w:tcPr>
          <w:p w14:paraId="68A3356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5845565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770EF75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43492D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58</w:t>
            </w:r>
          </w:p>
        </w:tc>
        <w:tc>
          <w:tcPr>
            <w:tcW w:w="1434" w:type="dxa"/>
            <w:tcBorders>
              <w:top w:val="nil"/>
              <w:left w:val="nil"/>
              <w:bottom w:val="single" w:sz="4" w:space="0" w:color="000000"/>
              <w:right w:val="single" w:sz="4" w:space="0" w:color="000000"/>
            </w:tcBorders>
            <w:hideMark/>
          </w:tcPr>
          <w:p w14:paraId="64A0459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39AC32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A7A80D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AA6BCE0" w14:textId="02D5FAA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49.</w:t>
            </w:r>
          </w:p>
        </w:tc>
        <w:tc>
          <w:tcPr>
            <w:tcW w:w="1731" w:type="dxa"/>
            <w:tcBorders>
              <w:top w:val="nil"/>
              <w:left w:val="nil"/>
              <w:bottom w:val="single" w:sz="4" w:space="0" w:color="000000"/>
              <w:right w:val="single" w:sz="4" w:space="0" w:color="000000"/>
            </w:tcBorders>
            <w:hideMark/>
          </w:tcPr>
          <w:p w14:paraId="59A89BD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347059D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553407F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8226DAA"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59</w:t>
            </w:r>
          </w:p>
        </w:tc>
        <w:tc>
          <w:tcPr>
            <w:tcW w:w="1434" w:type="dxa"/>
            <w:tcBorders>
              <w:top w:val="nil"/>
              <w:left w:val="nil"/>
              <w:bottom w:val="single" w:sz="4" w:space="0" w:color="000000"/>
              <w:right w:val="single" w:sz="4" w:space="0" w:color="000000"/>
            </w:tcBorders>
            <w:hideMark/>
          </w:tcPr>
          <w:p w14:paraId="09AE921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926A45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A1BB6C3"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38AE2BB3" w14:textId="2D882C1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50.</w:t>
            </w:r>
          </w:p>
        </w:tc>
        <w:tc>
          <w:tcPr>
            <w:tcW w:w="1731" w:type="dxa"/>
            <w:tcBorders>
              <w:top w:val="nil"/>
              <w:left w:val="nil"/>
              <w:bottom w:val="single" w:sz="4" w:space="0" w:color="000000"/>
              <w:right w:val="single" w:sz="4" w:space="0" w:color="000000"/>
            </w:tcBorders>
            <w:hideMark/>
          </w:tcPr>
          <w:p w14:paraId="0CCF393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04D2958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Zabudowania gospodarcze:</w:t>
            </w:r>
          </w:p>
        </w:tc>
        <w:tc>
          <w:tcPr>
            <w:tcW w:w="1223" w:type="dxa"/>
            <w:tcBorders>
              <w:top w:val="nil"/>
              <w:left w:val="nil"/>
              <w:bottom w:val="single" w:sz="4" w:space="0" w:color="000000"/>
              <w:right w:val="single" w:sz="4" w:space="0" w:color="000000"/>
            </w:tcBorders>
            <w:hideMark/>
          </w:tcPr>
          <w:p w14:paraId="1DBF056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43F247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60</w:t>
            </w:r>
          </w:p>
        </w:tc>
        <w:tc>
          <w:tcPr>
            <w:tcW w:w="1434" w:type="dxa"/>
            <w:tcBorders>
              <w:top w:val="nil"/>
              <w:left w:val="nil"/>
              <w:bottom w:val="single" w:sz="4" w:space="0" w:color="000000"/>
              <w:right w:val="single" w:sz="4" w:space="0" w:color="000000"/>
            </w:tcBorders>
            <w:hideMark/>
          </w:tcPr>
          <w:p w14:paraId="786925D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4DCEA7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7A2173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43F4774" w14:textId="673E352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3AA52D9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6DD1FA6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2B801C6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CCDA2D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60</w:t>
            </w:r>
          </w:p>
        </w:tc>
        <w:tc>
          <w:tcPr>
            <w:tcW w:w="1434" w:type="dxa"/>
            <w:tcBorders>
              <w:top w:val="nil"/>
              <w:left w:val="nil"/>
              <w:bottom w:val="single" w:sz="4" w:space="0" w:color="000000"/>
              <w:right w:val="single" w:sz="4" w:space="0" w:color="000000"/>
            </w:tcBorders>
            <w:hideMark/>
          </w:tcPr>
          <w:p w14:paraId="6264DAD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22D1C4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5AE5712"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061BA3B" w14:textId="57B10BB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103218B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6CEAEF8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0BF51AF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51748D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60</w:t>
            </w:r>
          </w:p>
        </w:tc>
        <w:tc>
          <w:tcPr>
            <w:tcW w:w="1434" w:type="dxa"/>
            <w:tcBorders>
              <w:top w:val="nil"/>
              <w:left w:val="nil"/>
              <w:bottom w:val="single" w:sz="4" w:space="0" w:color="000000"/>
              <w:right w:val="single" w:sz="4" w:space="0" w:color="000000"/>
            </w:tcBorders>
            <w:hideMark/>
          </w:tcPr>
          <w:p w14:paraId="10419BD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00472A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AC721B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C4EF315" w14:textId="48A0E44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51.</w:t>
            </w:r>
          </w:p>
        </w:tc>
        <w:tc>
          <w:tcPr>
            <w:tcW w:w="1731" w:type="dxa"/>
            <w:tcBorders>
              <w:top w:val="nil"/>
              <w:left w:val="nil"/>
              <w:bottom w:val="single" w:sz="4" w:space="0" w:color="000000"/>
              <w:right w:val="single" w:sz="4" w:space="0" w:color="000000"/>
            </w:tcBorders>
            <w:hideMark/>
          </w:tcPr>
          <w:p w14:paraId="4BD0202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0A6F5D5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6D5D1AF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proofErr w:type="spellStart"/>
            <w:r w:rsidRPr="00BA2233">
              <w:rPr>
                <w:rFonts w:ascii="Times New Roman" w:eastAsia="Times New Roman" w:hAnsi="Times New Roman" w:cs="Times New Roman"/>
                <w:color w:val="000000"/>
                <w:kern w:val="0"/>
                <w:sz w:val="20"/>
                <w:szCs w:val="20"/>
                <w:lang w:eastAsia="pl-PL"/>
              </w:rPr>
              <w:t>nawsie</w:t>
            </w:r>
            <w:proofErr w:type="spellEnd"/>
          </w:p>
        </w:tc>
        <w:tc>
          <w:tcPr>
            <w:tcW w:w="544" w:type="dxa"/>
            <w:tcBorders>
              <w:top w:val="nil"/>
              <w:left w:val="nil"/>
              <w:bottom w:val="single" w:sz="4" w:space="0" w:color="000000"/>
              <w:right w:val="single" w:sz="4" w:space="0" w:color="000000"/>
            </w:tcBorders>
            <w:hideMark/>
          </w:tcPr>
          <w:p w14:paraId="27E04455"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62</w:t>
            </w:r>
          </w:p>
        </w:tc>
        <w:tc>
          <w:tcPr>
            <w:tcW w:w="1434" w:type="dxa"/>
            <w:tcBorders>
              <w:top w:val="nil"/>
              <w:left w:val="nil"/>
              <w:bottom w:val="single" w:sz="4" w:space="0" w:color="000000"/>
              <w:right w:val="single" w:sz="4" w:space="0" w:color="000000"/>
            </w:tcBorders>
            <w:hideMark/>
          </w:tcPr>
          <w:p w14:paraId="5A60A4C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89E44E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B08DA4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4667A92" w14:textId="46E8A01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2A79195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02CD0FF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0FE9706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proofErr w:type="spellStart"/>
            <w:r w:rsidRPr="00BA2233">
              <w:rPr>
                <w:rFonts w:ascii="Times New Roman" w:eastAsia="Times New Roman" w:hAnsi="Times New Roman" w:cs="Times New Roman"/>
                <w:color w:val="000000"/>
                <w:kern w:val="0"/>
                <w:sz w:val="20"/>
                <w:szCs w:val="20"/>
                <w:lang w:eastAsia="pl-PL"/>
              </w:rPr>
              <w:t>nawsie</w:t>
            </w:r>
            <w:proofErr w:type="spellEnd"/>
          </w:p>
        </w:tc>
        <w:tc>
          <w:tcPr>
            <w:tcW w:w="544" w:type="dxa"/>
            <w:tcBorders>
              <w:top w:val="nil"/>
              <w:left w:val="nil"/>
              <w:bottom w:val="single" w:sz="4" w:space="0" w:color="000000"/>
              <w:right w:val="single" w:sz="4" w:space="0" w:color="000000"/>
            </w:tcBorders>
            <w:hideMark/>
          </w:tcPr>
          <w:p w14:paraId="098945A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62</w:t>
            </w:r>
          </w:p>
        </w:tc>
        <w:tc>
          <w:tcPr>
            <w:tcW w:w="1434" w:type="dxa"/>
            <w:tcBorders>
              <w:top w:val="nil"/>
              <w:left w:val="nil"/>
              <w:bottom w:val="single" w:sz="4" w:space="0" w:color="000000"/>
              <w:right w:val="single" w:sz="4" w:space="0" w:color="000000"/>
            </w:tcBorders>
            <w:hideMark/>
          </w:tcPr>
          <w:p w14:paraId="6C91F81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6E6B05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3D0372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DAB486A" w14:textId="1D9BED1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52.</w:t>
            </w:r>
          </w:p>
        </w:tc>
        <w:tc>
          <w:tcPr>
            <w:tcW w:w="1731" w:type="dxa"/>
            <w:tcBorders>
              <w:top w:val="nil"/>
              <w:left w:val="nil"/>
              <w:bottom w:val="single" w:sz="4" w:space="0" w:color="000000"/>
              <w:right w:val="single" w:sz="4" w:space="0" w:color="000000"/>
            </w:tcBorders>
            <w:hideMark/>
          </w:tcPr>
          <w:p w14:paraId="1F05C3D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3B36742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312073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proofErr w:type="spellStart"/>
            <w:r w:rsidRPr="00BA2233">
              <w:rPr>
                <w:rFonts w:ascii="Times New Roman" w:eastAsia="Times New Roman" w:hAnsi="Times New Roman" w:cs="Times New Roman"/>
                <w:color w:val="000000"/>
                <w:kern w:val="0"/>
                <w:sz w:val="20"/>
                <w:szCs w:val="20"/>
                <w:lang w:eastAsia="pl-PL"/>
              </w:rPr>
              <w:t>nawsie</w:t>
            </w:r>
            <w:proofErr w:type="spellEnd"/>
          </w:p>
        </w:tc>
        <w:tc>
          <w:tcPr>
            <w:tcW w:w="544" w:type="dxa"/>
            <w:tcBorders>
              <w:top w:val="nil"/>
              <w:left w:val="nil"/>
              <w:bottom w:val="single" w:sz="4" w:space="0" w:color="000000"/>
              <w:right w:val="single" w:sz="4" w:space="0" w:color="000000"/>
            </w:tcBorders>
            <w:hideMark/>
          </w:tcPr>
          <w:p w14:paraId="55AB415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63</w:t>
            </w:r>
          </w:p>
        </w:tc>
        <w:tc>
          <w:tcPr>
            <w:tcW w:w="1434" w:type="dxa"/>
            <w:tcBorders>
              <w:top w:val="nil"/>
              <w:left w:val="nil"/>
              <w:bottom w:val="single" w:sz="4" w:space="0" w:color="000000"/>
              <w:right w:val="single" w:sz="4" w:space="0" w:color="000000"/>
            </w:tcBorders>
            <w:hideMark/>
          </w:tcPr>
          <w:p w14:paraId="79A24A0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1FDE1E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40E8DDC"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5E0C403" w14:textId="0A5AD01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5ACC6FB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6FE5D9E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5FE45AE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proofErr w:type="spellStart"/>
            <w:r w:rsidRPr="00BA2233">
              <w:rPr>
                <w:rFonts w:ascii="Times New Roman" w:eastAsia="Times New Roman" w:hAnsi="Times New Roman" w:cs="Times New Roman"/>
                <w:color w:val="000000"/>
                <w:kern w:val="0"/>
                <w:sz w:val="20"/>
                <w:szCs w:val="20"/>
                <w:lang w:eastAsia="pl-PL"/>
              </w:rPr>
              <w:t>nawsie</w:t>
            </w:r>
            <w:proofErr w:type="spellEnd"/>
          </w:p>
        </w:tc>
        <w:tc>
          <w:tcPr>
            <w:tcW w:w="544" w:type="dxa"/>
            <w:tcBorders>
              <w:top w:val="nil"/>
              <w:left w:val="nil"/>
              <w:bottom w:val="single" w:sz="4" w:space="0" w:color="000000"/>
              <w:right w:val="single" w:sz="4" w:space="0" w:color="000000"/>
            </w:tcBorders>
            <w:hideMark/>
          </w:tcPr>
          <w:p w14:paraId="567FA1B0"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63</w:t>
            </w:r>
          </w:p>
        </w:tc>
        <w:tc>
          <w:tcPr>
            <w:tcW w:w="1434" w:type="dxa"/>
            <w:tcBorders>
              <w:top w:val="nil"/>
              <w:left w:val="nil"/>
              <w:bottom w:val="single" w:sz="4" w:space="0" w:color="000000"/>
              <w:right w:val="single" w:sz="4" w:space="0" w:color="000000"/>
            </w:tcBorders>
            <w:hideMark/>
          </w:tcPr>
          <w:p w14:paraId="0D8866C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4DAAC3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CA3BBE9"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D64E167" w14:textId="41B664A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53.</w:t>
            </w:r>
          </w:p>
        </w:tc>
        <w:tc>
          <w:tcPr>
            <w:tcW w:w="1731" w:type="dxa"/>
            <w:tcBorders>
              <w:top w:val="nil"/>
              <w:left w:val="nil"/>
              <w:bottom w:val="single" w:sz="4" w:space="0" w:color="000000"/>
              <w:right w:val="single" w:sz="4" w:space="0" w:color="000000"/>
            </w:tcBorders>
            <w:hideMark/>
          </w:tcPr>
          <w:p w14:paraId="7227F3E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01C4A35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6FBAD98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proofErr w:type="spellStart"/>
            <w:r w:rsidRPr="00BA2233">
              <w:rPr>
                <w:rFonts w:ascii="Times New Roman" w:eastAsia="Times New Roman" w:hAnsi="Times New Roman" w:cs="Times New Roman"/>
                <w:color w:val="000000"/>
                <w:kern w:val="0"/>
                <w:sz w:val="20"/>
                <w:szCs w:val="20"/>
                <w:lang w:eastAsia="pl-PL"/>
              </w:rPr>
              <w:t>nawsie</w:t>
            </w:r>
            <w:proofErr w:type="spellEnd"/>
          </w:p>
        </w:tc>
        <w:tc>
          <w:tcPr>
            <w:tcW w:w="544" w:type="dxa"/>
            <w:tcBorders>
              <w:top w:val="nil"/>
              <w:left w:val="nil"/>
              <w:bottom w:val="single" w:sz="4" w:space="0" w:color="000000"/>
              <w:right w:val="single" w:sz="4" w:space="0" w:color="000000"/>
            </w:tcBorders>
            <w:hideMark/>
          </w:tcPr>
          <w:p w14:paraId="6E390915"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64</w:t>
            </w:r>
          </w:p>
        </w:tc>
        <w:tc>
          <w:tcPr>
            <w:tcW w:w="1434" w:type="dxa"/>
            <w:tcBorders>
              <w:top w:val="nil"/>
              <w:left w:val="nil"/>
              <w:bottom w:val="single" w:sz="4" w:space="0" w:color="000000"/>
              <w:right w:val="single" w:sz="4" w:space="0" w:color="000000"/>
            </w:tcBorders>
            <w:hideMark/>
          </w:tcPr>
          <w:p w14:paraId="30C1D87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79A7C6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72B58EB"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506CA579" w14:textId="66B1A09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54.</w:t>
            </w:r>
          </w:p>
        </w:tc>
        <w:tc>
          <w:tcPr>
            <w:tcW w:w="1731" w:type="dxa"/>
            <w:tcBorders>
              <w:top w:val="nil"/>
              <w:left w:val="nil"/>
              <w:bottom w:val="single" w:sz="4" w:space="0" w:color="000000"/>
              <w:right w:val="single" w:sz="4" w:space="0" w:color="000000"/>
            </w:tcBorders>
            <w:hideMark/>
          </w:tcPr>
          <w:p w14:paraId="7314E5E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SKRZYPNIK</w:t>
            </w:r>
          </w:p>
        </w:tc>
        <w:tc>
          <w:tcPr>
            <w:tcW w:w="2656" w:type="dxa"/>
            <w:tcBorders>
              <w:top w:val="nil"/>
              <w:left w:val="nil"/>
              <w:bottom w:val="single" w:sz="4" w:space="0" w:color="000000"/>
              <w:right w:val="single" w:sz="4" w:space="0" w:color="000000"/>
            </w:tcBorders>
            <w:hideMark/>
          </w:tcPr>
          <w:p w14:paraId="03C4ABA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2AFB074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proofErr w:type="spellStart"/>
            <w:r w:rsidRPr="00BA2233">
              <w:rPr>
                <w:rFonts w:ascii="Times New Roman" w:eastAsia="Times New Roman" w:hAnsi="Times New Roman" w:cs="Times New Roman"/>
                <w:color w:val="000000"/>
                <w:kern w:val="0"/>
                <w:sz w:val="20"/>
                <w:szCs w:val="20"/>
                <w:lang w:eastAsia="pl-PL"/>
              </w:rPr>
              <w:t>nawsie</w:t>
            </w:r>
            <w:proofErr w:type="spellEnd"/>
            <w:r w:rsidRPr="00BA2233">
              <w:rPr>
                <w:rFonts w:ascii="Times New Roman" w:eastAsia="Times New Roman" w:hAnsi="Times New Roman" w:cs="Times New Roman"/>
                <w:color w:val="000000"/>
                <w:kern w:val="0"/>
                <w:sz w:val="20"/>
                <w:szCs w:val="20"/>
                <w:lang w:eastAsia="pl-PL"/>
              </w:rPr>
              <w:t>, na zachód od nr 64, dz. 148/6</w:t>
            </w:r>
          </w:p>
        </w:tc>
        <w:tc>
          <w:tcPr>
            <w:tcW w:w="544" w:type="dxa"/>
            <w:tcBorders>
              <w:top w:val="nil"/>
              <w:left w:val="nil"/>
              <w:bottom w:val="single" w:sz="4" w:space="0" w:color="000000"/>
              <w:right w:val="single" w:sz="4" w:space="0" w:color="000000"/>
            </w:tcBorders>
            <w:hideMark/>
          </w:tcPr>
          <w:p w14:paraId="7B5228AB" w14:textId="148F557A"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062192F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10F689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4AE8A50"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34FF0BD5" w14:textId="5069C0D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3775C9C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SWOJKÓW</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3CCA207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314B90C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3AFCFFB3" w14:textId="59CEF380"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351B13E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6AD83D2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7DC6A8E"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36FCD8D5" w14:textId="46EBAC4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1D173EF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1FD67C0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0261795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078625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434" w:type="dxa"/>
            <w:tcBorders>
              <w:top w:val="nil"/>
              <w:left w:val="nil"/>
              <w:bottom w:val="single" w:sz="4" w:space="0" w:color="000000"/>
              <w:right w:val="single" w:sz="4" w:space="0" w:color="000000"/>
            </w:tcBorders>
            <w:hideMark/>
          </w:tcPr>
          <w:p w14:paraId="3214DBC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5401E6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EC11253"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DF0A873" w14:textId="1261248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647AF59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5C2D0D2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475D925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cz. należy do zagrody nr 3</w:t>
            </w:r>
          </w:p>
        </w:tc>
        <w:tc>
          <w:tcPr>
            <w:tcW w:w="544" w:type="dxa"/>
            <w:tcBorders>
              <w:top w:val="nil"/>
              <w:left w:val="nil"/>
              <w:bottom w:val="single" w:sz="4" w:space="0" w:color="000000"/>
              <w:right w:val="single" w:sz="4" w:space="0" w:color="000000"/>
            </w:tcBorders>
            <w:hideMark/>
          </w:tcPr>
          <w:p w14:paraId="6BC2F36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2-3</w:t>
            </w:r>
          </w:p>
        </w:tc>
        <w:tc>
          <w:tcPr>
            <w:tcW w:w="1434" w:type="dxa"/>
            <w:tcBorders>
              <w:top w:val="nil"/>
              <w:left w:val="nil"/>
              <w:bottom w:val="single" w:sz="4" w:space="0" w:color="000000"/>
              <w:right w:val="single" w:sz="4" w:space="0" w:color="000000"/>
            </w:tcBorders>
            <w:hideMark/>
          </w:tcPr>
          <w:p w14:paraId="072AD85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1B95A1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93591D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FE8ACF5" w14:textId="3BD6C3F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731" w:type="dxa"/>
            <w:tcBorders>
              <w:top w:val="nil"/>
              <w:left w:val="nil"/>
              <w:bottom w:val="single" w:sz="4" w:space="0" w:color="000000"/>
              <w:right w:val="single" w:sz="4" w:space="0" w:color="000000"/>
            </w:tcBorders>
            <w:hideMark/>
          </w:tcPr>
          <w:p w14:paraId="3C3FEC5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7B5A044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76295E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C1E43E5"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434" w:type="dxa"/>
            <w:tcBorders>
              <w:top w:val="nil"/>
              <w:left w:val="nil"/>
              <w:bottom w:val="single" w:sz="4" w:space="0" w:color="000000"/>
              <w:right w:val="single" w:sz="4" w:space="0" w:color="000000"/>
            </w:tcBorders>
            <w:hideMark/>
          </w:tcPr>
          <w:p w14:paraId="71CF757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EDA568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DF9084F"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729C6EA" w14:textId="733248A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731" w:type="dxa"/>
            <w:tcBorders>
              <w:top w:val="nil"/>
              <w:left w:val="nil"/>
              <w:bottom w:val="single" w:sz="4" w:space="0" w:color="000000"/>
              <w:right w:val="single" w:sz="4" w:space="0" w:color="000000"/>
            </w:tcBorders>
            <w:hideMark/>
          </w:tcPr>
          <w:p w14:paraId="18C0F3F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3D5C5FC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1BD2A08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A65D32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4ADD858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F59400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5C0FCA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5C07D0B" w14:textId="640F6F0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6489C74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14AE655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01730BE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59B9CF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1C84A08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70E2C2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5A4E693"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37AA8C9B" w14:textId="25D5A16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731" w:type="dxa"/>
            <w:tcBorders>
              <w:top w:val="nil"/>
              <w:left w:val="nil"/>
              <w:bottom w:val="single" w:sz="4" w:space="0" w:color="000000"/>
              <w:right w:val="single" w:sz="4" w:space="0" w:color="000000"/>
            </w:tcBorders>
            <w:hideMark/>
          </w:tcPr>
          <w:p w14:paraId="24E0F7A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6589268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mieszkalno-gospodarczy (zagroda):</w:t>
            </w:r>
          </w:p>
        </w:tc>
        <w:tc>
          <w:tcPr>
            <w:tcW w:w="1223" w:type="dxa"/>
            <w:tcBorders>
              <w:top w:val="nil"/>
              <w:left w:val="nil"/>
              <w:bottom w:val="single" w:sz="4" w:space="0" w:color="000000"/>
              <w:right w:val="single" w:sz="4" w:space="0" w:color="000000"/>
            </w:tcBorders>
            <w:hideMark/>
          </w:tcPr>
          <w:p w14:paraId="599885C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B50F09E"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434" w:type="dxa"/>
            <w:tcBorders>
              <w:top w:val="nil"/>
              <w:left w:val="nil"/>
              <w:bottom w:val="single" w:sz="4" w:space="0" w:color="000000"/>
              <w:right w:val="single" w:sz="4" w:space="0" w:color="000000"/>
            </w:tcBorders>
            <w:hideMark/>
          </w:tcPr>
          <w:p w14:paraId="59BC52D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8C26B8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375022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22E73E3" w14:textId="4D68312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2B20A72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1EBA4FC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6C93446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8B33B3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434" w:type="dxa"/>
            <w:tcBorders>
              <w:top w:val="nil"/>
              <w:left w:val="nil"/>
              <w:bottom w:val="single" w:sz="4" w:space="0" w:color="000000"/>
              <w:right w:val="single" w:sz="4" w:space="0" w:color="000000"/>
            </w:tcBorders>
            <w:hideMark/>
          </w:tcPr>
          <w:p w14:paraId="7EFDAEB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525BA9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A68F70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AE0B2A9" w14:textId="700A2B7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4933009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44AAA32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 I</w:t>
            </w:r>
          </w:p>
        </w:tc>
        <w:tc>
          <w:tcPr>
            <w:tcW w:w="1223" w:type="dxa"/>
            <w:tcBorders>
              <w:top w:val="nil"/>
              <w:left w:val="nil"/>
              <w:bottom w:val="single" w:sz="4" w:space="0" w:color="000000"/>
              <w:right w:val="single" w:sz="4" w:space="0" w:color="000000"/>
            </w:tcBorders>
            <w:hideMark/>
          </w:tcPr>
          <w:p w14:paraId="61420A8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D99A99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434" w:type="dxa"/>
            <w:tcBorders>
              <w:top w:val="nil"/>
              <w:left w:val="nil"/>
              <w:bottom w:val="single" w:sz="4" w:space="0" w:color="000000"/>
              <w:right w:val="single" w:sz="4" w:space="0" w:color="000000"/>
            </w:tcBorders>
            <w:hideMark/>
          </w:tcPr>
          <w:p w14:paraId="2166634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FFB654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A2C358F"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7D9EE8F" w14:textId="75986071"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lastRenderedPageBreak/>
              <w:t>c.</w:t>
            </w:r>
          </w:p>
        </w:tc>
        <w:tc>
          <w:tcPr>
            <w:tcW w:w="1731" w:type="dxa"/>
            <w:tcBorders>
              <w:top w:val="nil"/>
              <w:left w:val="nil"/>
              <w:bottom w:val="single" w:sz="4" w:space="0" w:color="000000"/>
              <w:right w:val="single" w:sz="4" w:space="0" w:color="000000"/>
            </w:tcBorders>
            <w:hideMark/>
          </w:tcPr>
          <w:p w14:paraId="0EA1B91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6D45A83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 II</w:t>
            </w:r>
          </w:p>
        </w:tc>
        <w:tc>
          <w:tcPr>
            <w:tcW w:w="1223" w:type="dxa"/>
            <w:tcBorders>
              <w:top w:val="nil"/>
              <w:left w:val="nil"/>
              <w:bottom w:val="single" w:sz="4" w:space="0" w:color="000000"/>
              <w:right w:val="single" w:sz="4" w:space="0" w:color="000000"/>
            </w:tcBorders>
            <w:hideMark/>
          </w:tcPr>
          <w:p w14:paraId="2452A35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15203E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434" w:type="dxa"/>
            <w:tcBorders>
              <w:top w:val="nil"/>
              <w:left w:val="nil"/>
              <w:bottom w:val="single" w:sz="4" w:space="0" w:color="000000"/>
              <w:right w:val="single" w:sz="4" w:space="0" w:color="000000"/>
            </w:tcBorders>
            <w:hideMark/>
          </w:tcPr>
          <w:p w14:paraId="05275DB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24207A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D8AECDC"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D0F8904" w14:textId="5A751C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731" w:type="dxa"/>
            <w:tcBorders>
              <w:top w:val="nil"/>
              <w:left w:val="nil"/>
              <w:bottom w:val="single" w:sz="4" w:space="0" w:color="000000"/>
              <w:right w:val="single" w:sz="4" w:space="0" w:color="000000"/>
            </w:tcBorders>
            <w:hideMark/>
          </w:tcPr>
          <w:p w14:paraId="78081EA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6A8D532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ABBA82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C2EC7B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w:t>
            </w:r>
          </w:p>
        </w:tc>
        <w:tc>
          <w:tcPr>
            <w:tcW w:w="1434" w:type="dxa"/>
            <w:tcBorders>
              <w:top w:val="nil"/>
              <w:left w:val="nil"/>
              <w:bottom w:val="single" w:sz="4" w:space="0" w:color="000000"/>
              <w:right w:val="single" w:sz="4" w:space="0" w:color="000000"/>
            </w:tcBorders>
            <w:hideMark/>
          </w:tcPr>
          <w:p w14:paraId="1BABC47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79BC2B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C64A395"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5AD74BB" w14:textId="63B408D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1A642EB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1060AA8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6779B4A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31582A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w:t>
            </w:r>
          </w:p>
        </w:tc>
        <w:tc>
          <w:tcPr>
            <w:tcW w:w="1434" w:type="dxa"/>
            <w:tcBorders>
              <w:top w:val="nil"/>
              <w:left w:val="nil"/>
              <w:bottom w:val="single" w:sz="4" w:space="0" w:color="000000"/>
              <w:right w:val="single" w:sz="4" w:space="0" w:color="000000"/>
            </w:tcBorders>
            <w:hideMark/>
          </w:tcPr>
          <w:p w14:paraId="22309CB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DF85F1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D96BD4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BE48E1B" w14:textId="7A1BA32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w:t>
            </w:r>
          </w:p>
        </w:tc>
        <w:tc>
          <w:tcPr>
            <w:tcW w:w="1731" w:type="dxa"/>
            <w:tcBorders>
              <w:top w:val="nil"/>
              <w:left w:val="nil"/>
              <w:bottom w:val="single" w:sz="4" w:space="0" w:color="000000"/>
              <w:right w:val="single" w:sz="4" w:space="0" w:color="000000"/>
            </w:tcBorders>
            <w:hideMark/>
          </w:tcPr>
          <w:p w14:paraId="4A2C68C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24BC019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Zabudowania gospodarcze</w:t>
            </w:r>
          </w:p>
        </w:tc>
        <w:tc>
          <w:tcPr>
            <w:tcW w:w="1223" w:type="dxa"/>
            <w:tcBorders>
              <w:top w:val="nil"/>
              <w:left w:val="nil"/>
              <w:bottom w:val="single" w:sz="4" w:space="0" w:color="000000"/>
              <w:right w:val="single" w:sz="4" w:space="0" w:color="000000"/>
            </w:tcBorders>
            <w:hideMark/>
          </w:tcPr>
          <w:p w14:paraId="5B94F3C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C5862BE"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434" w:type="dxa"/>
            <w:tcBorders>
              <w:top w:val="nil"/>
              <w:left w:val="nil"/>
              <w:bottom w:val="single" w:sz="4" w:space="0" w:color="000000"/>
              <w:right w:val="single" w:sz="4" w:space="0" w:color="000000"/>
            </w:tcBorders>
            <w:hideMark/>
          </w:tcPr>
          <w:p w14:paraId="1F82795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B75B46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092AB8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AE8B30C" w14:textId="39B5E54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w:t>
            </w:r>
          </w:p>
        </w:tc>
        <w:tc>
          <w:tcPr>
            <w:tcW w:w="1731" w:type="dxa"/>
            <w:tcBorders>
              <w:top w:val="nil"/>
              <w:left w:val="nil"/>
              <w:bottom w:val="single" w:sz="4" w:space="0" w:color="000000"/>
              <w:right w:val="single" w:sz="4" w:space="0" w:color="000000"/>
            </w:tcBorders>
            <w:hideMark/>
          </w:tcPr>
          <w:p w14:paraId="0C29B42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36F1A32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6F0DA8B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A0F987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14</w:t>
            </w:r>
          </w:p>
        </w:tc>
        <w:tc>
          <w:tcPr>
            <w:tcW w:w="1434" w:type="dxa"/>
            <w:tcBorders>
              <w:top w:val="nil"/>
              <w:left w:val="nil"/>
              <w:bottom w:val="single" w:sz="4" w:space="0" w:color="000000"/>
              <w:right w:val="single" w:sz="4" w:space="0" w:color="000000"/>
            </w:tcBorders>
            <w:hideMark/>
          </w:tcPr>
          <w:p w14:paraId="33F5EF7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CF07A5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223D06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5CB5C59" w14:textId="48EE279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65A270E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23D3804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Zabudowania gospodarcze</w:t>
            </w:r>
          </w:p>
        </w:tc>
        <w:tc>
          <w:tcPr>
            <w:tcW w:w="1223" w:type="dxa"/>
            <w:tcBorders>
              <w:top w:val="nil"/>
              <w:left w:val="nil"/>
              <w:bottom w:val="single" w:sz="4" w:space="0" w:color="000000"/>
              <w:right w:val="single" w:sz="4" w:space="0" w:color="000000"/>
            </w:tcBorders>
            <w:hideMark/>
          </w:tcPr>
          <w:p w14:paraId="03ECFC8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59FE37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14</w:t>
            </w:r>
          </w:p>
        </w:tc>
        <w:tc>
          <w:tcPr>
            <w:tcW w:w="1434" w:type="dxa"/>
            <w:tcBorders>
              <w:top w:val="nil"/>
              <w:left w:val="nil"/>
              <w:bottom w:val="single" w:sz="4" w:space="0" w:color="000000"/>
              <w:right w:val="single" w:sz="4" w:space="0" w:color="000000"/>
            </w:tcBorders>
            <w:hideMark/>
          </w:tcPr>
          <w:p w14:paraId="03020CB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0AEEF6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5CA1B4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2FE41BF" w14:textId="183FB9D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731" w:type="dxa"/>
            <w:tcBorders>
              <w:top w:val="nil"/>
              <w:left w:val="nil"/>
              <w:bottom w:val="single" w:sz="4" w:space="0" w:color="000000"/>
              <w:right w:val="single" w:sz="4" w:space="0" w:color="000000"/>
            </w:tcBorders>
            <w:hideMark/>
          </w:tcPr>
          <w:p w14:paraId="2F2D16A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6FCBBFF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76904DC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903DC0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21</w:t>
            </w:r>
          </w:p>
        </w:tc>
        <w:tc>
          <w:tcPr>
            <w:tcW w:w="1434" w:type="dxa"/>
            <w:tcBorders>
              <w:top w:val="nil"/>
              <w:left w:val="nil"/>
              <w:bottom w:val="single" w:sz="4" w:space="0" w:color="000000"/>
              <w:right w:val="single" w:sz="4" w:space="0" w:color="000000"/>
            </w:tcBorders>
            <w:hideMark/>
          </w:tcPr>
          <w:p w14:paraId="1C86FBE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17A8EE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0075F6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5852BF7" w14:textId="6F39BC5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20F4786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5DBAC5F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Zabudowania gospodarcze</w:t>
            </w:r>
          </w:p>
        </w:tc>
        <w:tc>
          <w:tcPr>
            <w:tcW w:w="1223" w:type="dxa"/>
            <w:tcBorders>
              <w:top w:val="nil"/>
              <w:left w:val="nil"/>
              <w:bottom w:val="single" w:sz="4" w:space="0" w:color="000000"/>
              <w:right w:val="single" w:sz="4" w:space="0" w:color="000000"/>
            </w:tcBorders>
            <w:hideMark/>
          </w:tcPr>
          <w:p w14:paraId="6148FBA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7EA2F1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21a</w:t>
            </w:r>
          </w:p>
        </w:tc>
        <w:tc>
          <w:tcPr>
            <w:tcW w:w="1434" w:type="dxa"/>
            <w:tcBorders>
              <w:top w:val="nil"/>
              <w:left w:val="nil"/>
              <w:bottom w:val="single" w:sz="4" w:space="0" w:color="000000"/>
              <w:right w:val="single" w:sz="4" w:space="0" w:color="000000"/>
            </w:tcBorders>
            <w:hideMark/>
          </w:tcPr>
          <w:p w14:paraId="520BDD6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C39CA0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87F9AA1"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5E4DB58" w14:textId="1F4D782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731" w:type="dxa"/>
            <w:tcBorders>
              <w:top w:val="nil"/>
              <w:left w:val="nil"/>
              <w:bottom w:val="single" w:sz="4" w:space="0" w:color="000000"/>
              <w:right w:val="single" w:sz="4" w:space="0" w:color="000000"/>
            </w:tcBorders>
            <w:hideMark/>
          </w:tcPr>
          <w:p w14:paraId="67BFBDB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41DF2F1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A1F468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CE0639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22</w:t>
            </w:r>
          </w:p>
        </w:tc>
        <w:tc>
          <w:tcPr>
            <w:tcW w:w="1434" w:type="dxa"/>
            <w:tcBorders>
              <w:top w:val="nil"/>
              <w:left w:val="nil"/>
              <w:bottom w:val="single" w:sz="4" w:space="0" w:color="000000"/>
              <w:right w:val="single" w:sz="4" w:space="0" w:color="000000"/>
            </w:tcBorders>
            <w:hideMark/>
          </w:tcPr>
          <w:p w14:paraId="7695498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832309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28522E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25BD0AD" w14:textId="71A6BB9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476173E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00A87D4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Zabudowania gospodarcze</w:t>
            </w:r>
          </w:p>
        </w:tc>
        <w:tc>
          <w:tcPr>
            <w:tcW w:w="1223" w:type="dxa"/>
            <w:tcBorders>
              <w:top w:val="nil"/>
              <w:left w:val="nil"/>
              <w:bottom w:val="single" w:sz="4" w:space="0" w:color="000000"/>
              <w:right w:val="single" w:sz="4" w:space="0" w:color="000000"/>
            </w:tcBorders>
            <w:hideMark/>
          </w:tcPr>
          <w:p w14:paraId="5AD9BE4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E66060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22</w:t>
            </w:r>
          </w:p>
        </w:tc>
        <w:tc>
          <w:tcPr>
            <w:tcW w:w="1434" w:type="dxa"/>
            <w:tcBorders>
              <w:top w:val="nil"/>
              <w:left w:val="nil"/>
              <w:bottom w:val="single" w:sz="4" w:space="0" w:color="000000"/>
              <w:right w:val="single" w:sz="4" w:space="0" w:color="000000"/>
            </w:tcBorders>
            <w:hideMark/>
          </w:tcPr>
          <w:p w14:paraId="5DE5071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64EA7B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A9C0BDB"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489992D9" w14:textId="2B8515E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11.</w:t>
            </w:r>
          </w:p>
        </w:tc>
        <w:tc>
          <w:tcPr>
            <w:tcW w:w="1731" w:type="dxa"/>
            <w:tcBorders>
              <w:top w:val="nil"/>
              <w:left w:val="nil"/>
              <w:bottom w:val="single" w:sz="4" w:space="0" w:color="000000"/>
              <w:right w:val="single" w:sz="4" w:space="0" w:color="000000"/>
            </w:tcBorders>
            <w:hideMark/>
          </w:tcPr>
          <w:p w14:paraId="46A363E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053B7F7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5694B73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245966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25</w:t>
            </w:r>
          </w:p>
        </w:tc>
        <w:tc>
          <w:tcPr>
            <w:tcW w:w="1434" w:type="dxa"/>
            <w:tcBorders>
              <w:top w:val="nil"/>
              <w:left w:val="nil"/>
              <w:bottom w:val="single" w:sz="4" w:space="0" w:color="000000"/>
              <w:right w:val="single" w:sz="4" w:space="0" w:color="000000"/>
            </w:tcBorders>
            <w:hideMark/>
          </w:tcPr>
          <w:p w14:paraId="6DBBB88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5A2336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A13776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F7FA4ED" w14:textId="144EAC8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3EE7062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3FE472F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3A1A60C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1000C0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25</w:t>
            </w:r>
          </w:p>
        </w:tc>
        <w:tc>
          <w:tcPr>
            <w:tcW w:w="1434" w:type="dxa"/>
            <w:tcBorders>
              <w:top w:val="nil"/>
              <w:left w:val="nil"/>
              <w:bottom w:val="single" w:sz="4" w:space="0" w:color="000000"/>
              <w:right w:val="single" w:sz="4" w:space="0" w:color="000000"/>
            </w:tcBorders>
            <w:hideMark/>
          </w:tcPr>
          <w:p w14:paraId="6FD0C0E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686526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974666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7D8A9A6" w14:textId="419D072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12.</w:t>
            </w:r>
          </w:p>
        </w:tc>
        <w:tc>
          <w:tcPr>
            <w:tcW w:w="1731" w:type="dxa"/>
            <w:tcBorders>
              <w:top w:val="nil"/>
              <w:left w:val="nil"/>
              <w:bottom w:val="single" w:sz="4" w:space="0" w:color="000000"/>
              <w:right w:val="single" w:sz="4" w:space="0" w:color="000000"/>
            </w:tcBorders>
            <w:hideMark/>
          </w:tcPr>
          <w:p w14:paraId="0DF1091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72F7862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1CE1B61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A12A3C9"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26</w:t>
            </w:r>
          </w:p>
        </w:tc>
        <w:tc>
          <w:tcPr>
            <w:tcW w:w="1434" w:type="dxa"/>
            <w:tcBorders>
              <w:top w:val="nil"/>
              <w:left w:val="nil"/>
              <w:bottom w:val="single" w:sz="4" w:space="0" w:color="000000"/>
              <w:right w:val="single" w:sz="4" w:space="0" w:color="000000"/>
            </w:tcBorders>
            <w:hideMark/>
          </w:tcPr>
          <w:p w14:paraId="317089A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55DC5A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862BAC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189ED0A" w14:textId="130A3AE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63576E2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2C28A52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Zabudowania gospodarcze</w:t>
            </w:r>
          </w:p>
        </w:tc>
        <w:tc>
          <w:tcPr>
            <w:tcW w:w="1223" w:type="dxa"/>
            <w:tcBorders>
              <w:top w:val="nil"/>
              <w:left w:val="nil"/>
              <w:bottom w:val="single" w:sz="4" w:space="0" w:color="000000"/>
              <w:right w:val="single" w:sz="4" w:space="0" w:color="000000"/>
            </w:tcBorders>
            <w:hideMark/>
          </w:tcPr>
          <w:p w14:paraId="2E53C53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EC1D43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26</w:t>
            </w:r>
          </w:p>
        </w:tc>
        <w:tc>
          <w:tcPr>
            <w:tcW w:w="1434" w:type="dxa"/>
            <w:tcBorders>
              <w:top w:val="nil"/>
              <w:left w:val="nil"/>
              <w:bottom w:val="single" w:sz="4" w:space="0" w:color="000000"/>
              <w:right w:val="single" w:sz="4" w:space="0" w:color="000000"/>
            </w:tcBorders>
            <w:hideMark/>
          </w:tcPr>
          <w:p w14:paraId="2D74A27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E88FD1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6E4ED5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EA4CA66" w14:textId="56FE152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13.</w:t>
            </w:r>
          </w:p>
        </w:tc>
        <w:tc>
          <w:tcPr>
            <w:tcW w:w="1731" w:type="dxa"/>
            <w:tcBorders>
              <w:top w:val="nil"/>
              <w:left w:val="nil"/>
              <w:bottom w:val="single" w:sz="4" w:space="0" w:color="000000"/>
              <w:right w:val="single" w:sz="4" w:space="0" w:color="000000"/>
            </w:tcBorders>
            <w:hideMark/>
          </w:tcPr>
          <w:p w14:paraId="32F57DE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0EECC2E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BFD7DD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6D1993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27</w:t>
            </w:r>
          </w:p>
        </w:tc>
        <w:tc>
          <w:tcPr>
            <w:tcW w:w="1434" w:type="dxa"/>
            <w:tcBorders>
              <w:top w:val="nil"/>
              <w:left w:val="nil"/>
              <w:bottom w:val="single" w:sz="4" w:space="0" w:color="000000"/>
              <w:right w:val="single" w:sz="4" w:space="0" w:color="000000"/>
            </w:tcBorders>
            <w:hideMark/>
          </w:tcPr>
          <w:p w14:paraId="03BFDAB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236443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3D6BD00"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7721552" w14:textId="37A4824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14.</w:t>
            </w:r>
          </w:p>
        </w:tc>
        <w:tc>
          <w:tcPr>
            <w:tcW w:w="1731" w:type="dxa"/>
            <w:tcBorders>
              <w:top w:val="nil"/>
              <w:left w:val="nil"/>
              <w:bottom w:val="single" w:sz="4" w:space="0" w:color="000000"/>
              <w:right w:val="single" w:sz="4" w:space="0" w:color="000000"/>
            </w:tcBorders>
            <w:hideMark/>
          </w:tcPr>
          <w:p w14:paraId="2EA8C82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1C13401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98E3D2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0CC944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34</w:t>
            </w:r>
          </w:p>
        </w:tc>
        <w:tc>
          <w:tcPr>
            <w:tcW w:w="1434" w:type="dxa"/>
            <w:tcBorders>
              <w:top w:val="nil"/>
              <w:left w:val="nil"/>
              <w:bottom w:val="single" w:sz="4" w:space="0" w:color="000000"/>
              <w:right w:val="single" w:sz="4" w:space="0" w:color="000000"/>
            </w:tcBorders>
            <w:hideMark/>
          </w:tcPr>
          <w:p w14:paraId="513482A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685533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973016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01D762E" w14:textId="078F448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15.</w:t>
            </w:r>
          </w:p>
        </w:tc>
        <w:tc>
          <w:tcPr>
            <w:tcW w:w="1731" w:type="dxa"/>
            <w:tcBorders>
              <w:top w:val="nil"/>
              <w:left w:val="nil"/>
              <w:bottom w:val="single" w:sz="4" w:space="0" w:color="000000"/>
              <w:right w:val="single" w:sz="4" w:space="0" w:color="000000"/>
            </w:tcBorders>
            <w:hideMark/>
          </w:tcPr>
          <w:p w14:paraId="054B79A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3B861B2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Transformator</w:t>
            </w:r>
          </w:p>
        </w:tc>
        <w:tc>
          <w:tcPr>
            <w:tcW w:w="1223" w:type="dxa"/>
            <w:tcBorders>
              <w:top w:val="nil"/>
              <w:left w:val="nil"/>
              <w:bottom w:val="single" w:sz="4" w:space="0" w:color="000000"/>
              <w:right w:val="single" w:sz="4" w:space="0" w:color="000000"/>
            </w:tcBorders>
            <w:hideMark/>
          </w:tcPr>
          <w:p w14:paraId="22CCDDE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pn. część wsi</w:t>
            </w:r>
          </w:p>
        </w:tc>
        <w:tc>
          <w:tcPr>
            <w:tcW w:w="544" w:type="dxa"/>
            <w:tcBorders>
              <w:top w:val="nil"/>
              <w:left w:val="nil"/>
              <w:bottom w:val="single" w:sz="4" w:space="0" w:color="000000"/>
              <w:right w:val="single" w:sz="4" w:space="0" w:color="000000"/>
            </w:tcBorders>
            <w:hideMark/>
          </w:tcPr>
          <w:p w14:paraId="2869D118" w14:textId="73604898"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26E04B5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5B7DBA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F05C5B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C09441A" w14:textId="7761908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16.</w:t>
            </w:r>
          </w:p>
        </w:tc>
        <w:tc>
          <w:tcPr>
            <w:tcW w:w="1731" w:type="dxa"/>
            <w:tcBorders>
              <w:top w:val="nil"/>
              <w:left w:val="nil"/>
              <w:bottom w:val="single" w:sz="4" w:space="0" w:color="000000"/>
              <w:right w:val="single" w:sz="4" w:space="0" w:color="000000"/>
            </w:tcBorders>
            <w:hideMark/>
          </w:tcPr>
          <w:p w14:paraId="1A866D2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SWOJKÓW</w:t>
            </w:r>
          </w:p>
        </w:tc>
        <w:tc>
          <w:tcPr>
            <w:tcW w:w="2656" w:type="dxa"/>
            <w:tcBorders>
              <w:top w:val="nil"/>
              <w:left w:val="nil"/>
              <w:bottom w:val="single" w:sz="4" w:space="0" w:color="000000"/>
              <w:right w:val="single" w:sz="4" w:space="0" w:color="000000"/>
            </w:tcBorders>
            <w:hideMark/>
          </w:tcPr>
          <w:p w14:paraId="3215D3C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Aleja lipowa</w:t>
            </w:r>
          </w:p>
        </w:tc>
        <w:tc>
          <w:tcPr>
            <w:tcW w:w="1223" w:type="dxa"/>
            <w:tcBorders>
              <w:top w:val="nil"/>
              <w:left w:val="nil"/>
              <w:bottom w:val="single" w:sz="4" w:space="0" w:color="000000"/>
              <w:right w:val="single" w:sz="4" w:space="0" w:color="000000"/>
            </w:tcBorders>
            <w:hideMark/>
          </w:tcPr>
          <w:p w14:paraId="0A6B0B2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 pn. na pd. wsi</w:t>
            </w:r>
          </w:p>
        </w:tc>
        <w:tc>
          <w:tcPr>
            <w:tcW w:w="544" w:type="dxa"/>
            <w:tcBorders>
              <w:top w:val="nil"/>
              <w:left w:val="nil"/>
              <w:bottom w:val="single" w:sz="4" w:space="0" w:color="000000"/>
              <w:right w:val="single" w:sz="4" w:space="0" w:color="000000"/>
            </w:tcBorders>
            <w:hideMark/>
          </w:tcPr>
          <w:p w14:paraId="4797D366" w14:textId="4FCDD9EA"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5C5ADD4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4E70DB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1AB24DC"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2B7E41EA" w14:textId="2E0A81D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25B3785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TEODORÓW</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711C5C4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680CCBE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4DF69104" w14:textId="272DD906"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5CAECF0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3949DCD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C4C7314"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DB2018E" w14:textId="3E8D26A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30F2AB8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TEODORÓW</w:t>
            </w:r>
          </w:p>
        </w:tc>
        <w:tc>
          <w:tcPr>
            <w:tcW w:w="2656" w:type="dxa"/>
            <w:tcBorders>
              <w:top w:val="nil"/>
              <w:left w:val="nil"/>
              <w:bottom w:val="single" w:sz="4" w:space="0" w:color="000000"/>
              <w:right w:val="single" w:sz="4" w:space="0" w:color="000000"/>
            </w:tcBorders>
            <w:hideMark/>
          </w:tcPr>
          <w:p w14:paraId="68AB5F7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117B2B8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D40DFB0"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434" w:type="dxa"/>
            <w:tcBorders>
              <w:top w:val="nil"/>
              <w:left w:val="nil"/>
              <w:bottom w:val="single" w:sz="4" w:space="0" w:color="000000"/>
              <w:right w:val="single" w:sz="4" w:space="0" w:color="000000"/>
            </w:tcBorders>
            <w:hideMark/>
          </w:tcPr>
          <w:p w14:paraId="24E338F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C0D10D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FBAABC2"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7BE7B814" w14:textId="54093ED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038DD41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WIERZBNO</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730E8E3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107374C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3852EBC0" w14:textId="24EB8E0D"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6D4D4ED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49D5F23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66C0EDA"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275C01A7" w14:textId="3BE72789"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0FB824C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2667E09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Kościół par. św. Mikołaja</w:t>
            </w:r>
          </w:p>
        </w:tc>
        <w:tc>
          <w:tcPr>
            <w:tcW w:w="1223" w:type="dxa"/>
            <w:tcBorders>
              <w:top w:val="nil"/>
              <w:left w:val="nil"/>
              <w:bottom w:val="single" w:sz="4" w:space="0" w:color="000000"/>
              <w:right w:val="single" w:sz="4" w:space="0" w:color="000000"/>
            </w:tcBorders>
            <w:hideMark/>
          </w:tcPr>
          <w:p w14:paraId="7A1F520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E9A9C3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81</w:t>
            </w:r>
          </w:p>
        </w:tc>
        <w:tc>
          <w:tcPr>
            <w:tcW w:w="1434" w:type="dxa"/>
            <w:tcBorders>
              <w:top w:val="nil"/>
              <w:left w:val="nil"/>
              <w:bottom w:val="single" w:sz="4" w:space="0" w:color="000000"/>
              <w:right w:val="single" w:sz="4" w:space="0" w:color="000000"/>
            </w:tcBorders>
            <w:hideMark/>
          </w:tcPr>
          <w:p w14:paraId="34A7DEF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A/1279/1161</w:t>
            </w:r>
          </w:p>
        </w:tc>
        <w:tc>
          <w:tcPr>
            <w:tcW w:w="1171" w:type="dxa"/>
            <w:tcBorders>
              <w:top w:val="nil"/>
              <w:left w:val="nil"/>
              <w:bottom w:val="single" w:sz="4" w:space="0" w:color="000000"/>
              <w:right w:val="single" w:sz="4" w:space="0" w:color="000000"/>
            </w:tcBorders>
            <w:hideMark/>
          </w:tcPr>
          <w:p w14:paraId="2721CAC1" w14:textId="77777777" w:rsidR="00B51839" w:rsidRPr="00BA2233" w:rsidRDefault="00B51839" w:rsidP="00A26A0F">
            <w:pPr>
              <w:suppressAutoHyphens w:val="0"/>
              <w:spacing w:line="240" w:lineRule="auto"/>
              <w:contextualSpacing w:val="0"/>
              <w:jc w:val="right"/>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1964.11.20</w:t>
            </w:r>
          </w:p>
        </w:tc>
      </w:tr>
      <w:tr w:rsidR="00B51839" w:rsidRPr="00BA2233" w14:paraId="2E82238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A8298A4" w14:textId="30E5488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4F267E1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Wierzbno </w:t>
            </w:r>
          </w:p>
        </w:tc>
        <w:tc>
          <w:tcPr>
            <w:tcW w:w="2656" w:type="dxa"/>
            <w:tcBorders>
              <w:top w:val="nil"/>
              <w:left w:val="nil"/>
              <w:bottom w:val="single" w:sz="4" w:space="0" w:color="000000"/>
              <w:right w:val="single" w:sz="4" w:space="0" w:color="000000"/>
            </w:tcBorders>
            <w:hideMark/>
          </w:tcPr>
          <w:p w14:paraId="12BFAF7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Cmentarz</w:t>
            </w:r>
          </w:p>
        </w:tc>
        <w:tc>
          <w:tcPr>
            <w:tcW w:w="1223" w:type="dxa"/>
            <w:tcBorders>
              <w:top w:val="nil"/>
              <w:left w:val="nil"/>
              <w:bottom w:val="single" w:sz="4" w:space="0" w:color="000000"/>
              <w:right w:val="single" w:sz="4" w:space="0" w:color="000000"/>
            </w:tcBorders>
            <w:hideMark/>
          </w:tcPr>
          <w:p w14:paraId="5EBA444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ADA943D" w14:textId="7BB55E83"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25A0772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8090E9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98D994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19AD0DB" w14:textId="3B6D9FE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3B4B4C5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Wierzbno </w:t>
            </w:r>
          </w:p>
        </w:tc>
        <w:tc>
          <w:tcPr>
            <w:tcW w:w="2656" w:type="dxa"/>
            <w:tcBorders>
              <w:top w:val="nil"/>
              <w:left w:val="nil"/>
              <w:bottom w:val="single" w:sz="4" w:space="0" w:color="000000"/>
              <w:right w:val="single" w:sz="4" w:space="0" w:color="000000"/>
            </w:tcBorders>
            <w:hideMark/>
          </w:tcPr>
          <w:p w14:paraId="52BC2C8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Mur z 2 bramami</w:t>
            </w:r>
          </w:p>
        </w:tc>
        <w:tc>
          <w:tcPr>
            <w:tcW w:w="1223" w:type="dxa"/>
            <w:tcBorders>
              <w:top w:val="nil"/>
              <w:left w:val="nil"/>
              <w:bottom w:val="single" w:sz="4" w:space="0" w:color="000000"/>
              <w:right w:val="single" w:sz="4" w:space="0" w:color="000000"/>
            </w:tcBorders>
            <w:hideMark/>
          </w:tcPr>
          <w:p w14:paraId="1803F94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B7DE26A" w14:textId="77F7C6F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313BEB5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2C137F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8D1849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83E5E16" w14:textId="6577E12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4BAC404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Wierzbno </w:t>
            </w:r>
          </w:p>
        </w:tc>
        <w:tc>
          <w:tcPr>
            <w:tcW w:w="2656" w:type="dxa"/>
            <w:tcBorders>
              <w:top w:val="nil"/>
              <w:left w:val="nil"/>
              <w:bottom w:val="single" w:sz="4" w:space="0" w:color="000000"/>
              <w:right w:val="single" w:sz="4" w:space="0" w:color="000000"/>
            </w:tcBorders>
            <w:hideMark/>
          </w:tcPr>
          <w:p w14:paraId="2A2B4FF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Kaplica</w:t>
            </w:r>
          </w:p>
        </w:tc>
        <w:tc>
          <w:tcPr>
            <w:tcW w:w="1223" w:type="dxa"/>
            <w:tcBorders>
              <w:top w:val="nil"/>
              <w:left w:val="nil"/>
              <w:bottom w:val="single" w:sz="4" w:space="0" w:color="000000"/>
              <w:right w:val="single" w:sz="4" w:space="0" w:color="000000"/>
            </w:tcBorders>
            <w:hideMark/>
          </w:tcPr>
          <w:p w14:paraId="5AA7A4F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C6FDF88" w14:textId="7798E9D6"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05D055A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473C82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D39850D"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68D940B7" w14:textId="48516E6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731" w:type="dxa"/>
            <w:tcBorders>
              <w:top w:val="nil"/>
              <w:left w:val="nil"/>
              <w:bottom w:val="single" w:sz="4" w:space="0" w:color="000000"/>
              <w:right w:val="single" w:sz="4" w:space="0" w:color="000000"/>
            </w:tcBorders>
            <w:hideMark/>
          </w:tcPr>
          <w:p w14:paraId="7194A9D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6F444C2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 w d. zespole folwarcznym</w:t>
            </w:r>
          </w:p>
        </w:tc>
        <w:tc>
          <w:tcPr>
            <w:tcW w:w="1223" w:type="dxa"/>
            <w:tcBorders>
              <w:top w:val="nil"/>
              <w:left w:val="nil"/>
              <w:bottom w:val="single" w:sz="4" w:space="0" w:color="000000"/>
              <w:right w:val="single" w:sz="4" w:space="0" w:color="000000"/>
            </w:tcBorders>
            <w:hideMark/>
          </w:tcPr>
          <w:p w14:paraId="2A2A9D6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FE66B6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1d</w:t>
            </w:r>
          </w:p>
        </w:tc>
        <w:tc>
          <w:tcPr>
            <w:tcW w:w="1434" w:type="dxa"/>
            <w:tcBorders>
              <w:top w:val="nil"/>
              <w:left w:val="nil"/>
              <w:bottom w:val="single" w:sz="4" w:space="0" w:color="000000"/>
              <w:right w:val="single" w:sz="4" w:space="0" w:color="000000"/>
            </w:tcBorders>
            <w:hideMark/>
          </w:tcPr>
          <w:p w14:paraId="2FDAD27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8C8DFA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3F1EBD8"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32B22D26" w14:textId="27123FA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731" w:type="dxa"/>
            <w:tcBorders>
              <w:top w:val="nil"/>
              <w:left w:val="nil"/>
              <w:bottom w:val="single" w:sz="4" w:space="0" w:color="000000"/>
              <w:right w:val="single" w:sz="4" w:space="0" w:color="000000"/>
            </w:tcBorders>
            <w:hideMark/>
          </w:tcPr>
          <w:p w14:paraId="787AD41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1B271C3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467179A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A553DE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434" w:type="dxa"/>
            <w:tcBorders>
              <w:top w:val="nil"/>
              <w:left w:val="nil"/>
              <w:bottom w:val="single" w:sz="4" w:space="0" w:color="000000"/>
              <w:right w:val="single" w:sz="4" w:space="0" w:color="000000"/>
            </w:tcBorders>
            <w:hideMark/>
          </w:tcPr>
          <w:p w14:paraId="77355BA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509619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08941E1"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52F19F53" w14:textId="5B36532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731" w:type="dxa"/>
            <w:tcBorders>
              <w:top w:val="nil"/>
              <w:left w:val="nil"/>
              <w:bottom w:val="single" w:sz="4" w:space="0" w:color="000000"/>
              <w:right w:val="single" w:sz="4" w:space="0" w:color="000000"/>
            </w:tcBorders>
            <w:hideMark/>
          </w:tcPr>
          <w:p w14:paraId="1A7A158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5898EF3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7E1D6DD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A0BA3A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434" w:type="dxa"/>
            <w:tcBorders>
              <w:top w:val="nil"/>
              <w:left w:val="nil"/>
              <w:bottom w:val="single" w:sz="4" w:space="0" w:color="000000"/>
              <w:right w:val="single" w:sz="4" w:space="0" w:color="000000"/>
            </w:tcBorders>
            <w:hideMark/>
          </w:tcPr>
          <w:p w14:paraId="12180F3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00D127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5AF20FF"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CB143DC" w14:textId="41F4842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731" w:type="dxa"/>
            <w:tcBorders>
              <w:top w:val="nil"/>
              <w:left w:val="nil"/>
              <w:bottom w:val="single" w:sz="4" w:space="0" w:color="000000"/>
              <w:right w:val="single" w:sz="4" w:space="0" w:color="000000"/>
            </w:tcBorders>
            <w:hideMark/>
          </w:tcPr>
          <w:p w14:paraId="778510B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46DEDC0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Dom mieszkalny </w:t>
            </w:r>
          </w:p>
        </w:tc>
        <w:tc>
          <w:tcPr>
            <w:tcW w:w="1223" w:type="dxa"/>
            <w:tcBorders>
              <w:top w:val="nil"/>
              <w:left w:val="nil"/>
              <w:bottom w:val="single" w:sz="4" w:space="0" w:color="000000"/>
              <w:right w:val="single" w:sz="4" w:space="0" w:color="000000"/>
            </w:tcBorders>
            <w:hideMark/>
          </w:tcPr>
          <w:p w14:paraId="6EABBE2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DAAAE3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12</w:t>
            </w:r>
          </w:p>
        </w:tc>
        <w:tc>
          <w:tcPr>
            <w:tcW w:w="1434" w:type="dxa"/>
            <w:tcBorders>
              <w:top w:val="nil"/>
              <w:left w:val="nil"/>
              <w:bottom w:val="single" w:sz="4" w:space="0" w:color="000000"/>
              <w:right w:val="single" w:sz="4" w:space="0" w:color="000000"/>
            </w:tcBorders>
            <w:hideMark/>
          </w:tcPr>
          <w:p w14:paraId="402E50C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BDD591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3BCEC98"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2A918A1D" w14:textId="7841F92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w:t>
            </w:r>
          </w:p>
        </w:tc>
        <w:tc>
          <w:tcPr>
            <w:tcW w:w="1731" w:type="dxa"/>
            <w:tcBorders>
              <w:top w:val="nil"/>
              <w:left w:val="nil"/>
              <w:bottom w:val="single" w:sz="4" w:space="0" w:color="000000"/>
              <w:right w:val="single" w:sz="4" w:space="0" w:color="000000"/>
            </w:tcBorders>
            <w:hideMark/>
          </w:tcPr>
          <w:p w14:paraId="2C6C4C3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51B466A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10D2962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9D7BB5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15</w:t>
            </w:r>
          </w:p>
        </w:tc>
        <w:tc>
          <w:tcPr>
            <w:tcW w:w="1434" w:type="dxa"/>
            <w:tcBorders>
              <w:top w:val="nil"/>
              <w:left w:val="nil"/>
              <w:bottom w:val="single" w:sz="4" w:space="0" w:color="000000"/>
              <w:right w:val="single" w:sz="4" w:space="0" w:color="000000"/>
            </w:tcBorders>
            <w:hideMark/>
          </w:tcPr>
          <w:p w14:paraId="7152153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505348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1EDF2DB" w14:textId="77777777" w:rsidTr="00B51839">
        <w:trPr>
          <w:trHeight w:val="525"/>
        </w:trPr>
        <w:tc>
          <w:tcPr>
            <w:tcW w:w="428" w:type="dxa"/>
            <w:tcBorders>
              <w:top w:val="nil"/>
              <w:left w:val="single" w:sz="4" w:space="0" w:color="000000"/>
              <w:bottom w:val="single" w:sz="4" w:space="0" w:color="000000"/>
              <w:right w:val="single" w:sz="4" w:space="0" w:color="000000"/>
            </w:tcBorders>
            <w:hideMark/>
          </w:tcPr>
          <w:p w14:paraId="61CD5D0E" w14:textId="2C4A8F1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w:t>
            </w:r>
          </w:p>
        </w:tc>
        <w:tc>
          <w:tcPr>
            <w:tcW w:w="1731" w:type="dxa"/>
            <w:tcBorders>
              <w:top w:val="nil"/>
              <w:left w:val="nil"/>
              <w:bottom w:val="single" w:sz="4" w:space="0" w:color="000000"/>
              <w:right w:val="single" w:sz="4" w:space="0" w:color="000000"/>
            </w:tcBorders>
            <w:hideMark/>
          </w:tcPr>
          <w:p w14:paraId="1E77DA2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76F7B0A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1740C4E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ACE50F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16</w:t>
            </w:r>
          </w:p>
        </w:tc>
        <w:tc>
          <w:tcPr>
            <w:tcW w:w="1434" w:type="dxa"/>
            <w:tcBorders>
              <w:top w:val="nil"/>
              <w:left w:val="nil"/>
              <w:bottom w:val="single" w:sz="4" w:space="0" w:color="000000"/>
              <w:right w:val="single" w:sz="4" w:space="0" w:color="000000"/>
            </w:tcBorders>
            <w:hideMark/>
          </w:tcPr>
          <w:p w14:paraId="61484EB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E0070A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9B05C5C"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08AAD01" w14:textId="7FEF508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731" w:type="dxa"/>
            <w:tcBorders>
              <w:top w:val="nil"/>
              <w:left w:val="nil"/>
              <w:bottom w:val="single" w:sz="4" w:space="0" w:color="000000"/>
              <w:right w:val="single" w:sz="4" w:space="0" w:color="000000"/>
            </w:tcBorders>
            <w:hideMark/>
          </w:tcPr>
          <w:p w14:paraId="631BB2F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38AE738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179291E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CF51E6A"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17</w:t>
            </w:r>
          </w:p>
        </w:tc>
        <w:tc>
          <w:tcPr>
            <w:tcW w:w="1434" w:type="dxa"/>
            <w:tcBorders>
              <w:top w:val="nil"/>
              <w:left w:val="nil"/>
              <w:bottom w:val="single" w:sz="4" w:space="0" w:color="000000"/>
              <w:right w:val="single" w:sz="4" w:space="0" w:color="000000"/>
            </w:tcBorders>
            <w:hideMark/>
          </w:tcPr>
          <w:p w14:paraId="23E0DF0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4D926C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6DF341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DD3E946" w14:textId="420F553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65A8F09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1D2248E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Stodoła</w:t>
            </w:r>
          </w:p>
        </w:tc>
        <w:tc>
          <w:tcPr>
            <w:tcW w:w="1223" w:type="dxa"/>
            <w:tcBorders>
              <w:top w:val="nil"/>
              <w:left w:val="nil"/>
              <w:bottom w:val="single" w:sz="4" w:space="0" w:color="000000"/>
              <w:right w:val="single" w:sz="4" w:space="0" w:color="000000"/>
            </w:tcBorders>
            <w:hideMark/>
          </w:tcPr>
          <w:p w14:paraId="4754091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DEE3150"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17</w:t>
            </w:r>
          </w:p>
        </w:tc>
        <w:tc>
          <w:tcPr>
            <w:tcW w:w="1434" w:type="dxa"/>
            <w:tcBorders>
              <w:top w:val="nil"/>
              <w:left w:val="nil"/>
              <w:bottom w:val="single" w:sz="4" w:space="0" w:color="000000"/>
              <w:right w:val="single" w:sz="4" w:space="0" w:color="000000"/>
            </w:tcBorders>
            <w:hideMark/>
          </w:tcPr>
          <w:p w14:paraId="71A5678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18282C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166FF80"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2BDEAB61" w14:textId="5309D7D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731" w:type="dxa"/>
            <w:tcBorders>
              <w:top w:val="nil"/>
              <w:left w:val="nil"/>
              <w:bottom w:val="single" w:sz="4" w:space="0" w:color="000000"/>
              <w:right w:val="single" w:sz="4" w:space="0" w:color="000000"/>
            </w:tcBorders>
            <w:hideMark/>
          </w:tcPr>
          <w:p w14:paraId="18616B3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6C5B526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067449E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644D82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18</w:t>
            </w:r>
          </w:p>
        </w:tc>
        <w:tc>
          <w:tcPr>
            <w:tcW w:w="1434" w:type="dxa"/>
            <w:tcBorders>
              <w:top w:val="nil"/>
              <w:left w:val="nil"/>
              <w:bottom w:val="single" w:sz="4" w:space="0" w:color="000000"/>
              <w:right w:val="single" w:sz="4" w:space="0" w:color="000000"/>
            </w:tcBorders>
            <w:hideMark/>
          </w:tcPr>
          <w:p w14:paraId="46EA5B0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7B40D1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A7F7A5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764AAAB" w14:textId="7F3C73D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11.</w:t>
            </w:r>
          </w:p>
        </w:tc>
        <w:tc>
          <w:tcPr>
            <w:tcW w:w="1731" w:type="dxa"/>
            <w:tcBorders>
              <w:top w:val="nil"/>
              <w:left w:val="nil"/>
              <w:bottom w:val="single" w:sz="4" w:space="0" w:color="000000"/>
              <w:right w:val="single" w:sz="4" w:space="0" w:color="000000"/>
            </w:tcBorders>
            <w:hideMark/>
          </w:tcPr>
          <w:p w14:paraId="5BF41B7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3ECD962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7006BA7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D2C9F6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19</w:t>
            </w:r>
          </w:p>
        </w:tc>
        <w:tc>
          <w:tcPr>
            <w:tcW w:w="1434" w:type="dxa"/>
            <w:tcBorders>
              <w:top w:val="nil"/>
              <w:left w:val="nil"/>
              <w:bottom w:val="single" w:sz="4" w:space="0" w:color="000000"/>
              <w:right w:val="single" w:sz="4" w:space="0" w:color="000000"/>
            </w:tcBorders>
            <w:hideMark/>
          </w:tcPr>
          <w:p w14:paraId="545C721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991D40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54DD83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786249E" w14:textId="5DE3B04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12.</w:t>
            </w:r>
          </w:p>
        </w:tc>
        <w:tc>
          <w:tcPr>
            <w:tcW w:w="1731" w:type="dxa"/>
            <w:tcBorders>
              <w:top w:val="nil"/>
              <w:left w:val="nil"/>
              <w:bottom w:val="single" w:sz="4" w:space="0" w:color="000000"/>
              <w:right w:val="single" w:sz="4" w:space="0" w:color="000000"/>
            </w:tcBorders>
            <w:hideMark/>
          </w:tcPr>
          <w:p w14:paraId="30378B4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5DE7006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2065E1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953309A"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20</w:t>
            </w:r>
          </w:p>
        </w:tc>
        <w:tc>
          <w:tcPr>
            <w:tcW w:w="1434" w:type="dxa"/>
            <w:tcBorders>
              <w:top w:val="nil"/>
              <w:left w:val="nil"/>
              <w:bottom w:val="single" w:sz="4" w:space="0" w:color="000000"/>
              <w:right w:val="single" w:sz="4" w:space="0" w:color="000000"/>
            </w:tcBorders>
            <w:hideMark/>
          </w:tcPr>
          <w:p w14:paraId="1A37E46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D42589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34C195D"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66CD940" w14:textId="23B0EE0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13.</w:t>
            </w:r>
          </w:p>
        </w:tc>
        <w:tc>
          <w:tcPr>
            <w:tcW w:w="1731" w:type="dxa"/>
            <w:tcBorders>
              <w:top w:val="nil"/>
              <w:left w:val="nil"/>
              <w:bottom w:val="single" w:sz="4" w:space="0" w:color="000000"/>
              <w:right w:val="single" w:sz="4" w:space="0" w:color="000000"/>
            </w:tcBorders>
            <w:hideMark/>
          </w:tcPr>
          <w:p w14:paraId="08D73E3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447ADF9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8E1216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FCBACC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21</w:t>
            </w:r>
          </w:p>
        </w:tc>
        <w:tc>
          <w:tcPr>
            <w:tcW w:w="1434" w:type="dxa"/>
            <w:tcBorders>
              <w:top w:val="nil"/>
              <w:left w:val="nil"/>
              <w:bottom w:val="single" w:sz="4" w:space="0" w:color="000000"/>
              <w:right w:val="single" w:sz="4" w:space="0" w:color="000000"/>
            </w:tcBorders>
            <w:hideMark/>
          </w:tcPr>
          <w:p w14:paraId="6CD14B1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43BC04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AF76086"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4976001E" w14:textId="485D1B6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lastRenderedPageBreak/>
              <w:t>14.</w:t>
            </w:r>
          </w:p>
        </w:tc>
        <w:tc>
          <w:tcPr>
            <w:tcW w:w="1731" w:type="dxa"/>
            <w:tcBorders>
              <w:top w:val="nil"/>
              <w:left w:val="nil"/>
              <w:bottom w:val="single" w:sz="4" w:space="0" w:color="000000"/>
              <w:right w:val="single" w:sz="4" w:space="0" w:color="000000"/>
            </w:tcBorders>
            <w:hideMark/>
          </w:tcPr>
          <w:p w14:paraId="4EEF582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4F151D5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7814732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3921DA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48</w:t>
            </w:r>
          </w:p>
        </w:tc>
        <w:tc>
          <w:tcPr>
            <w:tcW w:w="1434" w:type="dxa"/>
            <w:tcBorders>
              <w:top w:val="nil"/>
              <w:left w:val="nil"/>
              <w:bottom w:val="single" w:sz="4" w:space="0" w:color="000000"/>
              <w:right w:val="single" w:sz="4" w:space="0" w:color="000000"/>
            </w:tcBorders>
            <w:hideMark/>
          </w:tcPr>
          <w:p w14:paraId="405FD0B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6D7417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31A5311"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F3EDCE7" w14:textId="07CD20D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15.</w:t>
            </w:r>
          </w:p>
        </w:tc>
        <w:tc>
          <w:tcPr>
            <w:tcW w:w="1731" w:type="dxa"/>
            <w:tcBorders>
              <w:top w:val="nil"/>
              <w:left w:val="nil"/>
              <w:bottom w:val="single" w:sz="4" w:space="0" w:color="000000"/>
              <w:right w:val="single" w:sz="4" w:space="0" w:color="000000"/>
            </w:tcBorders>
            <w:hideMark/>
          </w:tcPr>
          <w:p w14:paraId="29AD7D3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7FAA2F4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EE39CE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D06AD5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49</w:t>
            </w:r>
          </w:p>
        </w:tc>
        <w:tc>
          <w:tcPr>
            <w:tcW w:w="1434" w:type="dxa"/>
            <w:tcBorders>
              <w:top w:val="nil"/>
              <w:left w:val="nil"/>
              <w:bottom w:val="single" w:sz="4" w:space="0" w:color="000000"/>
              <w:right w:val="single" w:sz="4" w:space="0" w:color="000000"/>
            </w:tcBorders>
            <w:hideMark/>
          </w:tcPr>
          <w:p w14:paraId="62FE4EF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1277E0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9F6E36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3F1976E" w14:textId="21EB9BB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16.</w:t>
            </w:r>
          </w:p>
        </w:tc>
        <w:tc>
          <w:tcPr>
            <w:tcW w:w="1731" w:type="dxa"/>
            <w:tcBorders>
              <w:top w:val="nil"/>
              <w:left w:val="nil"/>
              <w:bottom w:val="single" w:sz="4" w:space="0" w:color="000000"/>
              <w:right w:val="single" w:sz="4" w:space="0" w:color="000000"/>
            </w:tcBorders>
            <w:hideMark/>
          </w:tcPr>
          <w:p w14:paraId="764B324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3DD5778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41587CC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AB85B6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59</w:t>
            </w:r>
          </w:p>
        </w:tc>
        <w:tc>
          <w:tcPr>
            <w:tcW w:w="1434" w:type="dxa"/>
            <w:tcBorders>
              <w:top w:val="nil"/>
              <w:left w:val="nil"/>
              <w:bottom w:val="single" w:sz="4" w:space="0" w:color="000000"/>
              <w:right w:val="single" w:sz="4" w:space="0" w:color="000000"/>
            </w:tcBorders>
            <w:hideMark/>
          </w:tcPr>
          <w:p w14:paraId="7FBA896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235EDF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52C9048"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F7E31D1" w14:textId="2C3C747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17.</w:t>
            </w:r>
          </w:p>
        </w:tc>
        <w:tc>
          <w:tcPr>
            <w:tcW w:w="1731" w:type="dxa"/>
            <w:tcBorders>
              <w:top w:val="nil"/>
              <w:left w:val="nil"/>
              <w:bottom w:val="single" w:sz="4" w:space="0" w:color="000000"/>
              <w:right w:val="single" w:sz="4" w:space="0" w:color="000000"/>
            </w:tcBorders>
            <w:hideMark/>
          </w:tcPr>
          <w:p w14:paraId="574A0B7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4EA7E89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Remiza</w:t>
            </w:r>
          </w:p>
        </w:tc>
        <w:tc>
          <w:tcPr>
            <w:tcW w:w="1223" w:type="dxa"/>
            <w:tcBorders>
              <w:top w:val="nil"/>
              <w:left w:val="nil"/>
              <w:bottom w:val="single" w:sz="4" w:space="0" w:color="000000"/>
              <w:right w:val="single" w:sz="4" w:space="0" w:color="000000"/>
            </w:tcBorders>
            <w:hideMark/>
          </w:tcPr>
          <w:p w14:paraId="1A93DB4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550F40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68-69</w:t>
            </w:r>
          </w:p>
        </w:tc>
        <w:tc>
          <w:tcPr>
            <w:tcW w:w="1434" w:type="dxa"/>
            <w:tcBorders>
              <w:top w:val="nil"/>
              <w:left w:val="nil"/>
              <w:bottom w:val="single" w:sz="4" w:space="0" w:color="000000"/>
              <w:right w:val="single" w:sz="4" w:space="0" w:color="000000"/>
            </w:tcBorders>
            <w:hideMark/>
          </w:tcPr>
          <w:p w14:paraId="133D607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4A97CF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F89BF0F"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9A817F5" w14:textId="4BAEA2C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18.</w:t>
            </w:r>
          </w:p>
        </w:tc>
        <w:tc>
          <w:tcPr>
            <w:tcW w:w="1731" w:type="dxa"/>
            <w:tcBorders>
              <w:top w:val="nil"/>
              <w:left w:val="nil"/>
              <w:bottom w:val="single" w:sz="4" w:space="0" w:color="000000"/>
              <w:right w:val="single" w:sz="4" w:space="0" w:color="000000"/>
            </w:tcBorders>
            <w:hideMark/>
          </w:tcPr>
          <w:p w14:paraId="40AC113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241DEEC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2B5D58A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71EBFC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72</w:t>
            </w:r>
          </w:p>
        </w:tc>
        <w:tc>
          <w:tcPr>
            <w:tcW w:w="1434" w:type="dxa"/>
            <w:tcBorders>
              <w:top w:val="nil"/>
              <w:left w:val="nil"/>
              <w:bottom w:val="single" w:sz="4" w:space="0" w:color="000000"/>
              <w:right w:val="single" w:sz="4" w:space="0" w:color="000000"/>
            </w:tcBorders>
            <w:hideMark/>
          </w:tcPr>
          <w:p w14:paraId="4F1E050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DB3A33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1A70175"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2739E3B" w14:textId="00BB9E1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19.</w:t>
            </w:r>
          </w:p>
        </w:tc>
        <w:tc>
          <w:tcPr>
            <w:tcW w:w="1731" w:type="dxa"/>
            <w:tcBorders>
              <w:top w:val="nil"/>
              <w:left w:val="nil"/>
              <w:bottom w:val="single" w:sz="4" w:space="0" w:color="000000"/>
              <w:right w:val="single" w:sz="4" w:space="0" w:color="000000"/>
            </w:tcBorders>
            <w:hideMark/>
          </w:tcPr>
          <w:p w14:paraId="088A19F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3513257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3A9064E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07BA74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83</w:t>
            </w:r>
          </w:p>
        </w:tc>
        <w:tc>
          <w:tcPr>
            <w:tcW w:w="1434" w:type="dxa"/>
            <w:tcBorders>
              <w:top w:val="nil"/>
              <w:left w:val="nil"/>
              <w:bottom w:val="single" w:sz="4" w:space="0" w:color="000000"/>
              <w:right w:val="single" w:sz="4" w:space="0" w:color="000000"/>
            </w:tcBorders>
            <w:hideMark/>
          </w:tcPr>
          <w:p w14:paraId="7440517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28133A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F750BF3"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EEFA80A" w14:textId="7DB19C5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20.</w:t>
            </w:r>
          </w:p>
        </w:tc>
        <w:tc>
          <w:tcPr>
            <w:tcW w:w="1731" w:type="dxa"/>
            <w:tcBorders>
              <w:top w:val="nil"/>
              <w:left w:val="nil"/>
              <w:bottom w:val="single" w:sz="4" w:space="0" w:color="000000"/>
              <w:right w:val="single" w:sz="4" w:space="0" w:color="000000"/>
            </w:tcBorders>
            <w:hideMark/>
          </w:tcPr>
          <w:p w14:paraId="5B0E6CD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53731CF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22B494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1A649C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90</w:t>
            </w:r>
          </w:p>
        </w:tc>
        <w:tc>
          <w:tcPr>
            <w:tcW w:w="1434" w:type="dxa"/>
            <w:tcBorders>
              <w:top w:val="nil"/>
              <w:left w:val="nil"/>
              <w:bottom w:val="single" w:sz="4" w:space="0" w:color="000000"/>
              <w:right w:val="single" w:sz="4" w:space="0" w:color="000000"/>
            </w:tcBorders>
            <w:hideMark/>
          </w:tcPr>
          <w:p w14:paraId="2F36DEC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70E6CE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F3D45D5"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85832EF" w14:textId="26463F8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21.</w:t>
            </w:r>
          </w:p>
        </w:tc>
        <w:tc>
          <w:tcPr>
            <w:tcW w:w="1731" w:type="dxa"/>
            <w:tcBorders>
              <w:top w:val="nil"/>
              <w:left w:val="nil"/>
              <w:bottom w:val="single" w:sz="4" w:space="0" w:color="000000"/>
              <w:right w:val="single" w:sz="4" w:space="0" w:color="000000"/>
            </w:tcBorders>
            <w:hideMark/>
          </w:tcPr>
          <w:p w14:paraId="2AA6C38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5AA70D0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55AC4F6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E6E747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95</w:t>
            </w:r>
          </w:p>
        </w:tc>
        <w:tc>
          <w:tcPr>
            <w:tcW w:w="1434" w:type="dxa"/>
            <w:tcBorders>
              <w:top w:val="nil"/>
              <w:left w:val="nil"/>
              <w:bottom w:val="single" w:sz="4" w:space="0" w:color="000000"/>
              <w:right w:val="single" w:sz="4" w:space="0" w:color="000000"/>
            </w:tcBorders>
            <w:hideMark/>
          </w:tcPr>
          <w:p w14:paraId="500DD4D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DAA098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5300792"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CACCD87" w14:textId="700B52A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22.</w:t>
            </w:r>
          </w:p>
        </w:tc>
        <w:tc>
          <w:tcPr>
            <w:tcW w:w="1731" w:type="dxa"/>
            <w:tcBorders>
              <w:top w:val="nil"/>
              <w:left w:val="nil"/>
              <w:bottom w:val="single" w:sz="4" w:space="0" w:color="000000"/>
              <w:right w:val="single" w:sz="4" w:space="0" w:color="000000"/>
            </w:tcBorders>
            <w:hideMark/>
          </w:tcPr>
          <w:p w14:paraId="7C55830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77901B8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6E7CD33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5C1038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99</w:t>
            </w:r>
          </w:p>
        </w:tc>
        <w:tc>
          <w:tcPr>
            <w:tcW w:w="1434" w:type="dxa"/>
            <w:tcBorders>
              <w:top w:val="nil"/>
              <w:left w:val="nil"/>
              <w:bottom w:val="single" w:sz="4" w:space="0" w:color="000000"/>
              <w:right w:val="single" w:sz="4" w:space="0" w:color="000000"/>
            </w:tcBorders>
            <w:hideMark/>
          </w:tcPr>
          <w:p w14:paraId="0E07FBC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3523E6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23518EF"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7E9F614C" w14:textId="3E8CA4F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4364AB1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0803EB8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196F0B3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40DCB7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99</w:t>
            </w:r>
          </w:p>
        </w:tc>
        <w:tc>
          <w:tcPr>
            <w:tcW w:w="1434" w:type="dxa"/>
            <w:tcBorders>
              <w:top w:val="nil"/>
              <w:left w:val="nil"/>
              <w:bottom w:val="single" w:sz="4" w:space="0" w:color="000000"/>
              <w:right w:val="single" w:sz="4" w:space="0" w:color="000000"/>
            </w:tcBorders>
            <w:hideMark/>
          </w:tcPr>
          <w:p w14:paraId="03B763C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D7A91B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77ACA72"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A0A618A" w14:textId="3DEB65D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23.</w:t>
            </w:r>
          </w:p>
        </w:tc>
        <w:tc>
          <w:tcPr>
            <w:tcW w:w="1731" w:type="dxa"/>
            <w:tcBorders>
              <w:top w:val="nil"/>
              <w:left w:val="nil"/>
              <w:bottom w:val="single" w:sz="4" w:space="0" w:color="000000"/>
              <w:right w:val="single" w:sz="4" w:space="0" w:color="000000"/>
            </w:tcBorders>
            <w:hideMark/>
          </w:tcPr>
          <w:p w14:paraId="5B4CC75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2B8951F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Transformator</w:t>
            </w:r>
          </w:p>
        </w:tc>
        <w:tc>
          <w:tcPr>
            <w:tcW w:w="1223" w:type="dxa"/>
            <w:tcBorders>
              <w:top w:val="nil"/>
              <w:left w:val="nil"/>
              <w:bottom w:val="single" w:sz="4" w:space="0" w:color="000000"/>
              <w:right w:val="single" w:sz="4" w:space="0" w:color="000000"/>
            </w:tcBorders>
            <w:hideMark/>
          </w:tcPr>
          <w:p w14:paraId="4E1B45E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 pd. części wsi</w:t>
            </w:r>
          </w:p>
        </w:tc>
        <w:tc>
          <w:tcPr>
            <w:tcW w:w="544" w:type="dxa"/>
            <w:tcBorders>
              <w:top w:val="nil"/>
              <w:left w:val="nil"/>
              <w:bottom w:val="single" w:sz="4" w:space="0" w:color="000000"/>
              <w:right w:val="single" w:sz="4" w:space="0" w:color="000000"/>
            </w:tcBorders>
            <w:hideMark/>
          </w:tcPr>
          <w:p w14:paraId="0754A2F5" w14:textId="404FBD8A"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6B1B888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A51998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844A65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CB5566C" w14:textId="462154BE"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24.</w:t>
            </w:r>
          </w:p>
        </w:tc>
        <w:tc>
          <w:tcPr>
            <w:tcW w:w="1731" w:type="dxa"/>
            <w:tcBorders>
              <w:top w:val="nil"/>
              <w:left w:val="nil"/>
              <w:bottom w:val="single" w:sz="4" w:space="0" w:color="000000"/>
              <w:right w:val="single" w:sz="4" w:space="0" w:color="000000"/>
            </w:tcBorders>
            <w:hideMark/>
          </w:tcPr>
          <w:p w14:paraId="63C1535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WIERZBNO</w:t>
            </w:r>
          </w:p>
        </w:tc>
        <w:tc>
          <w:tcPr>
            <w:tcW w:w="2656" w:type="dxa"/>
            <w:tcBorders>
              <w:top w:val="nil"/>
              <w:left w:val="nil"/>
              <w:bottom w:val="single" w:sz="4" w:space="0" w:color="000000"/>
              <w:right w:val="single" w:sz="4" w:space="0" w:color="000000"/>
            </w:tcBorders>
            <w:hideMark/>
          </w:tcPr>
          <w:p w14:paraId="0AA7E05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Transformator</w:t>
            </w:r>
          </w:p>
        </w:tc>
        <w:tc>
          <w:tcPr>
            <w:tcW w:w="1223" w:type="dxa"/>
            <w:tcBorders>
              <w:top w:val="nil"/>
              <w:left w:val="nil"/>
              <w:bottom w:val="single" w:sz="4" w:space="0" w:color="000000"/>
              <w:right w:val="single" w:sz="4" w:space="0" w:color="000000"/>
            </w:tcBorders>
            <w:hideMark/>
          </w:tcPr>
          <w:p w14:paraId="655737D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we wsch. części wsi</w:t>
            </w:r>
          </w:p>
        </w:tc>
        <w:tc>
          <w:tcPr>
            <w:tcW w:w="544" w:type="dxa"/>
            <w:tcBorders>
              <w:top w:val="nil"/>
              <w:left w:val="nil"/>
              <w:bottom w:val="single" w:sz="4" w:space="0" w:color="000000"/>
              <w:right w:val="single" w:sz="4" w:space="0" w:color="000000"/>
            </w:tcBorders>
            <w:hideMark/>
          </w:tcPr>
          <w:p w14:paraId="5E06D839" w14:textId="4E272848"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hideMark/>
          </w:tcPr>
          <w:p w14:paraId="2AE9924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D9C826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2F8AEDF" w14:textId="77777777" w:rsidTr="00B51839">
        <w:trPr>
          <w:trHeight w:val="510"/>
        </w:trPr>
        <w:tc>
          <w:tcPr>
            <w:tcW w:w="428" w:type="dxa"/>
            <w:tcBorders>
              <w:top w:val="nil"/>
              <w:left w:val="single" w:sz="4" w:space="0" w:color="000000"/>
              <w:bottom w:val="single" w:sz="4" w:space="0" w:color="000000"/>
              <w:right w:val="single" w:sz="4" w:space="0" w:color="000000"/>
            </w:tcBorders>
            <w:shd w:val="clear" w:color="auto" w:fill="F2F2F2" w:themeFill="background1" w:themeFillShade="F2"/>
            <w:hideMark/>
          </w:tcPr>
          <w:p w14:paraId="5CAEB637" w14:textId="74D053D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w:t>
            </w:r>
          </w:p>
        </w:tc>
        <w:tc>
          <w:tcPr>
            <w:tcW w:w="1731" w:type="dxa"/>
            <w:tcBorders>
              <w:top w:val="nil"/>
              <w:left w:val="nil"/>
              <w:bottom w:val="single" w:sz="4" w:space="0" w:color="000000"/>
              <w:right w:val="single" w:sz="4" w:space="0" w:color="000000"/>
            </w:tcBorders>
            <w:shd w:val="clear" w:color="auto" w:fill="F2F2F2" w:themeFill="background1" w:themeFillShade="F2"/>
            <w:hideMark/>
          </w:tcPr>
          <w:p w14:paraId="35914EE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b/>
                <w:bCs/>
                <w:color w:val="000000"/>
                <w:kern w:val="0"/>
                <w:sz w:val="20"/>
                <w:szCs w:val="20"/>
                <w:lang w:eastAsia="pl-PL"/>
              </w:rPr>
            </w:pPr>
            <w:r w:rsidRPr="00BA2233">
              <w:rPr>
                <w:rFonts w:ascii="Times New Roman" w:eastAsia="Times New Roman" w:hAnsi="Times New Roman" w:cs="Times New Roman"/>
                <w:b/>
                <w:bCs/>
                <w:color w:val="000000"/>
                <w:kern w:val="0"/>
                <w:sz w:val="20"/>
                <w:szCs w:val="20"/>
                <w:lang w:eastAsia="pl-PL"/>
              </w:rPr>
              <w:t>WYSZKOWICE</w:t>
            </w:r>
          </w:p>
        </w:tc>
        <w:tc>
          <w:tcPr>
            <w:tcW w:w="2656" w:type="dxa"/>
            <w:tcBorders>
              <w:top w:val="nil"/>
              <w:left w:val="nil"/>
              <w:bottom w:val="single" w:sz="4" w:space="0" w:color="000000"/>
              <w:right w:val="single" w:sz="4" w:space="0" w:color="000000"/>
            </w:tcBorders>
            <w:shd w:val="clear" w:color="auto" w:fill="F2F2F2" w:themeFill="background1" w:themeFillShade="F2"/>
            <w:hideMark/>
          </w:tcPr>
          <w:p w14:paraId="228D7FA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Historyczny układ ruralistyczny</w:t>
            </w:r>
          </w:p>
        </w:tc>
        <w:tc>
          <w:tcPr>
            <w:tcW w:w="1223" w:type="dxa"/>
            <w:tcBorders>
              <w:top w:val="nil"/>
              <w:left w:val="nil"/>
              <w:bottom w:val="single" w:sz="4" w:space="0" w:color="000000"/>
              <w:right w:val="single" w:sz="4" w:space="0" w:color="000000"/>
            </w:tcBorders>
            <w:shd w:val="clear" w:color="auto" w:fill="F2F2F2" w:themeFill="background1" w:themeFillShade="F2"/>
            <w:hideMark/>
          </w:tcPr>
          <w:p w14:paraId="29666A2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shd w:val="clear" w:color="auto" w:fill="F2F2F2" w:themeFill="background1" w:themeFillShade="F2"/>
            <w:hideMark/>
          </w:tcPr>
          <w:p w14:paraId="59024CA1" w14:textId="4F412121"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p>
        </w:tc>
        <w:tc>
          <w:tcPr>
            <w:tcW w:w="1434" w:type="dxa"/>
            <w:tcBorders>
              <w:top w:val="nil"/>
              <w:left w:val="nil"/>
              <w:bottom w:val="single" w:sz="4" w:space="0" w:color="000000"/>
              <w:right w:val="single" w:sz="4" w:space="0" w:color="000000"/>
            </w:tcBorders>
            <w:shd w:val="clear" w:color="auto" w:fill="F2F2F2" w:themeFill="background1" w:themeFillShade="F2"/>
            <w:hideMark/>
          </w:tcPr>
          <w:p w14:paraId="3CDE8E1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shd w:val="clear" w:color="auto" w:fill="F2F2F2" w:themeFill="background1" w:themeFillShade="F2"/>
            <w:hideMark/>
          </w:tcPr>
          <w:p w14:paraId="40FD5D7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DF1C977"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295983C5" w14:textId="13185EF4"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w:t>
            </w:r>
          </w:p>
        </w:tc>
        <w:tc>
          <w:tcPr>
            <w:tcW w:w="1731" w:type="dxa"/>
            <w:tcBorders>
              <w:top w:val="nil"/>
              <w:left w:val="nil"/>
              <w:bottom w:val="single" w:sz="4" w:space="0" w:color="000000"/>
              <w:right w:val="single" w:sz="4" w:space="0" w:color="000000"/>
            </w:tcBorders>
            <w:hideMark/>
          </w:tcPr>
          <w:p w14:paraId="6A20DF7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WYSZKOWICE</w:t>
            </w:r>
          </w:p>
        </w:tc>
        <w:tc>
          <w:tcPr>
            <w:tcW w:w="2656" w:type="dxa"/>
            <w:tcBorders>
              <w:top w:val="nil"/>
              <w:left w:val="nil"/>
              <w:bottom w:val="single" w:sz="4" w:space="0" w:color="000000"/>
              <w:right w:val="single" w:sz="4" w:space="0" w:color="000000"/>
            </w:tcBorders>
            <w:hideMark/>
          </w:tcPr>
          <w:p w14:paraId="0A2A2D0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mieszkalno-gospodarczy (zagroda):</w:t>
            </w:r>
          </w:p>
        </w:tc>
        <w:tc>
          <w:tcPr>
            <w:tcW w:w="1223" w:type="dxa"/>
            <w:tcBorders>
              <w:top w:val="nil"/>
              <w:left w:val="nil"/>
              <w:bottom w:val="single" w:sz="4" w:space="0" w:color="000000"/>
              <w:right w:val="single" w:sz="4" w:space="0" w:color="000000"/>
            </w:tcBorders>
            <w:hideMark/>
          </w:tcPr>
          <w:p w14:paraId="0F0E39F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FD36D9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2B4879E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679E92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960318B"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1FCACDB2" w14:textId="6B29407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4241FBF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Wyszkowice </w:t>
            </w:r>
          </w:p>
        </w:tc>
        <w:tc>
          <w:tcPr>
            <w:tcW w:w="2656" w:type="dxa"/>
            <w:tcBorders>
              <w:top w:val="nil"/>
              <w:left w:val="nil"/>
              <w:bottom w:val="single" w:sz="4" w:space="0" w:color="000000"/>
              <w:right w:val="single" w:sz="4" w:space="0" w:color="000000"/>
            </w:tcBorders>
            <w:hideMark/>
          </w:tcPr>
          <w:p w14:paraId="786CAF9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7C99F54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96447BE"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288FA67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9F28EE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121A30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A59793C" w14:textId="5A879AA6"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358CE78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Wyszkowice </w:t>
            </w:r>
          </w:p>
        </w:tc>
        <w:tc>
          <w:tcPr>
            <w:tcW w:w="2656" w:type="dxa"/>
            <w:tcBorders>
              <w:top w:val="nil"/>
              <w:left w:val="nil"/>
              <w:bottom w:val="single" w:sz="4" w:space="0" w:color="000000"/>
              <w:right w:val="single" w:sz="4" w:space="0" w:color="000000"/>
            </w:tcBorders>
            <w:hideMark/>
          </w:tcPr>
          <w:p w14:paraId="799B4C7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Obora</w:t>
            </w:r>
          </w:p>
        </w:tc>
        <w:tc>
          <w:tcPr>
            <w:tcW w:w="1223" w:type="dxa"/>
            <w:tcBorders>
              <w:top w:val="nil"/>
              <w:left w:val="nil"/>
              <w:bottom w:val="single" w:sz="4" w:space="0" w:color="000000"/>
              <w:right w:val="single" w:sz="4" w:space="0" w:color="000000"/>
            </w:tcBorders>
            <w:hideMark/>
          </w:tcPr>
          <w:p w14:paraId="55D10E9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02A0B9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582EEF5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B9FEBB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3A982F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278AA3F" w14:textId="28563B9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4A28172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Wyszkowice </w:t>
            </w:r>
          </w:p>
        </w:tc>
        <w:tc>
          <w:tcPr>
            <w:tcW w:w="2656" w:type="dxa"/>
            <w:tcBorders>
              <w:top w:val="nil"/>
              <w:left w:val="nil"/>
              <w:bottom w:val="single" w:sz="4" w:space="0" w:color="000000"/>
              <w:right w:val="single" w:sz="4" w:space="0" w:color="000000"/>
            </w:tcBorders>
            <w:hideMark/>
          </w:tcPr>
          <w:p w14:paraId="7F0C9B4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Obora / spichlerz</w:t>
            </w:r>
          </w:p>
        </w:tc>
        <w:tc>
          <w:tcPr>
            <w:tcW w:w="1223" w:type="dxa"/>
            <w:tcBorders>
              <w:top w:val="nil"/>
              <w:left w:val="nil"/>
              <w:bottom w:val="single" w:sz="4" w:space="0" w:color="000000"/>
              <w:right w:val="single" w:sz="4" w:space="0" w:color="000000"/>
            </w:tcBorders>
            <w:hideMark/>
          </w:tcPr>
          <w:p w14:paraId="21AD5BB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2A4576C"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434" w:type="dxa"/>
            <w:tcBorders>
              <w:top w:val="nil"/>
              <w:left w:val="nil"/>
              <w:bottom w:val="single" w:sz="4" w:space="0" w:color="000000"/>
              <w:right w:val="single" w:sz="4" w:space="0" w:color="000000"/>
            </w:tcBorders>
            <w:hideMark/>
          </w:tcPr>
          <w:p w14:paraId="1DBAA93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CF9BBE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710F8C27"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9127B4D" w14:textId="78D68C7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3.</w:t>
            </w:r>
          </w:p>
        </w:tc>
        <w:tc>
          <w:tcPr>
            <w:tcW w:w="1731" w:type="dxa"/>
            <w:tcBorders>
              <w:top w:val="nil"/>
              <w:left w:val="nil"/>
              <w:bottom w:val="single" w:sz="4" w:space="0" w:color="000000"/>
              <w:right w:val="single" w:sz="4" w:space="0" w:color="000000"/>
            </w:tcBorders>
            <w:hideMark/>
          </w:tcPr>
          <w:p w14:paraId="2511019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WYSZKOWICE</w:t>
            </w:r>
          </w:p>
        </w:tc>
        <w:tc>
          <w:tcPr>
            <w:tcW w:w="2656" w:type="dxa"/>
            <w:tcBorders>
              <w:top w:val="nil"/>
              <w:left w:val="nil"/>
              <w:bottom w:val="single" w:sz="4" w:space="0" w:color="000000"/>
              <w:right w:val="single" w:sz="4" w:space="0" w:color="000000"/>
            </w:tcBorders>
            <w:hideMark/>
          </w:tcPr>
          <w:p w14:paraId="187664F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Obora </w:t>
            </w:r>
          </w:p>
        </w:tc>
        <w:tc>
          <w:tcPr>
            <w:tcW w:w="1223" w:type="dxa"/>
            <w:tcBorders>
              <w:top w:val="nil"/>
              <w:left w:val="nil"/>
              <w:bottom w:val="single" w:sz="4" w:space="0" w:color="000000"/>
              <w:right w:val="single" w:sz="4" w:space="0" w:color="000000"/>
            </w:tcBorders>
            <w:hideMark/>
          </w:tcPr>
          <w:p w14:paraId="110CBF5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1150B07"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434" w:type="dxa"/>
            <w:tcBorders>
              <w:top w:val="nil"/>
              <w:left w:val="nil"/>
              <w:bottom w:val="single" w:sz="4" w:space="0" w:color="000000"/>
              <w:right w:val="single" w:sz="4" w:space="0" w:color="000000"/>
            </w:tcBorders>
            <w:hideMark/>
          </w:tcPr>
          <w:p w14:paraId="457B031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B323B0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59FC179"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7C80A3BC" w14:textId="44E9880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4.</w:t>
            </w:r>
          </w:p>
        </w:tc>
        <w:tc>
          <w:tcPr>
            <w:tcW w:w="1731" w:type="dxa"/>
            <w:tcBorders>
              <w:top w:val="nil"/>
              <w:left w:val="nil"/>
              <w:bottom w:val="single" w:sz="4" w:space="0" w:color="000000"/>
              <w:right w:val="single" w:sz="4" w:space="0" w:color="000000"/>
            </w:tcBorders>
            <w:hideMark/>
          </w:tcPr>
          <w:p w14:paraId="6E164EF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WYSZKOWICE</w:t>
            </w:r>
          </w:p>
        </w:tc>
        <w:tc>
          <w:tcPr>
            <w:tcW w:w="2656" w:type="dxa"/>
            <w:tcBorders>
              <w:top w:val="nil"/>
              <w:left w:val="nil"/>
              <w:bottom w:val="single" w:sz="4" w:space="0" w:color="000000"/>
              <w:right w:val="single" w:sz="4" w:space="0" w:color="000000"/>
            </w:tcBorders>
            <w:hideMark/>
          </w:tcPr>
          <w:p w14:paraId="68E05AA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Zespół mieszkalno-gospodarczy (zagroda):</w:t>
            </w:r>
          </w:p>
        </w:tc>
        <w:tc>
          <w:tcPr>
            <w:tcW w:w="1223" w:type="dxa"/>
            <w:tcBorders>
              <w:top w:val="nil"/>
              <w:left w:val="nil"/>
              <w:bottom w:val="single" w:sz="4" w:space="0" w:color="000000"/>
              <w:right w:val="single" w:sz="4" w:space="0" w:color="000000"/>
            </w:tcBorders>
            <w:hideMark/>
          </w:tcPr>
          <w:p w14:paraId="0203B64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3749F4D"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434" w:type="dxa"/>
            <w:tcBorders>
              <w:top w:val="nil"/>
              <w:left w:val="nil"/>
              <w:bottom w:val="single" w:sz="4" w:space="0" w:color="000000"/>
              <w:right w:val="single" w:sz="4" w:space="0" w:color="000000"/>
            </w:tcBorders>
            <w:hideMark/>
          </w:tcPr>
          <w:p w14:paraId="66A1B4B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49EA7F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437C0CA6"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4CCDFEA5" w14:textId="0907E1E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15AEE8E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Wyszkowice </w:t>
            </w:r>
          </w:p>
        </w:tc>
        <w:tc>
          <w:tcPr>
            <w:tcW w:w="2656" w:type="dxa"/>
            <w:tcBorders>
              <w:top w:val="nil"/>
              <w:left w:val="nil"/>
              <w:bottom w:val="single" w:sz="4" w:space="0" w:color="000000"/>
              <w:right w:val="single" w:sz="4" w:space="0" w:color="000000"/>
            </w:tcBorders>
            <w:hideMark/>
          </w:tcPr>
          <w:p w14:paraId="722A453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5AADC0D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56CB058A"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434" w:type="dxa"/>
            <w:tcBorders>
              <w:top w:val="nil"/>
              <w:left w:val="nil"/>
              <w:bottom w:val="single" w:sz="4" w:space="0" w:color="000000"/>
              <w:right w:val="single" w:sz="4" w:space="0" w:color="000000"/>
            </w:tcBorders>
            <w:hideMark/>
          </w:tcPr>
          <w:p w14:paraId="3511A82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16CBC2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32AEA12"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8FE1147" w14:textId="4DE32DB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w:t>
            </w:r>
          </w:p>
        </w:tc>
        <w:tc>
          <w:tcPr>
            <w:tcW w:w="1731" w:type="dxa"/>
            <w:tcBorders>
              <w:top w:val="nil"/>
              <w:left w:val="nil"/>
              <w:bottom w:val="single" w:sz="4" w:space="0" w:color="000000"/>
              <w:right w:val="single" w:sz="4" w:space="0" w:color="000000"/>
            </w:tcBorders>
            <w:hideMark/>
          </w:tcPr>
          <w:p w14:paraId="15E98EF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Wyszkowice </w:t>
            </w:r>
          </w:p>
        </w:tc>
        <w:tc>
          <w:tcPr>
            <w:tcW w:w="2656" w:type="dxa"/>
            <w:tcBorders>
              <w:top w:val="nil"/>
              <w:left w:val="nil"/>
              <w:bottom w:val="single" w:sz="4" w:space="0" w:color="000000"/>
              <w:right w:val="single" w:sz="4" w:space="0" w:color="000000"/>
            </w:tcBorders>
            <w:hideMark/>
          </w:tcPr>
          <w:p w14:paraId="3C1F2A3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Stodoła </w:t>
            </w:r>
          </w:p>
        </w:tc>
        <w:tc>
          <w:tcPr>
            <w:tcW w:w="1223" w:type="dxa"/>
            <w:tcBorders>
              <w:top w:val="nil"/>
              <w:left w:val="nil"/>
              <w:bottom w:val="single" w:sz="4" w:space="0" w:color="000000"/>
              <w:right w:val="single" w:sz="4" w:space="0" w:color="000000"/>
            </w:tcBorders>
            <w:hideMark/>
          </w:tcPr>
          <w:p w14:paraId="12A47E6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4B9285F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434" w:type="dxa"/>
            <w:tcBorders>
              <w:top w:val="nil"/>
              <w:left w:val="nil"/>
              <w:bottom w:val="single" w:sz="4" w:space="0" w:color="000000"/>
              <w:right w:val="single" w:sz="4" w:space="0" w:color="000000"/>
            </w:tcBorders>
            <w:hideMark/>
          </w:tcPr>
          <w:p w14:paraId="00B3748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7F89591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0A2C2D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0629486" w14:textId="5DB45AAB"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c.</w:t>
            </w:r>
          </w:p>
        </w:tc>
        <w:tc>
          <w:tcPr>
            <w:tcW w:w="1731" w:type="dxa"/>
            <w:tcBorders>
              <w:top w:val="nil"/>
              <w:left w:val="nil"/>
              <w:bottom w:val="single" w:sz="4" w:space="0" w:color="000000"/>
              <w:right w:val="single" w:sz="4" w:space="0" w:color="000000"/>
            </w:tcBorders>
            <w:hideMark/>
          </w:tcPr>
          <w:p w14:paraId="50E8A64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Wyszkowice </w:t>
            </w:r>
          </w:p>
        </w:tc>
        <w:tc>
          <w:tcPr>
            <w:tcW w:w="2656" w:type="dxa"/>
            <w:tcBorders>
              <w:top w:val="nil"/>
              <w:left w:val="nil"/>
              <w:bottom w:val="single" w:sz="4" w:space="0" w:color="000000"/>
              <w:right w:val="single" w:sz="4" w:space="0" w:color="000000"/>
            </w:tcBorders>
            <w:hideMark/>
          </w:tcPr>
          <w:p w14:paraId="0840DF1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Gołębnik</w:t>
            </w:r>
          </w:p>
        </w:tc>
        <w:tc>
          <w:tcPr>
            <w:tcW w:w="1223" w:type="dxa"/>
            <w:tcBorders>
              <w:top w:val="nil"/>
              <w:left w:val="nil"/>
              <w:bottom w:val="single" w:sz="4" w:space="0" w:color="000000"/>
              <w:right w:val="single" w:sz="4" w:space="0" w:color="000000"/>
            </w:tcBorders>
            <w:hideMark/>
          </w:tcPr>
          <w:p w14:paraId="3BBA7C1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C388F25"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434" w:type="dxa"/>
            <w:tcBorders>
              <w:top w:val="nil"/>
              <w:left w:val="nil"/>
              <w:bottom w:val="single" w:sz="4" w:space="0" w:color="000000"/>
              <w:right w:val="single" w:sz="4" w:space="0" w:color="000000"/>
            </w:tcBorders>
            <w:hideMark/>
          </w:tcPr>
          <w:p w14:paraId="2A2C4C6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007B2E1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4BBECF7"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4F19F106" w14:textId="108407A2"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5.</w:t>
            </w:r>
          </w:p>
        </w:tc>
        <w:tc>
          <w:tcPr>
            <w:tcW w:w="1731" w:type="dxa"/>
            <w:tcBorders>
              <w:top w:val="nil"/>
              <w:left w:val="nil"/>
              <w:bottom w:val="single" w:sz="4" w:space="0" w:color="000000"/>
              <w:right w:val="single" w:sz="4" w:space="0" w:color="000000"/>
            </w:tcBorders>
            <w:hideMark/>
          </w:tcPr>
          <w:p w14:paraId="314051A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WYSZKOWICE</w:t>
            </w:r>
          </w:p>
        </w:tc>
        <w:tc>
          <w:tcPr>
            <w:tcW w:w="2656" w:type="dxa"/>
            <w:tcBorders>
              <w:top w:val="nil"/>
              <w:left w:val="nil"/>
              <w:bottom w:val="single" w:sz="4" w:space="0" w:color="000000"/>
              <w:right w:val="single" w:sz="4" w:space="0" w:color="000000"/>
            </w:tcBorders>
            <w:hideMark/>
          </w:tcPr>
          <w:p w14:paraId="0B88529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07D4970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01B21E1E"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11</w:t>
            </w:r>
          </w:p>
        </w:tc>
        <w:tc>
          <w:tcPr>
            <w:tcW w:w="1434" w:type="dxa"/>
            <w:tcBorders>
              <w:top w:val="nil"/>
              <w:left w:val="nil"/>
              <w:bottom w:val="single" w:sz="4" w:space="0" w:color="000000"/>
              <w:right w:val="single" w:sz="4" w:space="0" w:color="000000"/>
            </w:tcBorders>
            <w:hideMark/>
          </w:tcPr>
          <w:p w14:paraId="34BA6D1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EF6FFB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BF3F93C" w14:textId="77777777" w:rsidTr="00B51839">
        <w:trPr>
          <w:trHeight w:val="510"/>
        </w:trPr>
        <w:tc>
          <w:tcPr>
            <w:tcW w:w="428" w:type="dxa"/>
            <w:tcBorders>
              <w:top w:val="nil"/>
              <w:left w:val="single" w:sz="4" w:space="0" w:color="000000"/>
              <w:bottom w:val="single" w:sz="4" w:space="0" w:color="000000"/>
              <w:right w:val="single" w:sz="4" w:space="0" w:color="000000"/>
            </w:tcBorders>
            <w:hideMark/>
          </w:tcPr>
          <w:p w14:paraId="087E741C" w14:textId="1EF73380"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6.</w:t>
            </w:r>
          </w:p>
        </w:tc>
        <w:tc>
          <w:tcPr>
            <w:tcW w:w="1731" w:type="dxa"/>
            <w:tcBorders>
              <w:top w:val="nil"/>
              <w:left w:val="nil"/>
              <w:bottom w:val="single" w:sz="4" w:space="0" w:color="000000"/>
              <w:right w:val="single" w:sz="4" w:space="0" w:color="000000"/>
            </w:tcBorders>
            <w:hideMark/>
          </w:tcPr>
          <w:p w14:paraId="7639085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WYSZKOWICE</w:t>
            </w:r>
          </w:p>
        </w:tc>
        <w:tc>
          <w:tcPr>
            <w:tcW w:w="2656" w:type="dxa"/>
            <w:tcBorders>
              <w:top w:val="nil"/>
              <w:left w:val="nil"/>
              <w:bottom w:val="single" w:sz="4" w:space="0" w:color="000000"/>
              <w:right w:val="single" w:sz="4" w:space="0" w:color="000000"/>
            </w:tcBorders>
            <w:hideMark/>
          </w:tcPr>
          <w:p w14:paraId="0503192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mieszkalno-gospodarczy</w:t>
            </w:r>
          </w:p>
        </w:tc>
        <w:tc>
          <w:tcPr>
            <w:tcW w:w="1223" w:type="dxa"/>
            <w:tcBorders>
              <w:top w:val="nil"/>
              <w:left w:val="nil"/>
              <w:bottom w:val="single" w:sz="4" w:space="0" w:color="000000"/>
              <w:right w:val="single" w:sz="4" w:space="0" w:color="000000"/>
            </w:tcBorders>
            <w:hideMark/>
          </w:tcPr>
          <w:p w14:paraId="62E9A62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897A84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13</w:t>
            </w:r>
          </w:p>
        </w:tc>
        <w:tc>
          <w:tcPr>
            <w:tcW w:w="1434" w:type="dxa"/>
            <w:tcBorders>
              <w:top w:val="nil"/>
              <w:left w:val="nil"/>
              <w:bottom w:val="single" w:sz="4" w:space="0" w:color="000000"/>
              <w:right w:val="single" w:sz="4" w:space="0" w:color="000000"/>
            </w:tcBorders>
            <w:hideMark/>
          </w:tcPr>
          <w:p w14:paraId="1C95AA7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34B9EE3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193D1535"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39AD636A" w14:textId="106C3F2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7.</w:t>
            </w:r>
          </w:p>
        </w:tc>
        <w:tc>
          <w:tcPr>
            <w:tcW w:w="1731" w:type="dxa"/>
            <w:tcBorders>
              <w:top w:val="nil"/>
              <w:left w:val="nil"/>
              <w:bottom w:val="single" w:sz="4" w:space="0" w:color="000000"/>
              <w:right w:val="single" w:sz="4" w:space="0" w:color="000000"/>
            </w:tcBorders>
            <w:hideMark/>
          </w:tcPr>
          <w:p w14:paraId="4BCBB392"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WYSZKOWICE</w:t>
            </w:r>
          </w:p>
        </w:tc>
        <w:tc>
          <w:tcPr>
            <w:tcW w:w="2656" w:type="dxa"/>
            <w:tcBorders>
              <w:top w:val="nil"/>
              <w:left w:val="nil"/>
              <w:bottom w:val="single" w:sz="4" w:space="0" w:color="000000"/>
              <w:right w:val="single" w:sz="4" w:space="0" w:color="000000"/>
            </w:tcBorders>
            <w:hideMark/>
          </w:tcPr>
          <w:p w14:paraId="60B4CE9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1367506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D8534F1"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15</w:t>
            </w:r>
          </w:p>
        </w:tc>
        <w:tc>
          <w:tcPr>
            <w:tcW w:w="1434" w:type="dxa"/>
            <w:tcBorders>
              <w:top w:val="nil"/>
              <w:left w:val="nil"/>
              <w:bottom w:val="single" w:sz="4" w:space="0" w:color="000000"/>
              <w:right w:val="single" w:sz="4" w:space="0" w:color="000000"/>
            </w:tcBorders>
            <w:hideMark/>
          </w:tcPr>
          <w:p w14:paraId="7957234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EF0DC38"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A8607E2"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76342F5" w14:textId="16AD93A8"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8.</w:t>
            </w:r>
          </w:p>
        </w:tc>
        <w:tc>
          <w:tcPr>
            <w:tcW w:w="1731" w:type="dxa"/>
            <w:tcBorders>
              <w:top w:val="nil"/>
              <w:left w:val="nil"/>
              <w:bottom w:val="single" w:sz="4" w:space="0" w:color="000000"/>
              <w:right w:val="single" w:sz="4" w:space="0" w:color="000000"/>
            </w:tcBorders>
            <w:hideMark/>
          </w:tcPr>
          <w:p w14:paraId="160C8D6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WYSZKOWICE</w:t>
            </w:r>
          </w:p>
        </w:tc>
        <w:tc>
          <w:tcPr>
            <w:tcW w:w="2656" w:type="dxa"/>
            <w:tcBorders>
              <w:top w:val="nil"/>
              <w:left w:val="nil"/>
              <w:bottom w:val="single" w:sz="4" w:space="0" w:color="000000"/>
              <w:right w:val="single" w:sz="4" w:space="0" w:color="000000"/>
            </w:tcBorders>
            <w:hideMark/>
          </w:tcPr>
          <w:p w14:paraId="7A990DB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5CB118C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110F58CB"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16</w:t>
            </w:r>
          </w:p>
        </w:tc>
        <w:tc>
          <w:tcPr>
            <w:tcW w:w="1434" w:type="dxa"/>
            <w:tcBorders>
              <w:top w:val="nil"/>
              <w:left w:val="nil"/>
              <w:bottom w:val="single" w:sz="4" w:space="0" w:color="000000"/>
              <w:right w:val="single" w:sz="4" w:space="0" w:color="000000"/>
            </w:tcBorders>
            <w:hideMark/>
          </w:tcPr>
          <w:p w14:paraId="3F9A6BA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2221ECC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3CD5ACBE"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52E91E4D" w14:textId="39DAC1EA"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9.</w:t>
            </w:r>
          </w:p>
        </w:tc>
        <w:tc>
          <w:tcPr>
            <w:tcW w:w="1731" w:type="dxa"/>
            <w:tcBorders>
              <w:top w:val="nil"/>
              <w:left w:val="nil"/>
              <w:bottom w:val="single" w:sz="4" w:space="0" w:color="000000"/>
              <w:right w:val="single" w:sz="4" w:space="0" w:color="000000"/>
            </w:tcBorders>
            <w:hideMark/>
          </w:tcPr>
          <w:p w14:paraId="543C487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WYSZKOWICE</w:t>
            </w:r>
          </w:p>
        </w:tc>
        <w:tc>
          <w:tcPr>
            <w:tcW w:w="2656" w:type="dxa"/>
            <w:tcBorders>
              <w:top w:val="nil"/>
              <w:left w:val="nil"/>
              <w:bottom w:val="single" w:sz="4" w:space="0" w:color="000000"/>
              <w:right w:val="single" w:sz="4" w:space="0" w:color="000000"/>
            </w:tcBorders>
            <w:hideMark/>
          </w:tcPr>
          <w:p w14:paraId="27B4C49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Obora</w:t>
            </w:r>
          </w:p>
        </w:tc>
        <w:tc>
          <w:tcPr>
            <w:tcW w:w="1223" w:type="dxa"/>
            <w:tcBorders>
              <w:top w:val="nil"/>
              <w:left w:val="nil"/>
              <w:bottom w:val="single" w:sz="4" w:space="0" w:color="000000"/>
              <w:right w:val="single" w:sz="4" w:space="0" w:color="000000"/>
            </w:tcBorders>
            <w:hideMark/>
          </w:tcPr>
          <w:p w14:paraId="5CE59F27"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0178903"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17</w:t>
            </w:r>
          </w:p>
        </w:tc>
        <w:tc>
          <w:tcPr>
            <w:tcW w:w="1434" w:type="dxa"/>
            <w:tcBorders>
              <w:top w:val="nil"/>
              <w:left w:val="nil"/>
              <w:bottom w:val="single" w:sz="4" w:space="0" w:color="000000"/>
              <w:right w:val="single" w:sz="4" w:space="0" w:color="000000"/>
            </w:tcBorders>
            <w:hideMark/>
          </w:tcPr>
          <w:p w14:paraId="0390565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34C9AA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615F8159"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C50D814" w14:textId="02FD739D"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10.</w:t>
            </w:r>
          </w:p>
        </w:tc>
        <w:tc>
          <w:tcPr>
            <w:tcW w:w="1731" w:type="dxa"/>
            <w:tcBorders>
              <w:top w:val="nil"/>
              <w:left w:val="nil"/>
              <w:bottom w:val="single" w:sz="4" w:space="0" w:color="000000"/>
              <w:right w:val="single" w:sz="4" w:space="0" w:color="000000"/>
            </w:tcBorders>
            <w:hideMark/>
          </w:tcPr>
          <w:p w14:paraId="747E560C"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WYSZKOWICE</w:t>
            </w:r>
          </w:p>
        </w:tc>
        <w:tc>
          <w:tcPr>
            <w:tcW w:w="2656" w:type="dxa"/>
            <w:tcBorders>
              <w:top w:val="nil"/>
              <w:left w:val="nil"/>
              <w:bottom w:val="single" w:sz="4" w:space="0" w:color="000000"/>
              <w:right w:val="single" w:sz="4" w:space="0" w:color="000000"/>
            </w:tcBorders>
            <w:hideMark/>
          </w:tcPr>
          <w:p w14:paraId="2DB80205"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73256C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138E046"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18</w:t>
            </w:r>
          </w:p>
        </w:tc>
        <w:tc>
          <w:tcPr>
            <w:tcW w:w="1434" w:type="dxa"/>
            <w:tcBorders>
              <w:top w:val="nil"/>
              <w:left w:val="nil"/>
              <w:bottom w:val="single" w:sz="4" w:space="0" w:color="000000"/>
              <w:right w:val="single" w:sz="4" w:space="0" w:color="000000"/>
            </w:tcBorders>
            <w:hideMark/>
          </w:tcPr>
          <w:p w14:paraId="2981466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5F76888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244F273A"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27F20DEC" w14:textId="1BF40E75"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11.</w:t>
            </w:r>
          </w:p>
        </w:tc>
        <w:tc>
          <w:tcPr>
            <w:tcW w:w="1731" w:type="dxa"/>
            <w:tcBorders>
              <w:top w:val="nil"/>
              <w:left w:val="nil"/>
              <w:bottom w:val="single" w:sz="4" w:space="0" w:color="000000"/>
              <w:right w:val="single" w:sz="4" w:space="0" w:color="000000"/>
            </w:tcBorders>
            <w:hideMark/>
          </w:tcPr>
          <w:p w14:paraId="0C0CE15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WYSZKOWICE</w:t>
            </w:r>
          </w:p>
        </w:tc>
        <w:tc>
          <w:tcPr>
            <w:tcW w:w="2656" w:type="dxa"/>
            <w:tcBorders>
              <w:top w:val="nil"/>
              <w:left w:val="nil"/>
              <w:bottom w:val="single" w:sz="4" w:space="0" w:color="000000"/>
              <w:right w:val="single" w:sz="4" w:space="0" w:color="000000"/>
            </w:tcBorders>
            <w:hideMark/>
          </w:tcPr>
          <w:p w14:paraId="652E835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Obora</w:t>
            </w:r>
          </w:p>
        </w:tc>
        <w:tc>
          <w:tcPr>
            <w:tcW w:w="1223" w:type="dxa"/>
            <w:tcBorders>
              <w:top w:val="nil"/>
              <w:left w:val="nil"/>
              <w:bottom w:val="single" w:sz="4" w:space="0" w:color="000000"/>
              <w:right w:val="single" w:sz="4" w:space="0" w:color="000000"/>
            </w:tcBorders>
            <w:hideMark/>
          </w:tcPr>
          <w:p w14:paraId="4470FF7D"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3E062D4F"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19</w:t>
            </w:r>
          </w:p>
        </w:tc>
        <w:tc>
          <w:tcPr>
            <w:tcW w:w="1434" w:type="dxa"/>
            <w:tcBorders>
              <w:top w:val="nil"/>
              <w:left w:val="nil"/>
              <w:bottom w:val="single" w:sz="4" w:space="0" w:color="000000"/>
              <w:right w:val="single" w:sz="4" w:space="0" w:color="000000"/>
            </w:tcBorders>
            <w:hideMark/>
          </w:tcPr>
          <w:p w14:paraId="73D5931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6378973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F77E13F"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BA09FA9" w14:textId="0560764C"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12.</w:t>
            </w:r>
          </w:p>
        </w:tc>
        <w:tc>
          <w:tcPr>
            <w:tcW w:w="1731" w:type="dxa"/>
            <w:tcBorders>
              <w:top w:val="nil"/>
              <w:left w:val="nil"/>
              <w:bottom w:val="single" w:sz="4" w:space="0" w:color="000000"/>
              <w:right w:val="single" w:sz="4" w:space="0" w:color="000000"/>
            </w:tcBorders>
            <w:hideMark/>
          </w:tcPr>
          <w:p w14:paraId="2C19C3BA"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WYSZKOWICE</w:t>
            </w:r>
          </w:p>
        </w:tc>
        <w:tc>
          <w:tcPr>
            <w:tcW w:w="2656" w:type="dxa"/>
            <w:tcBorders>
              <w:top w:val="nil"/>
              <w:left w:val="nil"/>
              <w:bottom w:val="single" w:sz="4" w:space="0" w:color="000000"/>
              <w:right w:val="single" w:sz="4" w:space="0" w:color="000000"/>
            </w:tcBorders>
            <w:hideMark/>
          </w:tcPr>
          <w:p w14:paraId="73768C49"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Budynek gospodarczy</w:t>
            </w:r>
          </w:p>
        </w:tc>
        <w:tc>
          <w:tcPr>
            <w:tcW w:w="1223" w:type="dxa"/>
            <w:tcBorders>
              <w:top w:val="nil"/>
              <w:left w:val="nil"/>
              <w:bottom w:val="single" w:sz="4" w:space="0" w:color="000000"/>
              <w:right w:val="single" w:sz="4" w:space="0" w:color="000000"/>
            </w:tcBorders>
            <w:hideMark/>
          </w:tcPr>
          <w:p w14:paraId="25F0C4EE"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20BFB468"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20</w:t>
            </w:r>
          </w:p>
        </w:tc>
        <w:tc>
          <w:tcPr>
            <w:tcW w:w="1434" w:type="dxa"/>
            <w:tcBorders>
              <w:top w:val="nil"/>
              <w:left w:val="nil"/>
              <w:bottom w:val="single" w:sz="4" w:space="0" w:color="000000"/>
              <w:right w:val="single" w:sz="4" w:space="0" w:color="000000"/>
            </w:tcBorders>
            <w:hideMark/>
          </w:tcPr>
          <w:p w14:paraId="33929804"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9DEB2A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054CA3FC"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0508F30D" w14:textId="02374619"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13.</w:t>
            </w:r>
          </w:p>
        </w:tc>
        <w:tc>
          <w:tcPr>
            <w:tcW w:w="1731" w:type="dxa"/>
            <w:tcBorders>
              <w:top w:val="nil"/>
              <w:left w:val="nil"/>
              <w:bottom w:val="single" w:sz="4" w:space="0" w:color="000000"/>
              <w:right w:val="single" w:sz="4" w:space="0" w:color="000000"/>
            </w:tcBorders>
            <w:hideMark/>
          </w:tcPr>
          <w:p w14:paraId="4360DFF0"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WYSZKOWICE</w:t>
            </w:r>
          </w:p>
        </w:tc>
        <w:tc>
          <w:tcPr>
            <w:tcW w:w="2656" w:type="dxa"/>
            <w:tcBorders>
              <w:top w:val="nil"/>
              <w:left w:val="nil"/>
              <w:bottom w:val="single" w:sz="4" w:space="0" w:color="000000"/>
              <w:right w:val="single" w:sz="4" w:space="0" w:color="000000"/>
            </w:tcBorders>
            <w:hideMark/>
          </w:tcPr>
          <w:p w14:paraId="767BC61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Dom mieszkalny</w:t>
            </w:r>
          </w:p>
        </w:tc>
        <w:tc>
          <w:tcPr>
            <w:tcW w:w="1223" w:type="dxa"/>
            <w:tcBorders>
              <w:top w:val="nil"/>
              <w:left w:val="nil"/>
              <w:bottom w:val="single" w:sz="4" w:space="0" w:color="000000"/>
              <w:right w:val="single" w:sz="4" w:space="0" w:color="000000"/>
            </w:tcBorders>
            <w:hideMark/>
          </w:tcPr>
          <w:p w14:paraId="056B3A46"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7DA741B4"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21</w:t>
            </w:r>
          </w:p>
        </w:tc>
        <w:tc>
          <w:tcPr>
            <w:tcW w:w="1434" w:type="dxa"/>
            <w:tcBorders>
              <w:top w:val="nil"/>
              <w:left w:val="nil"/>
              <w:bottom w:val="single" w:sz="4" w:space="0" w:color="000000"/>
              <w:right w:val="single" w:sz="4" w:space="0" w:color="000000"/>
            </w:tcBorders>
            <w:hideMark/>
          </w:tcPr>
          <w:p w14:paraId="093EBEE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472F86A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r w:rsidR="00B51839" w:rsidRPr="00BA2233" w14:paraId="5753D1DC" w14:textId="77777777" w:rsidTr="00B51839">
        <w:trPr>
          <w:trHeight w:val="300"/>
        </w:trPr>
        <w:tc>
          <w:tcPr>
            <w:tcW w:w="428" w:type="dxa"/>
            <w:tcBorders>
              <w:top w:val="nil"/>
              <w:left w:val="single" w:sz="4" w:space="0" w:color="000000"/>
              <w:bottom w:val="single" w:sz="4" w:space="0" w:color="000000"/>
              <w:right w:val="single" w:sz="4" w:space="0" w:color="000000"/>
            </w:tcBorders>
            <w:hideMark/>
          </w:tcPr>
          <w:p w14:paraId="683BB7B0" w14:textId="24AEBB8F"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a.</w:t>
            </w:r>
          </w:p>
        </w:tc>
        <w:tc>
          <w:tcPr>
            <w:tcW w:w="1731" w:type="dxa"/>
            <w:tcBorders>
              <w:top w:val="nil"/>
              <w:left w:val="nil"/>
              <w:bottom w:val="single" w:sz="4" w:space="0" w:color="000000"/>
              <w:right w:val="single" w:sz="4" w:space="0" w:color="000000"/>
            </w:tcBorders>
            <w:hideMark/>
          </w:tcPr>
          <w:p w14:paraId="5602BD2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xml:space="preserve">Wyszkowice </w:t>
            </w:r>
          </w:p>
        </w:tc>
        <w:tc>
          <w:tcPr>
            <w:tcW w:w="2656" w:type="dxa"/>
            <w:tcBorders>
              <w:top w:val="nil"/>
              <w:left w:val="nil"/>
              <w:bottom w:val="single" w:sz="4" w:space="0" w:color="000000"/>
              <w:right w:val="single" w:sz="4" w:space="0" w:color="000000"/>
            </w:tcBorders>
            <w:hideMark/>
          </w:tcPr>
          <w:p w14:paraId="421FF97B"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Stodoła / spichlerz</w:t>
            </w:r>
          </w:p>
        </w:tc>
        <w:tc>
          <w:tcPr>
            <w:tcW w:w="1223" w:type="dxa"/>
            <w:tcBorders>
              <w:top w:val="nil"/>
              <w:left w:val="nil"/>
              <w:bottom w:val="single" w:sz="4" w:space="0" w:color="000000"/>
              <w:right w:val="single" w:sz="4" w:space="0" w:color="000000"/>
            </w:tcBorders>
            <w:hideMark/>
          </w:tcPr>
          <w:p w14:paraId="5FB2BBDF"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544" w:type="dxa"/>
            <w:tcBorders>
              <w:top w:val="nil"/>
              <w:left w:val="nil"/>
              <w:bottom w:val="single" w:sz="4" w:space="0" w:color="000000"/>
              <w:right w:val="single" w:sz="4" w:space="0" w:color="000000"/>
            </w:tcBorders>
            <w:hideMark/>
          </w:tcPr>
          <w:p w14:paraId="66DE5232" w14:textId="77777777" w:rsidR="00B51839" w:rsidRPr="00BA2233" w:rsidRDefault="00B51839" w:rsidP="00825AF9">
            <w:pPr>
              <w:suppressAutoHyphens w:val="0"/>
              <w:spacing w:line="240" w:lineRule="auto"/>
              <w:contextualSpacing w:val="0"/>
              <w:jc w:val="center"/>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21</w:t>
            </w:r>
          </w:p>
        </w:tc>
        <w:tc>
          <w:tcPr>
            <w:tcW w:w="1434" w:type="dxa"/>
            <w:tcBorders>
              <w:top w:val="nil"/>
              <w:left w:val="nil"/>
              <w:bottom w:val="single" w:sz="4" w:space="0" w:color="000000"/>
              <w:right w:val="single" w:sz="4" w:space="0" w:color="000000"/>
            </w:tcBorders>
            <w:hideMark/>
          </w:tcPr>
          <w:p w14:paraId="0D9EBAC3"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c>
          <w:tcPr>
            <w:tcW w:w="1171" w:type="dxa"/>
            <w:tcBorders>
              <w:top w:val="nil"/>
              <w:left w:val="nil"/>
              <w:bottom w:val="single" w:sz="4" w:space="0" w:color="000000"/>
              <w:right w:val="single" w:sz="4" w:space="0" w:color="000000"/>
            </w:tcBorders>
            <w:hideMark/>
          </w:tcPr>
          <w:p w14:paraId="1D6F7121" w14:textId="77777777" w:rsidR="00B51839" w:rsidRPr="00BA2233" w:rsidRDefault="00B51839" w:rsidP="00A26A0F">
            <w:pPr>
              <w:suppressAutoHyphens w:val="0"/>
              <w:spacing w:line="240" w:lineRule="auto"/>
              <w:contextualSpacing w:val="0"/>
              <w:rPr>
                <w:rFonts w:ascii="Times New Roman" w:eastAsia="Times New Roman" w:hAnsi="Times New Roman" w:cs="Times New Roman"/>
                <w:color w:val="000000"/>
                <w:kern w:val="0"/>
                <w:sz w:val="20"/>
                <w:szCs w:val="20"/>
                <w:lang w:eastAsia="pl-PL"/>
              </w:rPr>
            </w:pPr>
            <w:r w:rsidRPr="00BA2233">
              <w:rPr>
                <w:rFonts w:ascii="Times New Roman" w:eastAsia="Times New Roman" w:hAnsi="Times New Roman" w:cs="Times New Roman"/>
                <w:color w:val="000000"/>
                <w:kern w:val="0"/>
                <w:sz w:val="20"/>
                <w:szCs w:val="20"/>
                <w:lang w:eastAsia="pl-PL"/>
              </w:rPr>
              <w:t> </w:t>
            </w:r>
          </w:p>
        </w:tc>
      </w:tr>
    </w:tbl>
    <w:p w14:paraId="20554408" w14:textId="77777777" w:rsidR="00F573D7" w:rsidRDefault="00F573D7" w:rsidP="00AC17A4">
      <w:pPr>
        <w:jc w:val="both"/>
        <w:rPr>
          <w:rFonts w:ascii="Times New Roman" w:hAnsi="Times New Roman" w:cs="Times New Roman"/>
          <w:sz w:val="16"/>
          <w:szCs w:val="16"/>
        </w:rPr>
      </w:pPr>
    </w:p>
    <w:p w14:paraId="046EF73D" w14:textId="77777777" w:rsidR="00825AF9" w:rsidRDefault="00825AF9" w:rsidP="00AC17A4">
      <w:pPr>
        <w:jc w:val="both"/>
        <w:rPr>
          <w:rFonts w:ascii="Times New Roman" w:hAnsi="Times New Roman" w:cs="Times New Roman"/>
          <w:sz w:val="16"/>
          <w:szCs w:val="16"/>
        </w:rPr>
      </w:pPr>
    </w:p>
    <w:p w14:paraId="47552FBB" w14:textId="6B1ED090" w:rsidR="00825AF9" w:rsidRPr="00825AF9" w:rsidRDefault="00825AF9" w:rsidP="00825AF9">
      <w:pPr>
        <w:pStyle w:val="Akapitzlist"/>
        <w:numPr>
          <w:ilvl w:val="2"/>
          <w:numId w:val="1"/>
        </w:numPr>
        <w:outlineLvl w:val="2"/>
        <w:rPr>
          <w:rFonts w:ascii="Times New Roman" w:hAnsi="Times New Roman" w:cs="Times New Roman"/>
          <w:b/>
          <w:bCs/>
        </w:rPr>
      </w:pPr>
      <w:bookmarkStart w:id="95" w:name="_Toc173747649"/>
      <w:bookmarkStart w:id="96" w:name="_Toc232886663"/>
      <w:r w:rsidRPr="00825AF9">
        <w:rPr>
          <w:rFonts w:ascii="Times New Roman" w:hAnsi="Times New Roman" w:cs="Times New Roman"/>
          <w:b/>
          <w:bCs/>
        </w:rPr>
        <w:t>Wykaz stanowisk archeologicznych</w:t>
      </w:r>
      <w:bookmarkEnd w:id="95"/>
      <w:bookmarkEnd w:id="96"/>
    </w:p>
    <w:p w14:paraId="611A41A5" w14:textId="77777777" w:rsidR="00825AF9" w:rsidRPr="007E23BF" w:rsidRDefault="00825AF9" w:rsidP="00AC17A4">
      <w:pPr>
        <w:jc w:val="both"/>
        <w:rPr>
          <w:rFonts w:ascii="Times New Roman" w:hAnsi="Times New Roman" w:cs="Times New Roman"/>
          <w:sz w:val="16"/>
          <w:szCs w:val="16"/>
        </w:rPr>
      </w:pPr>
    </w:p>
    <w:p w14:paraId="021FB788" w14:textId="68A9F2EF" w:rsidR="00F573D7" w:rsidRDefault="0025593D" w:rsidP="00AC17A4">
      <w:pPr>
        <w:jc w:val="both"/>
        <w:rPr>
          <w:rFonts w:ascii="Times New Roman" w:hAnsi="Times New Roman" w:cs="Times New Roman"/>
        </w:rPr>
      </w:pPr>
      <w:r w:rsidRPr="008D2736">
        <w:rPr>
          <w:rFonts w:ascii="Times New Roman" w:hAnsi="Times New Roman" w:cs="Times New Roman"/>
        </w:rPr>
        <w:t xml:space="preserve">Na terenie </w:t>
      </w:r>
      <w:r w:rsidR="008D2736" w:rsidRPr="008D2736">
        <w:rPr>
          <w:rFonts w:ascii="Times New Roman" w:hAnsi="Times New Roman" w:cs="Times New Roman"/>
        </w:rPr>
        <w:t>gminy Domaniów</w:t>
      </w:r>
      <w:r w:rsidRPr="008D2736">
        <w:rPr>
          <w:rFonts w:ascii="Times New Roman" w:hAnsi="Times New Roman" w:cs="Times New Roman"/>
        </w:rPr>
        <w:t xml:space="preserve"> zinwentaryzowano </w:t>
      </w:r>
      <w:r w:rsidR="008D2736" w:rsidRPr="008D2736">
        <w:rPr>
          <w:rFonts w:ascii="Times New Roman" w:hAnsi="Times New Roman" w:cs="Times New Roman"/>
        </w:rPr>
        <w:t>5</w:t>
      </w:r>
      <w:r w:rsidRPr="008D2736">
        <w:rPr>
          <w:rFonts w:ascii="Times New Roman" w:hAnsi="Times New Roman" w:cs="Times New Roman"/>
        </w:rPr>
        <w:t xml:space="preserve"> stanowisk archeologicznych</w:t>
      </w:r>
      <w:r w:rsidR="008D2736" w:rsidRPr="008D2736">
        <w:rPr>
          <w:rFonts w:ascii="Times New Roman" w:hAnsi="Times New Roman" w:cs="Times New Roman"/>
        </w:rPr>
        <w:t xml:space="preserve"> wpisanych do rejestru zabytków:</w:t>
      </w:r>
    </w:p>
    <w:p w14:paraId="306A5245" w14:textId="77777777" w:rsidR="008D2736" w:rsidRPr="00B51839" w:rsidRDefault="008D2736" w:rsidP="00AC17A4">
      <w:pPr>
        <w:jc w:val="both"/>
        <w:rPr>
          <w:rFonts w:ascii="Times New Roman" w:hAnsi="Times New Roman" w:cs="Times New Roman"/>
          <w:sz w:val="16"/>
          <w:szCs w:val="16"/>
        </w:rPr>
      </w:pPr>
    </w:p>
    <w:p w14:paraId="6DCC0E81" w14:textId="11D03209" w:rsidR="008D2736" w:rsidRPr="008D2736" w:rsidRDefault="008D2736" w:rsidP="008D2736">
      <w:pPr>
        <w:pStyle w:val="Legenda"/>
        <w:jc w:val="center"/>
        <w:rPr>
          <w:rFonts w:ascii="Times New Roman" w:hAnsi="Times New Roman" w:cs="Times New Roman"/>
          <w:i w:val="0"/>
          <w:iCs w:val="0"/>
          <w:color w:val="auto"/>
          <w:sz w:val="20"/>
          <w:szCs w:val="20"/>
        </w:rPr>
      </w:pPr>
      <w:r w:rsidRPr="008D2736">
        <w:rPr>
          <w:rFonts w:ascii="Times New Roman" w:hAnsi="Times New Roman" w:cs="Times New Roman"/>
          <w:i w:val="0"/>
          <w:iCs w:val="0"/>
          <w:color w:val="auto"/>
          <w:sz w:val="20"/>
          <w:szCs w:val="20"/>
        </w:rPr>
        <w:lastRenderedPageBreak/>
        <w:t xml:space="preserve">Tabela </w:t>
      </w:r>
      <w:r w:rsidRPr="008D2736">
        <w:rPr>
          <w:rFonts w:ascii="Times New Roman" w:hAnsi="Times New Roman" w:cs="Times New Roman"/>
          <w:i w:val="0"/>
          <w:iCs w:val="0"/>
          <w:color w:val="auto"/>
          <w:sz w:val="20"/>
          <w:szCs w:val="20"/>
        </w:rPr>
        <w:fldChar w:fldCharType="begin"/>
      </w:r>
      <w:r w:rsidRPr="008D2736">
        <w:rPr>
          <w:rFonts w:ascii="Times New Roman" w:hAnsi="Times New Roman" w:cs="Times New Roman"/>
          <w:i w:val="0"/>
          <w:iCs w:val="0"/>
          <w:color w:val="auto"/>
          <w:sz w:val="20"/>
          <w:szCs w:val="20"/>
        </w:rPr>
        <w:instrText xml:space="preserve"> SEQ Tabela \* ARABIC </w:instrText>
      </w:r>
      <w:r w:rsidRPr="008D2736">
        <w:rPr>
          <w:rFonts w:ascii="Times New Roman" w:hAnsi="Times New Roman" w:cs="Times New Roman"/>
          <w:i w:val="0"/>
          <w:iCs w:val="0"/>
          <w:color w:val="auto"/>
          <w:sz w:val="20"/>
          <w:szCs w:val="20"/>
        </w:rPr>
        <w:fldChar w:fldCharType="separate"/>
      </w:r>
      <w:r w:rsidRPr="008D2736">
        <w:rPr>
          <w:rFonts w:ascii="Times New Roman" w:hAnsi="Times New Roman" w:cs="Times New Roman"/>
          <w:i w:val="0"/>
          <w:iCs w:val="0"/>
          <w:noProof/>
          <w:color w:val="auto"/>
          <w:sz w:val="20"/>
          <w:szCs w:val="20"/>
        </w:rPr>
        <w:t>4</w:t>
      </w:r>
      <w:r w:rsidRPr="008D2736">
        <w:rPr>
          <w:rFonts w:ascii="Times New Roman" w:hAnsi="Times New Roman" w:cs="Times New Roman"/>
          <w:i w:val="0"/>
          <w:iCs w:val="0"/>
          <w:color w:val="auto"/>
          <w:sz w:val="20"/>
          <w:szCs w:val="20"/>
        </w:rPr>
        <w:fldChar w:fldCharType="end"/>
      </w:r>
      <w:r w:rsidRPr="008D2736">
        <w:rPr>
          <w:rFonts w:ascii="Times New Roman" w:hAnsi="Times New Roman" w:cs="Times New Roman"/>
          <w:i w:val="0"/>
          <w:iCs w:val="0"/>
          <w:color w:val="auto"/>
          <w:sz w:val="20"/>
          <w:szCs w:val="20"/>
        </w:rPr>
        <w:t>. Stanowiska archeologiczne znajdujące się w Rejestrze. (dane.gov.pl, stan na maj 2025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65"/>
        <w:gridCol w:w="932"/>
        <w:gridCol w:w="1245"/>
        <w:gridCol w:w="1444"/>
        <w:gridCol w:w="1110"/>
        <w:gridCol w:w="1557"/>
        <w:gridCol w:w="809"/>
      </w:tblGrid>
      <w:tr w:rsidR="008D2736" w:rsidRPr="008D2736" w14:paraId="2813DA71" w14:textId="77777777" w:rsidTr="007E23BF">
        <w:tc>
          <w:tcPr>
            <w:tcW w:w="1086" w:type="pct"/>
            <w:tcMar>
              <w:top w:w="150" w:type="dxa"/>
              <w:left w:w="150" w:type="dxa"/>
              <w:bottom w:w="150" w:type="dxa"/>
              <w:right w:w="150" w:type="dxa"/>
            </w:tcMar>
          </w:tcPr>
          <w:p w14:paraId="1FA4FB01" w14:textId="52C47BA7" w:rsidR="008D2736" w:rsidRPr="008D2736" w:rsidRDefault="008D2736" w:rsidP="008D2736">
            <w:pPr>
              <w:spacing w:line="240" w:lineRule="auto"/>
              <w:jc w:val="both"/>
              <w:rPr>
                <w:rFonts w:ascii="Times New Roman" w:hAnsi="Times New Roman" w:cs="Times New Roman"/>
                <w:b/>
                <w:bCs/>
                <w:sz w:val="20"/>
                <w:szCs w:val="20"/>
              </w:rPr>
            </w:pPr>
            <w:r w:rsidRPr="008D2736">
              <w:rPr>
                <w:rFonts w:ascii="Times New Roman" w:hAnsi="Times New Roman" w:cs="Times New Roman"/>
                <w:b/>
                <w:bCs/>
                <w:sz w:val="20"/>
                <w:szCs w:val="20"/>
              </w:rPr>
              <w:t>Nazwa</w:t>
            </w:r>
          </w:p>
        </w:tc>
        <w:tc>
          <w:tcPr>
            <w:tcW w:w="516" w:type="pct"/>
            <w:tcMar>
              <w:top w:w="150" w:type="dxa"/>
              <w:left w:w="150" w:type="dxa"/>
              <w:bottom w:w="150" w:type="dxa"/>
              <w:right w:w="150" w:type="dxa"/>
            </w:tcMar>
          </w:tcPr>
          <w:p w14:paraId="173E2A69" w14:textId="2EE3BDB3" w:rsidR="008D2736" w:rsidRPr="008D2736" w:rsidRDefault="008D2736" w:rsidP="008D2736">
            <w:pPr>
              <w:spacing w:line="240" w:lineRule="auto"/>
              <w:jc w:val="both"/>
              <w:rPr>
                <w:rFonts w:ascii="Times New Roman" w:hAnsi="Times New Roman" w:cs="Times New Roman"/>
                <w:b/>
                <w:bCs/>
                <w:sz w:val="20"/>
                <w:szCs w:val="20"/>
              </w:rPr>
            </w:pPr>
            <w:r w:rsidRPr="008D2736">
              <w:rPr>
                <w:rFonts w:ascii="Times New Roman" w:hAnsi="Times New Roman" w:cs="Times New Roman"/>
                <w:b/>
                <w:bCs/>
                <w:sz w:val="20"/>
                <w:szCs w:val="20"/>
              </w:rPr>
              <w:t>Obszar AZP</w:t>
            </w:r>
          </w:p>
        </w:tc>
        <w:tc>
          <w:tcPr>
            <w:tcW w:w="683" w:type="pct"/>
            <w:tcMar>
              <w:top w:w="150" w:type="dxa"/>
              <w:left w:w="150" w:type="dxa"/>
              <w:bottom w:w="150" w:type="dxa"/>
              <w:right w:w="150" w:type="dxa"/>
            </w:tcMar>
          </w:tcPr>
          <w:p w14:paraId="46EDB7D7" w14:textId="3E523B3F" w:rsidR="008D2736" w:rsidRPr="008D2736" w:rsidRDefault="008D2736" w:rsidP="008D2736">
            <w:pPr>
              <w:spacing w:line="240" w:lineRule="auto"/>
              <w:jc w:val="both"/>
              <w:rPr>
                <w:rFonts w:ascii="Times New Roman" w:hAnsi="Times New Roman" w:cs="Times New Roman"/>
                <w:b/>
                <w:bCs/>
                <w:sz w:val="20"/>
                <w:szCs w:val="20"/>
              </w:rPr>
            </w:pPr>
            <w:r w:rsidRPr="008D2736">
              <w:rPr>
                <w:rFonts w:ascii="Times New Roman" w:hAnsi="Times New Roman" w:cs="Times New Roman"/>
                <w:b/>
                <w:bCs/>
                <w:sz w:val="20"/>
                <w:szCs w:val="20"/>
              </w:rPr>
              <w:t>Nr stanowiska</w:t>
            </w:r>
          </w:p>
        </w:tc>
        <w:tc>
          <w:tcPr>
            <w:tcW w:w="792" w:type="pct"/>
            <w:tcMar>
              <w:top w:w="150" w:type="dxa"/>
              <w:left w:w="150" w:type="dxa"/>
              <w:bottom w:w="150" w:type="dxa"/>
              <w:right w:w="150" w:type="dxa"/>
            </w:tcMar>
          </w:tcPr>
          <w:p w14:paraId="28B287B4" w14:textId="032835C8" w:rsidR="008D2736" w:rsidRPr="008D2736" w:rsidRDefault="008D2736" w:rsidP="008D2736">
            <w:pPr>
              <w:spacing w:line="240" w:lineRule="auto"/>
              <w:jc w:val="both"/>
              <w:rPr>
                <w:rFonts w:ascii="Times New Roman" w:hAnsi="Times New Roman" w:cs="Times New Roman"/>
                <w:b/>
                <w:bCs/>
                <w:sz w:val="20"/>
                <w:szCs w:val="20"/>
              </w:rPr>
            </w:pPr>
            <w:r w:rsidRPr="008D2736">
              <w:rPr>
                <w:rFonts w:ascii="Times New Roman" w:hAnsi="Times New Roman" w:cs="Times New Roman"/>
                <w:b/>
                <w:bCs/>
                <w:sz w:val="20"/>
                <w:szCs w:val="20"/>
              </w:rPr>
              <w:t>Chronologia</w:t>
            </w:r>
          </w:p>
        </w:tc>
        <w:tc>
          <w:tcPr>
            <w:tcW w:w="614" w:type="pct"/>
            <w:tcMar>
              <w:top w:w="150" w:type="dxa"/>
              <w:left w:w="150" w:type="dxa"/>
              <w:bottom w:w="150" w:type="dxa"/>
              <w:right w:w="150" w:type="dxa"/>
            </w:tcMar>
          </w:tcPr>
          <w:p w14:paraId="640CBAA3" w14:textId="246E9030" w:rsidR="008D2736" w:rsidRPr="008D2736" w:rsidRDefault="008D2736" w:rsidP="008D2736">
            <w:pPr>
              <w:spacing w:line="240" w:lineRule="auto"/>
              <w:jc w:val="both"/>
              <w:rPr>
                <w:rFonts w:ascii="Times New Roman" w:hAnsi="Times New Roman" w:cs="Times New Roman"/>
                <w:b/>
                <w:bCs/>
                <w:sz w:val="20"/>
                <w:szCs w:val="20"/>
              </w:rPr>
            </w:pPr>
            <w:r w:rsidRPr="008D2736">
              <w:rPr>
                <w:rFonts w:ascii="Times New Roman" w:hAnsi="Times New Roman" w:cs="Times New Roman"/>
                <w:b/>
                <w:bCs/>
                <w:sz w:val="20"/>
                <w:szCs w:val="20"/>
              </w:rPr>
              <w:t>Funkcja</w:t>
            </w:r>
          </w:p>
        </w:tc>
        <w:tc>
          <w:tcPr>
            <w:tcW w:w="861" w:type="pct"/>
            <w:tcMar>
              <w:top w:w="150" w:type="dxa"/>
              <w:left w:w="150" w:type="dxa"/>
              <w:bottom w:w="150" w:type="dxa"/>
              <w:right w:w="150" w:type="dxa"/>
            </w:tcMar>
          </w:tcPr>
          <w:p w14:paraId="5760EC89" w14:textId="7EBF5212" w:rsidR="008D2736" w:rsidRPr="008D2736" w:rsidRDefault="008D2736" w:rsidP="008D2736">
            <w:pPr>
              <w:spacing w:line="240" w:lineRule="auto"/>
              <w:jc w:val="both"/>
              <w:rPr>
                <w:rFonts w:ascii="Times New Roman" w:hAnsi="Times New Roman" w:cs="Times New Roman"/>
                <w:b/>
                <w:bCs/>
                <w:sz w:val="20"/>
                <w:szCs w:val="20"/>
              </w:rPr>
            </w:pPr>
            <w:r w:rsidRPr="008D2736">
              <w:rPr>
                <w:rFonts w:ascii="Times New Roman" w:hAnsi="Times New Roman" w:cs="Times New Roman"/>
                <w:b/>
                <w:bCs/>
                <w:sz w:val="20"/>
                <w:szCs w:val="20"/>
              </w:rPr>
              <w:t>Wykaz dokumentów</w:t>
            </w:r>
          </w:p>
        </w:tc>
        <w:tc>
          <w:tcPr>
            <w:tcW w:w="448" w:type="pct"/>
            <w:tcMar>
              <w:top w:w="150" w:type="dxa"/>
              <w:left w:w="150" w:type="dxa"/>
              <w:bottom w:w="150" w:type="dxa"/>
              <w:right w:w="150" w:type="dxa"/>
            </w:tcMar>
          </w:tcPr>
          <w:p w14:paraId="3C5F1E22" w14:textId="7EBF18B0" w:rsidR="008D2736" w:rsidRPr="008D2736" w:rsidRDefault="008D2736" w:rsidP="008D2736">
            <w:pPr>
              <w:spacing w:line="240" w:lineRule="auto"/>
              <w:jc w:val="both"/>
              <w:rPr>
                <w:rFonts w:ascii="Times New Roman" w:hAnsi="Times New Roman" w:cs="Times New Roman"/>
                <w:b/>
                <w:bCs/>
                <w:sz w:val="20"/>
                <w:szCs w:val="20"/>
              </w:rPr>
            </w:pPr>
            <w:r w:rsidRPr="008D2736">
              <w:rPr>
                <w:rFonts w:ascii="Times New Roman" w:hAnsi="Times New Roman" w:cs="Times New Roman"/>
                <w:b/>
                <w:bCs/>
                <w:sz w:val="20"/>
                <w:szCs w:val="20"/>
              </w:rPr>
              <w:t>Data wpisu</w:t>
            </w:r>
          </w:p>
        </w:tc>
      </w:tr>
      <w:tr w:rsidR="008D2736" w:rsidRPr="008D2736" w14:paraId="110420EB" w14:textId="77777777" w:rsidTr="007E23BF">
        <w:tc>
          <w:tcPr>
            <w:tcW w:w="1086" w:type="pct"/>
            <w:tcMar>
              <w:top w:w="150" w:type="dxa"/>
              <w:left w:w="150" w:type="dxa"/>
              <w:bottom w:w="150" w:type="dxa"/>
              <w:right w:w="150" w:type="dxa"/>
            </w:tcMar>
            <w:hideMark/>
          </w:tcPr>
          <w:p w14:paraId="06CB30B8" w14:textId="1DBD54FD"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Brzezimierz, st. 1</w:t>
            </w:r>
          </w:p>
        </w:tc>
        <w:tc>
          <w:tcPr>
            <w:tcW w:w="516" w:type="pct"/>
            <w:tcMar>
              <w:top w:w="150" w:type="dxa"/>
              <w:left w:w="150" w:type="dxa"/>
              <w:bottom w:w="150" w:type="dxa"/>
              <w:right w:w="150" w:type="dxa"/>
            </w:tcMar>
            <w:hideMark/>
          </w:tcPr>
          <w:p w14:paraId="3C18B0ED"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84-30</w:t>
            </w:r>
          </w:p>
        </w:tc>
        <w:tc>
          <w:tcPr>
            <w:tcW w:w="683" w:type="pct"/>
            <w:tcMar>
              <w:top w:w="150" w:type="dxa"/>
              <w:left w:w="150" w:type="dxa"/>
              <w:bottom w:w="150" w:type="dxa"/>
              <w:right w:w="150" w:type="dxa"/>
            </w:tcMar>
            <w:hideMark/>
          </w:tcPr>
          <w:p w14:paraId="1A4842C6"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43</w:t>
            </w:r>
          </w:p>
        </w:tc>
        <w:tc>
          <w:tcPr>
            <w:tcW w:w="792" w:type="pct"/>
            <w:tcMar>
              <w:top w:w="150" w:type="dxa"/>
              <w:left w:w="150" w:type="dxa"/>
              <w:bottom w:w="150" w:type="dxa"/>
              <w:right w:w="150" w:type="dxa"/>
            </w:tcMar>
            <w:hideMark/>
          </w:tcPr>
          <w:p w14:paraId="61367521"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średniowiecze</w:t>
            </w:r>
          </w:p>
        </w:tc>
        <w:tc>
          <w:tcPr>
            <w:tcW w:w="614" w:type="pct"/>
            <w:tcMar>
              <w:top w:w="150" w:type="dxa"/>
              <w:left w:w="150" w:type="dxa"/>
              <w:bottom w:w="150" w:type="dxa"/>
              <w:right w:w="150" w:type="dxa"/>
            </w:tcMar>
            <w:hideMark/>
          </w:tcPr>
          <w:p w14:paraId="01384C9B"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grodzisko</w:t>
            </w:r>
          </w:p>
        </w:tc>
        <w:tc>
          <w:tcPr>
            <w:tcW w:w="861" w:type="pct"/>
            <w:tcMar>
              <w:top w:w="150" w:type="dxa"/>
              <w:left w:w="150" w:type="dxa"/>
              <w:bottom w:w="150" w:type="dxa"/>
              <w:right w:w="150" w:type="dxa"/>
            </w:tcMar>
            <w:hideMark/>
          </w:tcPr>
          <w:p w14:paraId="67DF9313"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198/</w:t>
            </w:r>
            <w:proofErr w:type="spellStart"/>
            <w:r w:rsidRPr="008D2736">
              <w:rPr>
                <w:rFonts w:ascii="Times New Roman" w:hAnsi="Times New Roman" w:cs="Times New Roman"/>
                <w:sz w:val="20"/>
                <w:szCs w:val="20"/>
              </w:rPr>
              <w:t>Arch</w:t>
            </w:r>
            <w:proofErr w:type="spellEnd"/>
            <w:r w:rsidRPr="008D2736">
              <w:rPr>
                <w:rFonts w:ascii="Times New Roman" w:hAnsi="Times New Roman" w:cs="Times New Roman"/>
                <w:sz w:val="20"/>
                <w:szCs w:val="20"/>
              </w:rPr>
              <w:t xml:space="preserve"> z 1966-04-29</w:t>
            </w:r>
          </w:p>
        </w:tc>
        <w:tc>
          <w:tcPr>
            <w:tcW w:w="448" w:type="pct"/>
            <w:tcMar>
              <w:top w:w="150" w:type="dxa"/>
              <w:left w:w="150" w:type="dxa"/>
              <w:bottom w:w="150" w:type="dxa"/>
              <w:right w:w="150" w:type="dxa"/>
            </w:tcMar>
            <w:hideMark/>
          </w:tcPr>
          <w:p w14:paraId="071A25A9"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1966-04-29</w:t>
            </w:r>
          </w:p>
        </w:tc>
      </w:tr>
      <w:tr w:rsidR="008D2736" w:rsidRPr="008D2736" w14:paraId="7F91463A" w14:textId="77777777" w:rsidTr="007E23BF">
        <w:tc>
          <w:tcPr>
            <w:tcW w:w="1086" w:type="pct"/>
            <w:tcMar>
              <w:top w:w="150" w:type="dxa"/>
              <w:left w:w="150" w:type="dxa"/>
              <w:bottom w:w="150" w:type="dxa"/>
              <w:right w:w="150" w:type="dxa"/>
            </w:tcMar>
            <w:hideMark/>
          </w:tcPr>
          <w:p w14:paraId="373EF363" w14:textId="4FA2402B" w:rsidR="008D2736" w:rsidRPr="008D2736" w:rsidRDefault="008D2736" w:rsidP="008D2736">
            <w:pPr>
              <w:spacing w:line="240" w:lineRule="auto"/>
              <w:contextualSpacing w:val="0"/>
              <w:jc w:val="both"/>
              <w:rPr>
                <w:rFonts w:ascii="Times New Roman" w:hAnsi="Times New Roman" w:cs="Times New Roman"/>
                <w:sz w:val="20"/>
                <w:szCs w:val="20"/>
              </w:rPr>
            </w:pPr>
            <w:proofErr w:type="spellStart"/>
            <w:r w:rsidRPr="008D2736">
              <w:rPr>
                <w:rFonts w:ascii="Times New Roman" w:hAnsi="Times New Roman" w:cs="Times New Roman"/>
                <w:sz w:val="20"/>
                <w:szCs w:val="20"/>
              </w:rPr>
              <w:t>Grodziszowice</w:t>
            </w:r>
            <w:proofErr w:type="spellEnd"/>
            <w:r w:rsidRPr="008D2736">
              <w:rPr>
                <w:rFonts w:ascii="Times New Roman" w:hAnsi="Times New Roman" w:cs="Times New Roman"/>
                <w:sz w:val="20"/>
                <w:szCs w:val="20"/>
              </w:rPr>
              <w:t>, st. 5</w:t>
            </w:r>
          </w:p>
        </w:tc>
        <w:tc>
          <w:tcPr>
            <w:tcW w:w="516" w:type="pct"/>
            <w:tcMar>
              <w:top w:w="150" w:type="dxa"/>
              <w:left w:w="150" w:type="dxa"/>
              <w:bottom w:w="150" w:type="dxa"/>
              <w:right w:w="150" w:type="dxa"/>
            </w:tcMar>
            <w:hideMark/>
          </w:tcPr>
          <w:p w14:paraId="050BF95B"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85-29</w:t>
            </w:r>
          </w:p>
        </w:tc>
        <w:tc>
          <w:tcPr>
            <w:tcW w:w="683" w:type="pct"/>
            <w:tcMar>
              <w:top w:w="150" w:type="dxa"/>
              <w:left w:w="150" w:type="dxa"/>
              <w:bottom w:w="150" w:type="dxa"/>
              <w:right w:w="150" w:type="dxa"/>
            </w:tcMar>
            <w:hideMark/>
          </w:tcPr>
          <w:p w14:paraId="3769CA1D"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56</w:t>
            </w:r>
          </w:p>
        </w:tc>
        <w:tc>
          <w:tcPr>
            <w:tcW w:w="792" w:type="pct"/>
            <w:tcMar>
              <w:top w:w="150" w:type="dxa"/>
              <w:left w:w="150" w:type="dxa"/>
              <w:bottom w:w="150" w:type="dxa"/>
              <w:right w:w="150" w:type="dxa"/>
            </w:tcMar>
            <w:hideMark/>
          </w:tcPr>
          <w:p w14:paraId="707B7AE5"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epoka kamienia</w:t>
            </w:r>
          </w:p>
        </w:tc>
        <w:tc>
          <w:tcPr>
            <w:tcW w:w="614" w:type="pct"/>
            <w:tcMar>
              <w:top w:w="150" w:type="dxa"/>
              <w:left w:w="150" w:type="dxa"/>
              <w:bottom w:w="150" w:type="dxa"/>
              <w:right w:w="150" w:type="dxa"/>
            </w:tcMar>
            <w:hideMark/>
          </w:tcPr>
          <w:p w14:paraId="4C26A484"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osada</w:t>
            </w:r>
          </w:p>
        </w:tc>
        <w:tc>
          <w:tcPr>
            <w:tcW w:w="861" w:type="pct"/>
            <w:tcMar>
              <w:top w:w="150" w:type="dxa"/>
              <w:left w:w="150" w:type="dxa"/>
              <w:bottom w:w="150" w:type="dxa"/>
              <w:right w:w="150" w:type="dxa"/>
            </w:tcMar>
            <w:hideMark/>
          </w:tcPr>
          <w:p w14:paraId="01824994"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471/</w:t>
            </w:r>
            <w:proofErr w:type="spellStart"/>
            <w:r w:rsidRPr="008D2736">
              <w:rPr>
                <w:rFonts w:ascii="Times New Roman" w:hAnsi="Times New Roman" w:cs="Times New Roman"/>
                <w:sz w:val="20"/>
                <w:szCs w:val="20"/>
              </w:rPr>
              <w:t>Arch</w:t>
            </w:r>
            <w:proofErr w:type="spellEnd"/>
            <w:r w:rsidRPr="008D2736">
              <w:rPr>
                <w:rFonts w:ascii="Times New Roman" w:hAnsi="Times New Roman" w:cs="Times New Roman"/>
                <w:sz w:val="20"/>
                <w:szCs w:val="20"/>
              </w:rPr>
              <w:t xml:space="preserve"> z 1969-08-25</w:t>
            </w:r>
          </w:p>
        </w:tc>
        <w:tc>
          <w:tcPr>
            <w:tcW w:w="448" w:type="pct"/>
            <w:tcMar>
              <w:top w:w="150" w:type="dxa"/>
              <w:left w:w="150" w:type="dxa"/>
              <w:bottom w:w="150" w:type="dxa"/>
              <w:right w:w="150" w:type="dxa"/>
            </w:tcMar>
            <w:hideMark/>
          </w:tcPr>
          <w:p w14:paraId="7E4D5C46"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1969-08-25</w:t>
            </w:r>
          </w:p>
        </w:tc>
      </w:tr>
      <w:tr w:rsidR="008D2736" w:rsidRPr="008D2736" w14:paraId="05E19A3C" w14:textId="77777777" w:rsidTr="007E23BF">
        <w:tc>
          <w:tcPr>
            <w:tcW w:w="1086" w:type="pct"/>
            <w:tcMar>
              <w:top w:w="150" w:type="dxa"/>
              <w:left w:w="150" w:type="dxa"/>
              <w:bottom w:w="150" w:type="dxa"/>
              <w:right w:w="150" w:type="dxa"/>
            </w:tcMar>
            <w:hideMark/>
          </w:tcPr>
          <w:p w14:paraId="5D819468" w14:textId="5C2693B6" w:rsidR="008D2736" w:rsidRPr="008D2736" w:rsidRDefault="008D2736" w:rsidP="008D2736">
            <w:pPr>
              <w:spacing w:line="240" w:lineRule="auto"/>
              <w:contextualSpacing w:val="0"/>
              <w:jc w:val="both"/>
              <w:rPr>
                <w:rFonts w:ascii="Times New Roman" w:hAnsi="Times New Roman" w:cs="Times New Roman"/>
                <w:sz w:val="20"/>
                <w:szCs w:val="20"/>
              </w:rPr>
            </w:pPr>
            <w:proofErr w:type="spellStart"/>
            <w:r w:rsidRPr="008D2736">
              <w:rPr>
                <w:rFonts w:ascii="Times New Roman" w:hAnsi="Times New Roman" w:cs="Times New Roman"/>
                <w:sz w:val="20"/>
                <w:szCs w:val="20"/>
              </w:rPr>
              <w:t>Grodziszowice</w:t>
            </w:r>
            <w:proofErr w:type="spellEnd"/>
            <w:r w:rsidRPr="008D2736">
              <w:rPr>
                <w:rFonts w:ascii="Times New Roman" w:hAnsi="Times New Roman" w:cs="Times New Roman"/>
                <w:sz w:val="20"/>
                <w:szCs w:val="20"/>
              </w:rPr>
              <w:t>, st. 6</w:t>
            </w:r>
          </w:p>
        </w:tc>
        <w:tc>
          <w:tcPr>
            <w:tcW w:w="516" w:type="pct"/>
            <w:tcMar>
              <w:top w:w="150" w:type="dxa"/>
              <w:left w:w="150" w:type="dxa"/>
              <w:bottom w:w="150" w:type="dxa"/>
              <w:right w:w="150" w:type="dxa"/>
            </w:tcMar>
            <w:hideMark/>
          </w:tcPr>
          <w:p w14:paraId="4F2743CE"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85-29</w:t>
            </w:r>
          </w:p>
        </w:tc>
        <w:tc>
          <w:tcPr>
            <w:tcW w:w="683" w:type="pct"/>
            <w:tcMar>
              <w:top w:w="150" w:type="dxa"/>
              <w:left w:w="150" w:type="dxa"/>
              <w:bottom w:w="150" w:type="dxa"/>
              <w:right w:w="150" w:type="dxa"/>
            </w:tcMar>
            <w:hideMark/>
          </w:tcPr>
          <w:p w14:paraId="30611080"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57</w:t>
            </w:r>
          </w:p>
        </w:tc>
        <w:tc>
          <w:tcPr>
            <w:tcW w:w="792" w:type="pct"/>
            <w:tcMar>
              <w:top w:w="150" w:type="dxa"/>
              <w:left w:w="150" w:type="dxa"/>
              <w:bottom w:w="150" w:type="dxa"/>
              <w:right w:w="150" w:type="dxa"/>
            </w:tcMar>
            <w:hideMark/>
          </w:tcPr>
          <w:p w14:paraId="16C2D01A"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epoka brązu</w:t>
            </w:r>
          </w:p>
        </w:tc>
        <w:tc>
          <w:tcPr>
            <w:tcW w:w="614" w:type="pct"/>
            <w:tcMar>
              <w:top w:w="150" w:type="dxa"/>
              <w:left w:w="150" w:type="dxa"/>
              <w:bottom w:w="150" w:type="dxa"/>
              <w:right w:w="150" w:type="dxa"/>
            </w:tcMar>
            <w:hideMark/>
          </w:tcPr>
          <w:p w14:paraId="4AB62181"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osada</w:t>
            </w:r>
          </w:p>
        </w:tc>
        <w:tc>
          <w:tcPr>
            <w:tcW w:w="861" w:type="pct"/>
            <w:tcMar>
              <w:top w:w="150" w:type="dxa"/>
              <w:left w:w="150" w:type="dxa"/>
              <w:bottom w:w="150" w:type="dxa"/>
              <w:right w:w="150" w:type="dxa"/>
            </w:tcMar>
            <w:hideMark/>
          </w:tcPr>
          <w:p w14:paraId="48302436"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469/</w:t>
            </w:r>
            <w:proofErr w:type="spellStart"/>
            <w:r w:rsidRPr="008D2736">
              <w:rPr>
                <w:rFonts w:ascii="Times New Roman" w:hAnsi="Times New Roman" w:cs="Times New Roman"/>
                <w:sz w:val="20"/>
                <w:szCs w:val="20"/>
              </w:rPr>
              <w:t>Arch</w:t>
            </w:r>
            <w:proofErr w:type="spellEnd"/>
            <w:r w:rsidRPr="008D2736">
              <w:rPr>
                <w:rFonts w:ascii="Times New Roman" w:hAnsi="Times New Roman" w:cs="Times New Roman"/>
                <w:sz w:val="20"/>
                <w:szCs w:val="20"/>
              </w:rPr>
              <w:t xml:space="preserve"> z 1969-08-25</w:t>
            </w:r>
          </w:p>
        </w:tc>
        <w:tc>
          <w:tcPr>
            <w:tcW w:w="448" w:type="pct"/>
            <w:tcMar>
              <w:top w:w="150" w:type="dxa"/>
              <w:left w:w="150" w:type="dxa"/>
              <w:bottom w:w="150" w:type="dxa"/>
              <w:right w:w="150" w:type="dxa"/>
            </w:tcMar>
            <w:hideMark/>
          </w:tcPr>
          <w:p w14:paraId="79E9F6FE"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1969-08-25</w:t>
            </w:r>
          </w:p>
        </w:tc>
      </w:tr>
      <w:tr w:rsidR="008D2736" w:rsidRPr="008D2736" w14:paraId="29584A6B" w14:textId="77777777" w:rsidTr="007E23BF">
        <w:tc>
          <w:tcPr>
            <w:tcW w:w="1086" w:type="pct"/>
            <w:tcMar>
              <w:top w:w="150" w:type="dxa"/>
              <w:left w:w="150" w:type="dxa"/>
              <w:bottom w:w="150" w:type="dxa"/>
              <w:right w:w="150" w:type="dxa"/>
            </w:tcMar>
            <w:hideMark/>
          </w:tcPr>
          <w:p w14:paraId="6F38B2A3" w14:textId="73794545"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Kurzątkowice, st. 1</w:t>
            </w:r>
          </w:p>
        </w:tc>
        <w:tc>
          <w:tcPr>
            <w:tcW w:w="516" w:type="pct"/>
            <w:tcMar>
              <w:top w:w="150" w:type="dxa"/>
              <w:left w:w="150" w:type="dxa"/>
              <w:bottom w:w="150" w:type="dxa"/>
              <w:right w:w="150" w:type="dxa"/>
            </w:tcMar>
            <w:hideMark/>
          </w:tcPr>
          <w:p w14:paraId="6D2A11DF"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85-29</w:t>
            </w:r>
          </w:p>
        </w:tc>
        <w:tc>
          <w:tcPr>
            <w:tcW w:w="683" w:type="pct"/>
            <w:tcMar>
              <w:top w:w="150" w:type="dxa"/>
              <w:left w:w="150" w:type="dxa"/>
              <w:bottom w:w="150" w:type="dxa"/>
              <w:right w:w="150" w:type="dxa"/>
            </w:tcMar>
            <w:hideMark/>
          </w:tcPr>
          <w:p w14:paraId="01FC7F31"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20</w:t>
            </w:r>
          </w:p>
        </w:tc>
        <w:tc>
          <w:tcPr>
            <w:tcW w:w="792" w:type="pct"/>
            <w:tcMar>
              <w:top w:w="150" w:type="dxa"/>
              <w:left w:w="150" w:type="dxa"/>
              <w:bottom w:w="150" w:type="dxa"/>
              <w:right w:w="150" w:type="dxa"/>
            </w:tcMar>
            <w:hideMark/>
          </w:tcPr>
          <w:p w14:paraId="4EA832EC"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epoka żelaza</w:t>
            </w:r>
          </w:p>
        </w:tc>
        <w:tc>
          <w:tcPr>
            <w:tcW w:w="614" w:type="pct"/>
            <w:tcMar>
              <w:top w:w="150" w:type="dxa"/>
              <w:left w:w="150" w:type="dxa"/>
              <w:bottom w:w="150" w:type="dxa"/>
              <w:right w:w="150" w:type="dxa"/>
            </w:tcMar>
            <w:hideMark/>
          </w:tcPr>
          <w:p w14:paraId="25B66373"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osada</w:t>
            </w:r>
          </w:p>
        </w:tc>
        <w:tc>
          <w:tcPr>
            <w:tcW w:w="861" w:type="pct"/>
            <w:tcMar>
              <w:top w:w="150" w:type="dxa"/>
              <w:left w:w="150" w:type="dxa"/>
              <w:bottom w:w="150" w:type="dxa"/>
              <w:right w:w="150" w:type="dxa"/>
            </w:tcMar>
            <w:hideMark/>
          </w:tcPr>
          <w:p w14:paraId="611209D8"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1251/686/</w:t>
            </w:r>
            <w:proofErr w:type="spellStart"/>
            <w:r w:rsidRPr="008D2736">
              <w:rPr>
                <w:rFonts w:ascii="Times New Roman" w:hAnsi="Times New Roman" w:cs="Times New Roman"/>
                <w:sz w:val="20"/>
                <w:szCs w:val="20"/>
              </w:rPr>
              <w:t>Arch</w:t>
            </w:r>
            <w:proofErr w:type="spellEnd"/>
            <w:r w:rsidRPr="008D2736">
              <w:rPr>
                <w:rFonts w:ascii="Times New Roman" w:hAnsi="Times New Roman" w:cs="Times New Roman"/>
                <w:sz w:val="20"/>
                <w:szCs w:val="20"/>
              </w:rPr>
              <w:t xml:space="preserve"> z 1992-03-07</w:t>
            </w:r>
          </w:p>
        </w:tc>
        <w:tc>
          <w:tcPr>
            <w:tcW w:w="448" w:type="pct"/>
            <w:tcMar>
              <w:top w:w="150" w:type="dxa"/>
              <w:left w:w="150" w:type="dxa"/>
              <w:bottom w:w="150" w:type="dxa"/>
              <w:right w:w="150" w:type="dxa"/>
            </w:tcMar>
            <w:hideMark/>
          </w:tcPr>
          <w:p w14:paraId="0C107FDC"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1992-03-07</w:t>
            </w:r>
          </w:p>
        </w:tc>
      </w:tr>
      <w:tr w:rsidR="008D2736" w:rsidRPr="008D2736" w14:paraId="7A678634" w14:textId="77777777" w:rsidTr="007E23BF">
        <w:tc>
          <w:tcPr>
            <w:tcW w:w="1086" w:type="pct"/>
            <w:tcMar>
              <w:top w:w="150" w:type="dxa"/>
              <w:left w:w="150" w:type="dxa"/>
              <w:bottom w:w="150" w:type="dxa"/>
              <w:right w:w="150" w:type="dxa"/>
            </w:tcMar>
            <w:hideMark/>
          </w:tcPr>
          <w:p w14:paraId="56222C5F" w14:textId="165EF3EB"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Radłowice, st. 8</w:t>
            </w:r>
          </w:p>
        </w:tc>
        <w:tc>
          <w:tcPr>
            <w:tcW w:w="516" w:type="pct"/>
            <w:tcMar>
              <w:top w:w="150" w:type="dxa"/>
              <w:left w:w="150" w:type="dxa"/>
              <w:bottom w:w="150" w:type="dxa"/>
              <w:right w:w="150" w:type="dxa"/>
            </w:tcMar>
            <w:hideMark/>
          </w:tcPr>
          <w:p w14:paraId="780D0F5A"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84-29</w:t>
            </w:r>
          </w:p>
        </w:tc>
        <w:tc>
          <w:tcPr>
            <w:tcW w:w="683" w:type="pct"/>
            <w:tcMar>
              <w:top w:w="150" w:type="dxa"/>
              <w:left w:w="150" w:type="dxa"/>
              <w:bottom w:w="150" w:type="dxa"/>
              <w:right w:w="150" w:type="dxa"/>
            </w:tcMar>
            <w:hideMark/>
          </w:tcPr>
          <w:p w14:paraId="2812DD8B"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179</w:t>
            </w:r>
          </w:p>
        </w:tc>
        <w:tc>
          <w:tcPr>
            <w:tcW w:w="792" w:type="pct"/>
            <w:tcMar>
              <w:top w:w="150" w:type="dxa"/>
              <w:left w:w="150" w:type="dxa"/>
              <w:bottom w:w="150" w:type="dxa"/>
              <w:right w:w="150" w:type="dxa"/>
            </w:tcMar>
            <w:hideMark/>
          </w:tcPr>
          <w:p w14:paraId="76C9DC0F"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epoka żelaza</w:t>
            </w:r>
          </w:p>
        </w:tc>
        <w:tc>
          <w:tcPr>
            <w:tcW w:w="614" w:type="pct"/>
            <w:tcMar>
              <w:top w:w="150" w:type="dxa"/>
              <w:left w:w="150" w:type="dxa"/>
              <w:bottom w:w="150" w:type="dxa"/>
              <w:right w:w="150" w:type="dxa"/>
            </w:tcMar>
            <w:hideMark/>
          </w:tcPr>
          <w:p w14:paraId="390C1EFD"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osada</w:t>
            </w:r>
          </w:p>
        </w:tc>
        <w:tc>
          <w:tcPr>
            <w:tcW w:w="861" w:type="pct"/>
            <w:tcMar>
              <w:top w:w="150" w:type="dxa"/>
              <w:left w:w="150" w:type="dxa"/>
              <w:bottom w:w="150" w:type="dxa"/>
              <w:right w:w="150" w:type="dxa"/>
            </w:tcMar>
            <w:hideMark/>
          </w:tcPr>
          <w:p w14:paraId="210DAD59"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111/</w:t>
            </w:r>
            <w:proofErr w:type="spellStart"/>
            <w:r w:rsidRPr="008D2736">
              <w:rPr>
                <w:rFonts w:ascii="Times New Roman" w:hAnsi="Times New Roman" w:cs="Times New Roman"/>
                <w:sz w:val="20"/>
                <w:szCs w:val="20"/>
              </w:rPr>
              <w:t>Arch</w:t>
            </w:r>
            <w:proofErr w:type="spellEnd"/>
            <w:r w:rsidRPr="008D2736">
              <w:rPr>
                <w:rFonts w:ascii="Times New Roman" w:hAnsi="Times New Roman" w:cs="Times New Roman"/>
                <w:sz w:val="20"/>
                <w:szCs w:val="20"/>
              </w:rPr>
              <w:t xml:space="preserve"> z 1965-04-21</w:t>
            </w:r>
          </w:p>
        </w:tc>
        <w:tc>
          <w:tcPr>
            <w:tcW w:w="448" w:type="pct"/>
            <w:tcMar>
              <w:top w:w="150" w:type="dxa"/>
              <w:left w:w="150" w:type="dxa"/>
              <w:bottom w:w="150" w:type="dxa"/>
              <w:right w:w="150" w:type="dxa"/>
            </w:tcMar>
            <w:hideMark/>
          </w:tcPr>
          <w:p w14:paraId="24BFF637" w14:textId="77777777" w:rsidR="008D2736" w:rsidRPr="008D2736" w:rsidRDefault="008D2736" w:rsidP="008D2736">
            <w:pPr>
              <w:spacing w:line="240" w:lineRule="auto"/>
              <w:contextualSpacing w:val="0"/>
              <w:jc w:val="both"/>
              <w:rPr>
                <w:rFonts w:ascii="Times New Roman" w:hAnsi="Times New Roman" w:cs="Times New Roman"/>
                <w:sz w:val="20"/>
                <w:szCs w:val="20"/>
              </w:rPr>
            </w:pPr>
            <w:r w:rsidRPr="008D2736">
              <w:rPr>
                <w:rFonts w:ascii="Times New Roman" w:hAnsi="Times New Roman" w:cs="Times New Roman"/>
                <w:sz w:val="20"/>
                <w:szCs w:val="20"/>
              </w:rPr>
              <w:t>1965-04-21</w:t>
            </w:r>
          </w:p>
        </w:tc>
      </w:tr>
    </w:tbl>
    <w:p w14:paraId="105538CA" w14:textId="77777777" w:rsidR="008D2736" w:rsidRPr="008D2736" w:rsidRDefault="008D2736" w:rsidP="00AC17A4">
      <w:pPr>
        <w:jc w:val="both"/>
        <w:rPr>
          <w:rFonts w:ascii="Times New Roman" w:hAnsi="Times New Roman" w:cs="Times New Roman"/>
        </w:rPr>
      </w:pPr>
    </w:p>
    <w:p w14:paraId="3F9D9BAA" w14:textId="3329AA12" w:rsidR="008D2736" w:rsidRPr="003B0765" w:rsidRDefault="00825AF9" w:rsidP="008D2736">
      <w:pPr>
        <w:jc w:val="both"/>
        <w:rPr>
          <w:rFonts w:ascii="Times New Roman" w:hAnsi="Times New Roman" w:cs="Times New Roman"/>
        </w:rPr>
      </w:pPr>
      <w:r>
        <w:rPr>
          <w:rFonts w:ascii="Times New Roman" w:hAnsi="Times New Roman" w:cs="Times New Roman"/>
        </w:rPr>
        <w:t>Ponadto n</w:t>
      </w:r>
      <w:r w:rsidR="008D2736" w:rsidRPr="008D2736">
        <w:rPr>
          <w:rFonts w:ascii="Times New Roman" w:hAnsi="Times New Roman" w:cs="Times New Roman"/>
        </w:rPr>
        <w:t xml:space="preserve">a terenie gminy Domaniów ponadto zinwentaryzowano </w:t>
      </w:r>
      <w:r w:rsidR="003B0765">
        <w:rPr>
          <w:rFonts w:ascii="Times New Roman" w:hAnsi="Times New Roman" w:cs="Times New Roman"/>
          <w:u w:val="single"/>
        </w:rPr>
        <w:t>27</w:t>
      </w:r>
      <w:r w:rsidR="008D2736" w:rsidRPr="008D2736">
        <w:rPr>
          <w:rFonts w:ascii="Times New Roman" w:hAnsi="Times New Roman" w:cs="Times New Roman"/>
          <w:u w:val="single"/>
        </w:rPr>
        <w:t>1 stanowisk archeologicznych</w:t>
      </w:r>
      <w:r w:rsidR="003B0765">
        <w:rPr>
          <w:rFonts w:ascii="Times New Roman" w:hAnsi="Times New Roman" w:cs="Times New Roman"/>
          <w:u w:val="single"/>
        </w:rPr>
        <w:t>,</w:t>
      </w:r>
      <w:r w:rsidR="003B0765" w:rsidRPr="009D1D2E">
        <w:rPr>
          <w:rFonts w:ascii="Times New Roman" w:hAnsi="Times New Roman" w:cs="Times New Roman"/>
        </w:rPr>
        <w:t xml:space="preserve"> </w:t>
      </w:r>
      <w:r w:rsidR="003B0765" w:rsidRPr="003B0765">
        <w:rPr>
          <w:rFonts w:ascii="Times New Roman" w:hAnsi="Times New Roman" w:cs="Times New Roman"/>
        </w:rPr>
        <w:t>wpisanych do ewidencji zabytków</w:t>
      </w:r>
      <w:r w:rsidR="008D2736" w:rsidRPr="003B0765">
        <w:rPr>
          <w:rFonts w:ascii="Times New Roman" w:hAnsi="Times New Roman" w:cs="Times New Roman"/>
        </w:rPr>
        <w:t>.</w:t>
      </w:r>
    </w:p>
    <w:p w14:paraId="3160EADB" w14:textId="77777777" w:rsidR="008D2736" w:rsidRPr="00E401B7" w:rsidRDefault="008D2736" w:rsidP="00AC17A4">
      <w:pPr>
        <w:rPr>
          <w:rFonts w:ascii="Times New Roman" w:hAnsi="Times New Roman" w:cs="Times New Roman"/>
          <w:sz w:val="18"/>
          <w:szCs w:val="18"/>
        </w:rPr>
      </w:pPr>
    </w:p>
    <w:p w14:paraId="29B29672" w14:textId="77777777" w:rsidR="008D2736" w:rsidRPr="00E401B7" w:rsidRDefault="008D2736" w:rsidP="00AC17A4">
      <w:pPr>
        <w:rPr>
          <w:rFonts w:ascii="Times New Roman" w:hAnsi="Times New Roman" w:cs="Times New Roman"/>
          <w:sz w:val="18"/>
          <w:szCs w:val="18"/>
        </w:rPr>
      </w:pPr>
    </w:p>
    <w:p w14:paraId="0F1D85C7" w14:textId="7FFD4965" w:rsidR="007124C6" w:rsidRPr="00825AF9" w:rsidRDefault="007124C6" w:rsidP="00825AF9">
      <w:pPr>
        <w:pStyle w:val="Akapitzlist"/>
        <w:numPr>
          <w:ilvl w:val="2"/>
          <w:numId w:val="1"/>
        </w:numPr>
        <w:outlineLvl w:val="2"/>
        <w:rPr>
          <w:rFonts w:ascii="Times New Roman" w:hAnsi="Times New Roman" w:cs="Times New Roman"/>
          <w:b/>
          <w:bCs/>
        </w:rPr>
      </w:pPr>
      <w:bookmarkStart w:id="97" w:name="_Toc232886664"/>
      <w:r w:rsidRPr="00825AF9">
        <w:rPr>
          <w:rFonts w:ascii="Times New Roman" w:hAnsi="Times New Roman" w:cs="Times New Roman"/>
          <w:b/>
          <w:bCs/>
        </w:rPr>
        <w:t>Dobra kultury współczesnej</w:t>
      </w:r>
      <w:bookmarkEnd w:id="97"/>
    </w:p>
    <w:p w14:paraId="0C78BDFF" w14:textId="77777777" w:rsidR="007124C6" w:rsidRPr="005D4ABE" w:rsidRDefault="007124C6" w:rsidP="00AC17A4">
      <w:pPr>
        <w:rPr>
          <w:rFonts w:ascii="Times New Roman" w:hAnsi="Times New Roman" w:cs="Times New Roman"/>
          <w:sz w:val="16"/>
          <w:szCs w:val="16"/>
        </w:rPr>
      </w:pPr>
    </w:p>
    <w:p w14:paraId="2EFE51E5" w14:textId="7D7B98AD" w:rsidR="00BE7AE8" w:rsidRPr="007124C6" w:rsidRDefault="00BE7AE8" w:rsidP="00AC17A4">
      <w:pPr>
        <w:jc w:val="both"/>
        <w:rPr>
          <w:rFonts w:ascii="Times New Roman" w:hAnsi="Times New Roman" w:cs="Times New Roman"/>
        </w:rPr>
      </w:pPr>
      <w:r w:rsidRPr="007124C6">
        <w:rPr>
          <w:rFonts w:ascii="Times New Roman" w:hAnsi="Times New Roman" w:cs="Times New Roman"/>
        </w:rPr>
        <w:t xml:space="preserve">Na terenie </w:t>
      </w:r>
      <w:r w:rsidR="007124C6" w:rsidRPr="007124C6">
        <w:rPr>
          <w:rFonts w:ascii="Times New Roman" w:hAnsi="Times New Roman" w:cs="Times New Roman"/>
        </w:rPr>
        <w:t>gminy Domaniów</w:t>
      </w:r>
      <w:r w:rsidRPr="007124C6">
        <w:rPr>
          <w:rFonts w:ascii="Times New Roman" w:hAnsi="Times New Roman" w:cs="Times New Roman"/>
        </w:rPr>
        <w:t xml:space="preserve"> nie ma obiektów, które mogłyby być zaliczone do dóbr kultury współczesnej.</w:t>
      </w:r>
    </w:p>
    <w:p w14:paraId="46B9B12D" w14:textId="77777777" w:rsidR="00C47E37" w:rsidRPr="00E401B7" w:rsidRDefault="00C47E37" w:rsidP="00AC17A4">
      <w:pPr>
        <w:jc w:val="both"/>
        <w:rPr>
          <w:rFonts w:ascii="Times New Roman" w:hAnsi="Times New Roman" w:cs="Times New Roman"/>
          <w:sz w:val="18"/>
          <w:szCs w:val="18"/>
        </w:rPr>
      </w:pPr>
    </w:p>
    <w:p w14:paraId="2B1EB425" w14:textId="77777777" w:rsidR="00E401B7" w:rsidRPr="00E401B7" w:rsidRDefault="00E401B7" w:rsidP="00AC17A4">
      <w:pPr>
        <w:jc w:val="both"/>
        <w:rPr>
          <w:rFonts w:ascii="Times New Roman" w:hAnsi="Times New Roman" w:cs="Times New Roman"/>
          <w:sz w:val="18"/>
          <w:szCs w:val="18"/>
        </w:rPr>
      </w:pPr>
    </w:p>
    <w:p w14:paraId="5BF31CBF" w14:textId="387301C8" w:rsidR="007124C6" w:rsidRPr="007124C6" w:rsidRDefault="007124C6" w:rsidP="00825AF9">
      <w:pPr>
        <w:pStyle w:val="Akapitzlist"/>
        <w:numPr>
          <w:ilvl w:val="2"/>
          <w:numId w:val="1"/>
        </w:numPr>
        <w:outlineLvl w:val="2"/>
        <w:rPr>
          <w:rFonts w:ascii="Times New Roman" w:hAnsi="Times New Roman" w:cs="Times New Roman"/>
          <w:b/>
          <w:bCs/>
        </w:rPr>
      </w:pPr>
      <w:bookmarkStart w:id="98" w:name="_Toc232886665"/>
      <w:r w:rsidRPr="007124C6">
        <w:rPr>
          <w:rFonts w:ascii="Times New Roman" w:hAnsi="Times New Roman" w:cs="Times New Roman"/>
          <w:b/>
          <w:bCs/>
        </w:rPr>
        <w:t>Strefy ochrony konserwatorskiej</w:t>
      </w:r>
      <w:bookmarkEnd w:id="98"/>
    </w:p>
    <w:p w14:paraId="23F6274D" w14:textId="77777777" w:rsidR="007124C6" w:rsidRPr="009D1D2E" w:rsidRDefault="007124C6" w:rsidP="00AC17A4">
      <w:pPr>
        <w:jc w:val="both"/>
        <w:rPr>
          <w:rFonts w:ascii="Times New Roman" w:hAnsi="Times New Roman" w:cs="Times New Roman"/>
          <w:sz w:val="16"/>
          <w:szCs w:val="16"/>
        </w:rPr>
      </w:pPr>
    </w:p>
    <w:p w14:paraId="774D8549" w14:textId="1E6C2919" w:rsidR="007124C6" w:rsidRDefault="007124C6" w:rsidP="007124C6">
      <w:pPr>
        <w:jc w:val="both"/>
        <w:rPr>
          <w:rFonts w:ascii="Times New Roman" w:hAnsi="Times New Roman" w:cs="Times New Roman"/>
        </w:rPr>
      </w:pPr>
      <w:r>
        <w:rPr>
          <w:rFonts w:ascii="Times New Roman" w:hAnsi="Times New Roman" w:cs="Times New Roman"/>
        </w:rPr>
        <w:t>D</w:t>
      </w:r>
      <w:r w:rsidRPr="007124C6">
        <w:rPr>
          <w:rFonts w:ascii="Times New Roman" w:hAnsi="Times New Roman" w:cs="Times New Roman"/>
        </w:rPr>
        <w:t xml:space="preserve">la ochrony obszarów i zasad ochrony dziedzictwa kulturowego i zabytków oraz dóbr kultury współczesnej wyznaczono na rysunku studium </w:t>
      </w:r>
      <w:r w:rsidRPr="007124C6">
        <w:rPr>
          <w:rFonts w:ascii="Times New Roman" w:hAnsi="Times New Roman" w:cs="Times New Roman"/>
          <w:u w:val="single"/>
        </w:rPr>
        <w:t>strefy ochrony konserwatorskiej</w:t>
      </w:r>
      <w:r w:rsidRPr="007124C6">
        <w:rPr>
          <w:rFonts w:ascii="Times New Roman" w:hAnsi="Times New Roman" w:cs="Times New Roman"/>
        </w:rPr>
        <w:t>: „A” ,,B” „K” i „E” oraz „W” i „OW”</w:t>
      </w:r>
      <w:r>
        <w:rPr>
          <w:rFonts w:ascii="Times New Roman" w:hAnsi="Times New Roman" w:cs="Times New Roman"/>
        </w:rPr>
        <w:t>:</w:t>
      </w:r>
    </w:p>
    <w:p w14:paraId="73FF3462" w14:textId="77777777" w:rsidR="007124C6" w:rsidRPr="007124C6" w:rsidRDefault="007124C6">
      <w:pPr>
        <w:pStyle w:val="Akapitzlist"/>
        <w:numPr>
          <w:ilvl w:val="0"/>
          <w:numId w:val="24"/>
        </w:numPr>
        <w:jc w:val="both"/>
        <w:rPr>
          <w:rFonts w:ascii="Times New Roman" w:hAnsi="Times New Roman" w:cs="Times New Roman"/>
        </w:rPr>
      </w:pPr>
      <w:r w:rsidRPr="007124C6">
        <w:rPr>
          <w:rFonts w:ascii="Times New Roman" w:hAnsi="Times New Roman" w:cs="Times New Roman"/>
        </w:rPr>
        <w:t>Strefa „A” ochrony konserwatorskiej obejmuje obszar, na którym elementy dawnego układu przestrzennego zachowały się w stanie nienaruszonym lub jedynie nieznacznie zniekształconym. W strefie tej zakłada się pierwszeństwo wymagań konserwatorskich nad wszelką działalnością inwestycyjną, gospodarczą i usługową</w:t>
      </w:r>
    </w:p>
    <w:p w14:paraId="20897EFA" w14:textId="6E1543D3" w:rsidR="007124C6" w:rsidRPr="007124C6" w:rsidRDefault="007124C6">
      <w:pPr>
        <w:pStyle w:val="Akapitzlist"/>
        <w:numPr>
          <w:ilvl w:val="0"/>
          <w:numId w:val="24"/>
        </w:numPr>
        <w:jc w:val="both"/>
        <w:rPr>
          <w:rFonts w:ascii="Times New Roman" w:hAnsi="Times New Roman" w:cs="Times New Roman"/>
        </w:rPr>
      </w:pPr>
      <w:r w:rsidRPr="007124C6">
        <w:rPr>
          <w:rFonts w:ascii="Times New Roman" w:hAnsi="Times New Roman" w:cs="Times New Roman"/>
        </w:rPr>
        <w:t>Strefa „B” ochrony konserwatorskiej obejmuje obszary, na których elementy dawnego układu przestrzennego miejscowości zachowały się w stosunkowo dobrym stanie i całość stanowi wartość kulturową w skali lokalnej. Działalność konserwatorska w strefie „B” ochrony konserwatorskiej zmierza do zachowania zasadniczych elementów historycznego rozplanowania, w tym przede wszystkim</w:t>
      </w:r>
      <w:r w:rsidR="00E401B7">
        <w:rPr>
          <w:rFonts w:ascii="Times New Roman" w:hAnsi="Times New Roman" w:cs="Times New Roman"/>
        </w:rPr>
        <w:t>:</w:t>
      </w:r>
    </w:p>
    <w:p w14:paraId="55D8FB89" w14:textId="77777777" w:rsidR="007124C6" w:rsidRPr="007124C6" w:rsidRDefault="007124C6">
      <w:pPr>
        <w:pStyle w:val="Akapitzlist"/>
        <w:numPr>
          <w:ilvl w:val="0"/>
          <w:numId w:val="24"/>
        </w:numPr>
        <w:jc w:val="both"/>
        <w:rPr>
          <w:rFonts w:ascii="Times New Roman" w:hAnsi="Times New Roman" w:cs="Times New Roman"/>
        </w:rPr>
      </w:pPr>
      <w:r w:rsidRPr="007124C6">
        <w:rPr>
          <w:rFonts w:ascii="Times New Roman" w:hAnsi="Times New Roman" w:cs="Times New Roman"/>
        </w:rPr>
        <w:lastRenderedPageBreak/>
        <w:t>zabudowy, układu dróg, podziału i sposobu zagospodarowania działek.</w:t>
      </w:r>
    </w:p>
    <w:p w14:paraId="003691E3" w14:textId="77777777" w:rsidR="007124C6" w:rsidRPr="007124C6" w:rsidRDefault="007124C6">
      <w:pPr>
        <w:pStyle w:val="Akapitzlist"/>
        <w:numPr>
          <w:ilvl w:val="0"/>
          <w:numId w:val="24"/>
        </w:numPr>
        <w:jc w:val="both"/>
        <w:rPr>
          <w:rFonts w:ascii="Times New Roman" w:hAnsi="Times New Roman" w:cs="Times New Roman"/>
        </w:rPr>
      </w:pPr>
      <w:r w:rsidRPr="007124C6">
        <w:rPr>
          <w:rFonts w:ascii="Times New Roman" w:hAnsi="Times New Roman" w:cs="Times New Roman"/>
        </w:rPr>
        <w:t xml:space="preserve">Strefa „K” ochrony krajobrazu kulturowego obejmuje tereny harmonijnego współistnienia krajobrazu przyrodniczego z historyczną zabudową. Działania konserwatorskie obejmują restaurację zabytkowych elementów krajobrazu urządzonego, ochronę krajobrazu naturalnego przestrzennie związanego z historycznym założeniem, ochronę form i sposobu użytkowania terenów takich jak: układ dróg, miedz, </w:t>
      </w:r>
      <w:proofErr w:type="spellStart"/>
      <w:r w:rsidRPr="007124C6">
        <w:rPr>
          <w:rFonts w:ascii="Times New Roman" w:hAnsi="Times New Roman" w:cs="Times New Roman"/>
        </w:rPr>
        <w:t>zadrzewień</w:t>
      </w:r>
      <w:proofErr w:type="spellEnd"/>
      <w:r w:rsidRPr="007124C6">
        <w:rPr>
          <w:rFonts w:ascii="Times New Roman" w:hAnsi="Times New Roman" w:cs="Times New Roman"/>
        </w:rPr>
        <w:t>, alei, szpalerów, grobli, stawów, przebiegu cieków wodnych.</w:t>
      </w:r>
    </w:p>
    <w:p w14:paraId="48876025" w14:textId="77777777" w:rsidR="007124C6" w:rsidRPr="007124C6" w:rsidRDefault="007124C6">
      <w:pPr>
        <w:pStyle w:val="Akapitzlist"/>
        <w:numPr>
          <w:ilvl w:val="0"/>
          <w:numId w:val="24"/>
        </w:numPr>
        <w:jc w:val="both"/>
        <w:rPr>
          <w:rFonts w:ascii="Times New Roman" w:hAnsi="Times New Roman" w:cs="Times New Roman"/>
        </w:rPr>
      </w:pPr>
      <w:r w:rsidRPr="007124C6">
        <w:rPr>
          <w:rFonts w:ascii="Times New Roman" w:hAnsi="Times New Roman" w:cs="Times New Roman"/>
        </w:rPr>
        <w:t>Strefa „E” ochrony ekspozycji obejmuje obszary stanowiące zabezpieczenie właściwego eksponowania zespołów lub obiektów zabytkowych o szczególnych wartościach krajobrazowych. Działania konserwatorskie na tym obszarze polegają na ustalaniu nieprzekraczalnych gabarytów zabudowy zharmonizowanej z zespołem zabytkowym bądź ograniczeniu lub wykluczeniu zabudowy i innych elementów wysokościowych lub dysharmonizujących. Wszelkie działania inwestycyjne, polegające na wznoszeniu nowych obiektów budowlanych oraz przebudowie i zmianie wyglądu istniejących obiektów należy uzgadniać z właściwym wojewódzkim konserwatorem zabytków</w:t>
      </w:r>
    </w:p>
    <w:p w14:paraId="0C804B81" w14:textId="77777777" w:rsidR="007124C6" w:rsidRPr="007124C6" w:rsidRDefault="007124C6">
      <w:pPr>
        <w:pStyle w:val="Akapitzlist"/>
        <w:numPr>
          <w:ilvl w:val="0"/>
          <w:numId w:val="24"/>
        </w:numPr>
        <w:jc w:val="both"/>
        <w:rPr>
          <w:rFonts w:ascii="Times New Roman" w:hAnsi="Times New Roman" w:cs="Times New Roman"/>
        </w:rPr>
      </w:pPr>
      <w:r w:rsidRPr="007124C6">
        <w:rPr>
          <w:rFonts w:ascii="Times New Roman" w:hAnsi="Times New Roman" w:cs="Times New Roman"/>
        </w:rPr>
        <w:t>Strefa „W” ochrony konserwatorskiej wyznaczona jest dla stanowisk archeologicznych charakteryzujących się własną formą krajobrazową a także obszarów kościołów wraz z cmentarzami przykościelnymi. Obiekty o zachowanej formie krajobrazowej, dla których wyznaczono strefę „W" wyłączone są z wszelkiej działalności inwestycyjnej, która mogłaby naruszyć ich specyficzną formę. Dla wszystkich obiektów w ww. strefie wprowadza się priorytet wymogów konserwatorskich oraz zakaz działań inwestycyjnych niezwiązanych bezpośrednio z konserwacją i rewaloryzacją zabytkowego terenu.</w:t>
      </w:r>
    </w:p>
    <w:p w14:paraId="30DD507B" w14:textId="77777777" w:rsidR="007124C6" w:rsidRPr="008D2736" w:rsidRDefault="007124C6">
      <w:pPr>
        <w:pStyle w:val="Akapitzlist"/>
        <w:numPr>
          <w:ilvl w:val="0"/>
          <w:numId w:val="24"/>
        </w:numPr>
        <w:jc w:val="both"/>
        <w:rPr>
          <w:rFonts w:ascii="Times New Roman" w:hAnsi="Times New Roman" w:cs="Times New Roman"/>
        </w:rPr>
      </w:pPr>
      <w:r w:rsidRPr="007124C6">
        <w:rPr>
          <w:rFonts w:ascii="Times New Roman" w:hAnsi="Times New Roman" w:cs="Times New Roman"/>
        </w:rPr>
        <w:t xml:space="preserve">Strefa „OW” ochrony konserwatorskiej obejmuje obszary o stwierdzonej lub domniemanej zawartości ważnych reliktów archeologicznych. Dotyczy to miejscowości o metryce </w:t>
      </w:r>
      <w:r w:rsidRPr="008D2736">
        <w:rPr>
          <w:rFonts w:ascii="Times New Roman" w:hAnsi="Times New Roman" w:cs="Times New Roman"/>
        </w:rPr>
        <w:t>średniowiecznej i nowożytnej</w:t>
      </w:r>
    </w:p>
    <w:p w14:paraId="35655680" w14:textId="77777777" w:rsidR="007124C6" w:rsidRPr="008D2736" w:rsidRDefault="007124C6">
      <w:pPr>
        <w:pStyle w:val="Akapitzlist"/>
        <w:numPr>
          <w:ilvl w:val="0"/>
          <w:numId w:val="24"/>
        </w:numPr>
        <w:jc w:val="both"/>
        <w:rPr>
          <w:rFonts w:ascii="Times New Roman" w:hAnsi="Times New Roman" w:cs="Times New Roman"/>
        </w:rPr>
      </w:pPr>
      <w:r w:rsidRPr="008D2736">
        <w:rPr>
          <w:rFonts w:ascii="Times New Roman" w:hAnsi="Times New Roman" w:cs="Times New Roman"/>
        </w:rPr>
        <w:t>oraz obszarów o zachowanych reliktach pradziejowego i historycznego osadnictwa.</w:t>
      </w:r>
    </w:p>
    <w:p w14:paraId="343E7AA0" w14:textId="77777777" w:rsidR="007124C6" w:rsidRPr="003F6415" w:rsidRDefault="007124C6" w:rsidP="00AC17A4">
      <w:pPr>
        <w:jc w:val="both"/>
        <w:rPr>
          <w:rFonts w:ascii="Times New Roman" w:hAnsi="Times New Roman" w:cs="Times New Roman"/>
          <w:sz w:val="16"/>
          <w:szCs w:val="16"/>
        </w:rPr>
      </w:pPr>
    </w:p>
    <w:p w14:paraId="02EC01E4" w14:textId="77777777" w:rsidR="00F21F04" w:rsidRPr="008D2736" w:rsidRDefault="00F21F04" w:rsidP="00F21F04">
      <w:pPr>
        <w:pBdr>
          <w:top w:val="single" w:sz="4" w:space="1" w:color="auto"/>
        </w:pBdr>
        <w:jc w:val="both"/>
        <w:rPr>
          <w:rFonts w:ascii="Times New Roman" w:hAnsi="Times New Roman" w:cs="Times New Roman"/>
        </w:rPr>
      </w:pPr>
    </w:p>
    <w:p w14:paraId="4A933C29" w14:textId="5CDC6C40" w:rsidR="00FF4738" w:rsidRPr="008D2736" w:rsidRDefault="00103267" w:rsidP="00AC17A4">
      <w:pPr>
        <w:jc w:val="both"/>
        <w:rPr>
          <w:rFonts w:ascii="Times New Roman" w:hAnsi="Times New Roman" w:cs="Times New Roman"/>
        </w:rPr>
      </w:pPr>
      <w:r w:rsidRPr="008D2736">
        <w:rPr>
          <w:rFonts w:ascii="Times New Roman" w:hAnsi="Times New Roman" w:cs="Times New Roman"/>
        </w:rPr>
        <w:t>Ochronę zabytków ujętych w rejestrze zabytków oraz w gminnej ewidencji zabytków uwzględniono poprzez określenie profili funkcjonalnych umożliwiających zachowanie funkcji tych obiektów, natomiast określone gminne standardy urbanistyczne uwzględniają dotychczasowe ustalenia dokumentów planistycznych oraz umożliwiają realizację zabudowy z zachowaniem ich formy, zasad ładu przestrzennego, w nawiązaniu do lokalnego krajobrazu kulturowego i kompozycji przestrzennych w otoczeniu zabytków.</w:t>
      </w:r>
      <w:r w:rsidR="00BE7AE8" w:rsidRPr="008D2736">
        <w:rPr>
          <w:rFonts w:ascii="Times New Roman" w:hAnsi="Times New Roman" w:cs="Times New Roman"/>
        </w:rPr>
        <w:t xml:space="preserve"> </w:t>
      </w:r>
    </w:p>
    <w:p w14:paraId="76FD07E8" w14:textId="77777777" w:rsidR="00F21F04" w:rsidRPr="009D1D2E" w:rsidRDefault="00F21F04" w:rsidP="00AC17A4">
      <w:pPr>
        <w:jc w:val="both"/>
        <w:rPr>
          <w:rFonts w:ascii="Times New Roman" w:hAnsi="Times New Roman" w:cs="Times New Roman"/>
          <w:sz w:val="16"/>
          <w:szCs w:val="16"/>
        </w:rPr>
      </w:pPr>
    </w:p>
    <w:p w14:paraId="15930C0A" w14:textId="12442D74" w:rsidR="00103267" w:rsidRPr="008D2736" w:rsidRDefault="00BE7AE8" w:rsidP="00AC17A4">
      <w:pPr>
        <w:jc w:val="both"/>
        <w:rPr>
          <w:rFonts w:ascii="Times New Roman" w:hAnsi="Times New Roman" w:cs="Times New Roman"/>
        </w:rPr>
      </w:pPr>
      <w:r w:rsidRPr="008D2736">
        <w:rPr>
          <w:rFonts w:ascii="Times New Roman" w:hAnsi="Times New Roman" w:cs="Times New Roman"/>
        </w:rPr>
        <w:t xml:space="preserve">Pojedyncze obiekty zabytkowe nie mają bezpośredniego wpływu na kształt ustaleń Planu Ogólnego Gminy w związku z ich punktowym oddziaływaniem i zakresem ochrony. Pozostają one istotne z </w:t>
      </w:r>
      <w:r w:rsidRPr="008D2736">
        <w:rPr>
          <w:rFonts w:ascii="Times New Roman" w:hAnsi="Times New Roman" w:cs="Times New Roman"/>
        </w:rPr>
        <w:lastRenderedPageBreak/>
        <w:t xml:space="preserve">poziomu miejscowego planu zagospodarowania przestrzennego. </w:t>
      </w:r>
      <w:r w:rsidR="00103267" w:rsidRPr="008D2736">
        <w:rPr>
          <w:rFonts w:ascii="Times New Roman" w:hAnsi="Times New Roman" w:cs="Times New Roman"/>
        </w:rPr>
        <w:t xml:space="preserve">Ograniczenia w zagospodarowaniu związane z obiektami ujętymi w rejestrze zabytków oraz zabytkami archeologicznymi zostały wskazane w przepisach odrębnych z zakresu ochrony zabytków i opieki nad zabytkami natomiast zasady ochrony obiektów ujętych w gminnej ewidencji zabytków będą ustalone na etapie miejscowych planów. Nie jest możliwe wprowadzenie do ustaleń planu ogólnego zasad działalności inwestycyjnej oraz wyznaczenie stref konserwatorskich z uwagi na określony zakres planu ogólnego w </w:t>
      </w:r>
      <w:proofErr w:type="spellStart"/>
      <w:r w:rsidR="00103267" w:rsidRPr="008D2736">
        <w:rPr>
          <w:rFonts w:ascii="Times New Roman" w:hAnsi="Times New Roman" w:cs="Times New Roman"/>
        </w:rPr>
        <w:t>u.p.z.p</w:t>
      </w:r>
      <w:proofErr w:type="spellEnd"/>
      <w:r w:rsidR="00103267" w:rsidRPr="008D2736">
        <w:rPr>
          <w:rFonts w:ascii="Times New Roman" w:hAnsi="Times New Roman" w:cs="Times New Roman"/>
        </w:rPr>
        <w:t>.</w:t>
      </w:r>
    </w:p>
    <w:p w14:paraId="3D7A9E62" w14:textId="77777777" w:rsidR="003A5280" w:rsidRPr="00E401B7" w:rsidRDefault="003A5280" w:rsidP="00AC17A4">
      <w:pPr>
        <w:rPr>
          <w:rFonts w:ascii="Times New Roman" w:hAnsi="Times New Roman" w:cs="Times New Roman"/>
          <w:sz w:val="20"/>
          <w:szCs w:val="20"/>
        </w:rPr>
      </w:pPr>
    </w:p>
    <w:p w14:paraId="241ADE22" w14:textId="77777777" w:rsidR="003A5280" w:rsidRPr="00E401B7" w:rsidRDefault="003A5280" w:rsidP="00AC17A4">
      <w:pPr>
        <w:rPr>
          <w:rFonts w:ascii="Times New Roman" w:hAnsi="Times New Roman" w:cs="Times New Roman"/>
        </w:rPr>
      </w:pPr>
    </w:p>
    <w:p w14:paraId="71C444D3" w14:textId="1CBCA261" w:rsidR="00F573D7" w:rsidRPr="008D2736" w:rsidRDefault="0025593D" w:rsidP="00825AF9">
      <w:pPr>
        <w:pStyle w:val="Akapitzlist"/>
        <w:numPr>
          <w:ilvl w:val="1"/>
          <w:numId w:val="1"/>
        </w:numPr>
        <w:outlineLvl w:val="1"/>
        <w:rPr>
          <w:rFonts w:ascii="Times New Roman" w:hAnsi="Times New Roman" w:cs="Times New Roman"/>
          <w:b/>
          <w:bCs/>
          <w:sz w:val="24"/>
          <w:szCs w:val="24"/>
        </w:rPr>
      </w:pPr>
      <w:bookmarkStart w:id="99" w:name="_Toc232886666"/>
      <w:r w:rsidRPr="008D2736">
        <w:rPr>
          <w:rFonts w:ascii="Times New Roman" w:hAnsi="Times New Roman" w:cs="Times New Roman"/>
          <w:b/>
          <w:bCs/>
          <w:sz w:val="24"/>
          <w:szCs w:val="24"/>
        </w:rPr>
        <w:t>Obszary pomników zagłady i ich strefy ochronne</w:t>
      </w:r>
      <w:bookmarkEnd w:id="99"/>
    </w:p>
    <w:p w14:paraId="11915914" w14:textId="77777777" w:rsidR="00F573D7" w:rsidRPr="008D2736" w:rsidRDefault="00F573D7" w:rsidP="00AC17A4">
      <w:pPr>
        <w:rPr>
          <w:rFonts w:ascii="Times New Roman" w:hAnsi="Times New Roman" w:cs="Times New Roman"/>
          <w:sz w:val="24"/>
          <w:szCs w:val="24"/>
        </w:rPr>
      </w:pPr>
    </w:p>
    <w:p w14:paraId="101302A6" w14:textId="6B98BCCB" w:rsidR="00F573D7" w:rsidRPr="008D2736" w:rsidRDefault="0025593D" w:rsidP="00AC17A4">
      <w:pPr>
        <w:jc w:val="both"/>
        <w:rPr>
          <w:rFonts w:ascii="Times New Roman" w:hAnsi="Times New Roman" w:cs="Times New Roman"/>
        </w:rPr>
      </w:pPr>
      <w:r w:rsidRPr="008D2736">
        <w:rPr>
          <w:rFonts w:ascii="Times New Roman" w:hAnsi="Times New Roman" w:cs="Times New Roman"/>
        </w:rPr>
        <w:t xml:space="preserve">Na terenie </w:t>
      </w:r>
      <w:r w:rsidR="008D2736" w:rsidRPr="008D2736">
        <w:rPr>
          <w:rFonts w:ascii="Times New Roman" w:hAnsi="Times New Roman" w:cs="Times New Roman"/>
        </w:rPr>
        <w:t>gminy Domaniów</w:t>
      </w:r>
      <w:r w:rsidRPr="008D2736">
        <w:rPr>
          <w:rFonts w:ascii="Times New Roman" w:hAnsi="Times New Roman" w:cs="Times New Roman"/>
        </w:rPr>
        <w:t xml:space="preserve"> </w:t>
      </w:r>
      <w:r w:rsidRPr="008D2736">
        <w:rPr>
          <w:rFonts w:ascii="Times New Roman" w:hAnsi="Times New Roman" w:cs="Times New Roman"/>
          <w:u w:val="single"/>
        </w:rPr>
        <w:t xml:space="preserve">nie </w:t>
      </w:r>
      <w:r w:rsidR="00103267" w:rsidRPr="008D2736">
        <w:rPr>
          <w:rFonts w:ascii="Times New Roman" w:hAnsi="Times New Roman" w:cs="Times New Roman"/>
          <w:u w:val="single"/>
        </w:rPr>
        <w:t>występują</w:t>
      </w:r>
      <w:r w:rsidRPr="008D2736">
        <w:rPr>
          <w:rFonts w:ascii="Times New Roman" w:hAnsi="Times New Roman" w:cs="Times New Roman"/>
          <w:u w:val="single"/>
        </w:rPr>
        <w:t xml:space="preserve"> pomniki zagłady</w:t>
      </w:r>
      <w:r w:rsidR="003F6415">
        <w:rPr>
          <w:rFonts w:ascii="Times New Roman" w:hAnsi="Times New Roman" w:cs="Times New Roman"/>
          <w:u w:val="single"/>
        </w:rPr>
        <w:t>,</w:t>
      </w:r>
      <w:r w:rsidRPr="008D2736">
        <w:rPr>
          <w:rFonts w:ascii="Times New Roman" w:hAnsi="Times New Roman" w:cs="Times New Roman"/>
        </w:rPr>
        <w:t xml:space="preserve"> w rozumieniu Ustawy z dnia 7 maja 1999</w:t>
      </w:r>
      <w:r w:rsidR="003B0765">
        <w:rPr>
          <w:rFonts w:ascii="Times New Roman" w:hAnsi="Times New Roman" w:cs="Times New Roman"/>
        </w:rPr>
        <w:t> </w:t>
      </w:r>
      <w:r w:rsidRPr="008D2736">
        <w:rPr>
          <w:rFonts w:ascii="Times New Roman" w:hAnsi="Times New Roman" w:cs="Times New Roman"/>
        </w:rPr>
        <w:t xml:space="preserve">r. o ochronie terenów byłych hitlerowskich obozów zagłady </w:t>
      </w:r>
      <w:r w:rsidR="00103267" w:rsidRPr="008D2736">
        <w:rPr>
          <w:rFonts w:ascii="Times New Roman" w:hAnsi="Times New Roman" w:cs="Times New Roman"/>
        </w:rPr>
        <w:t>(</w:t>
      </w:r>
      <w:r w:rsidRPr="008D2736">
        <w:rPr>
          <w:rFonts w:ascii="Times New Roman" w:hAnsi="Times New Roman" w:cs="Times New Roman"/>
        </w:rPr>
        <w:t>Dz.U. 2015 poz. 2120, tekst jedn.</w:t>
      </w:r>
      <w:r w:rsidR="00103267" w:rsidRPr="008D2736">
        <w:rPr>
          <w:rFonts w:ascii="Times New Roman" w:hAnsi="Times New Roman" w:cs="Times New Roman"/>
        </w:rPr>
        <w:t>)</w:t>
      </w:r>
      <w:r w:rsidRPr="008D2736">
        <w:rPr>
          <w:rFonts w:ascii="Times New Roman" w:hAnsi="Times New Roman" w:cs="Times New Roman"/>
        </w:rPr>
        <w:t>.</w:t>
      </w:r>
    </w:p>
    <w:p w14:paraId="44595E7D" w14:textId="77777777" w:rsidR="00F573D7" w:rsidRPr="00E401B7" w:rsidRDefault="00F573D7" w:rsidP="00AC17A4">
      <w:pPr>
        <w:rPr>
          <w:rFonts w:ascii="Times New Roman" w:hAnsi="Times New Roman" w:cs="Times New Roman"/>
          <w:sz w:val="20"/>
          <w:szCs w:val="20"/>
        </w:rPr>
      </w:pPr>
    </w:p>
    <w:p w14:paraId="338AC67D" w14:textId="77777777" w:rsidR="00F573D7" w:rsidRPr="00E401B7" w:rsidRDefault="00F573D7" w:rsidP="00AC17A4">
      <w:pPr>
        <w:rPr>
          <w:rFonts w:ascii="Times New Roman" w:hAnsi="Times New Roman" w:cs="Times New Roman"/>
          <w:sz w:val="20"/>
          <w:szCs w:val="20"/>
        </w:rPr>
      </w:pPr>
    </w:p>
    <w:p w14:paraId="6DED8485" w14:textId="77777777" w:rsidR="00F573D7" w:rsidRPr="00E35BC1" w:rsidRDefault="0025593D" w:rsidP="00825AF9">
      <w:pPr>
        <w:pStyle w:val="Akapitzlist"/>
        <w:numPr>
          <w:ilvl w:val="1"/>
          <w:numId w:val="1"/>
        </w:numPr>
        <w:outlineLvl w:val="1"/>
        <w:rPr>
          <w:rFonts w:ascii="Times New Roman" w:hAnsi="Times New Roman" w:cs="Times New Roman"/>
          <w:b/>
          <w:bCs/>
          <w:sz w:val="24"/>
          <w:szCs w:val="24"/>
        </w:rPr>
      </w:pPr>
      <w:bookmarkStart w:id="100" w:name="_Toc232886667"/>
      <w:r w:rsidRPr="00E35BC1">
        <w:rPr>
          <w:rFonts w:ascii="Times New Roman" w:hAnsi="Times New Roman" w:cs="Times New Roman"/>
          <w:b/>
          <w:bCs/>
          <w:sz w:val="24"/>
          <w:szCs w:val="24"/>
        </w:rPr>
        <w:t>Tereny zamknięte i ich strefy ochronne</w:t>
      </w:r>
      <w:bookmarkEnd w:id="100"/>
    </w:p>
    <w:p w14:paraId="4C01DDB9" w14:textId="77777777" w:rsidR="00F573D7" w:rsidRPr="00E35BC1" w:rsidRDefault="00F573D7" w:rsidP="00AC17A4">
      <w:pPr>
        <w:jc w:val="both"/>
        <w:rPr>
          <w:rFonts w:ascii="Times New Roman" w:hAnsi="Times New Roman" w:cs="Times New Roman"/>
        </w:rPr>
      </w:pPr>
    </w:p>
    <w:p w14:paraId="227A2725" w14:textId="3C61E1D2" w:rsidR="00F573D7" w:rsidRPr="00E35BC1" w:rsidRDefault="00CC04BE" w:rsidP="00CC04BE">
      <w:pPr>
        <w:jc w:val="both"/>
        <w:rPr>
          <w:rFonts w:ascii="Times New Roman" w:hAnsi="Times New Roman" w:cs="Times New Roman"/>
        </w:rPr>
      </w:pPr>
      <w:r w:rsidRPr="00E35BC1">
        <w:rPr>
          <w:rFonts w:ascii="Times New Roman" w:hAnsi="Times New Roman" w:cs="Times New Roman"/>
        </w:rPr>
        <w:t xml:space="preserve">Na terenie gminy </w:t>
      </w:r>
      <w:r w:rsidRPr="00E35BC1">
        <w:rPr>
          <w:rFonts w:ascii="Times New Roman" w:hAnsi="Times New Roman" w:cs="Times New Roman"/>
          <w:u w:val="single"/>
        </w:rPr>
        <w:t xml:space="preserve">nie </w:t>
      </w:r>
      <w:r w:rsidR="009D1D2E" w:rsidRPr="008D2736">
        <w:rPr>
          <w:rFonts w:ascii="Times New Roman" w:hAnsi="Times New Roman" w:cs="Times New Roman"/>
          <w:u w:val="single"/>
        </w:rPr>
        <w:t>występują</w:t>
      </w:r>
      <w:r w:rsidRPr="00E35BC1">
        <w:rPr>
          <w:rFonts w:ascii="Times New Roman" w:hAnsi="Times New Roman" w:cs="Times New Roman"/>
        </w:rPr>
        <w:t xml:space="preserve"> tereny, przez które przebiegają linie kolejowe, jako </w:t>
      </w:r>
      <w:r w:rsidRPr="009D1D2E">
        <w:rPr>
          <w:rFonts w:ascii="Times New Roman" w:hAnsi="Times New Roman" w:cs="Times New Roman"/>
          <w:u w:val="single"/>
        </w:rPr>
        <w:t>tereny zamknięte</w:t>
      </w:r>
      <w:r w:rsidR="00E13AB4" w:rsidRPr="00E35BC1">
        <w:rPr>
          <w:rFonts w:ascii="Times New Roman" w:hAnsi="Times New Roman" w:cs="Times New Roman"/>
        </w:rPr>
        <w:t xml:space="preserve">. </w:t>
      </w:r>
    </w:p>
    <w:p w14:paraId="40681A70" w14:textId="77777777" w:rsidR="00F573D7" w:rsidRPr="009D1D2E" w:rsidRDefault="00F573D7" w:rsidP="00AC17A4">
      <w:pPr>
        <w:jc w:val="both"/>
        <w:rPr>
          <w:rFonts w:ascii="Times New Roman" w:hAnsi="Times New Roman" w:cs="Times New Roman"/>
          <w:sz w:val="16"/>
          <w:szCs w:val="16"/>
        </w:rPr>
      </w:pPr>
    </w:p>
    <w:p w14:paraId="298DB645" w14:textId="215EFA1F" w:rsidR="00101881" w:rsidRPr="00E35BC1" w:rsidRDefault="0025593D" w:rsidP="00E35BC1">
      <w:pPr>
        <w:jc w:val="both"/>
        <w:rPr>
          <w:rFonts w:ascii="Times New Roman" w:hAnsi="Times New Roman" w:cs="Times New Roman"/>
        </w:rPr>
      </w:pPr>
      <w:r w:rsidRPr="00E35BC1">
        <w:rPr>
          <w:rFonts w:ascii="Times New Roman" w:hAnsi="Times New Roman" w:cs="Times New Roman"/>
        </w:rPr>
        <w:t xml:space="preserve">Na terenie </w:t>
      </w:r>
      <w:r w:rsidR="00CC04BE" w:rsidRPr="00E35BC1">
        <w:rPr>
          <w:rFonts w:ascii="Times New Roman" w:hAnsi="Times New Roman" w:cs="Times New Roman"/>
        </w:rPr>
        <w:t xml:space="preserve">gminy Domaniów </w:t>
      </w:r>
      <w:r w:rsidR="00CC04BE" w:rsidRPr="00E35BC1">
        <w:rPr>
          <w:rFonts w:ascii="Times New Roman" w:hAnsi="Times New Roman" w:cs="Times New Roman"/>
          <w:u w:val="single"/>
        </w:rPr>
        <w:t>nie</w:t>
      </w:r>
      <w:r w:rsidRPr="00E35BC1">
        <w:rPr>
          <w:rFonts w:ascii="Times New Roman" w:hAnsi="Times New Roman" w:cs="Times New Roman"/>
          <w:u w:val="single"/>
        </w:rPr>
        <w:t xml:space="preserve"> </w:t>
      </w:r>
      <w:r w:rsidR="009D1D2E" w:rsidRPr="009D1D2E">
        <w:rPr>
          <w:rFonts w:ascii="Times New Roman" w:hAnsi="Times New Roman" w:cs="Times New Roman"/>
          <w:u w:val="single"/>
        </w:rPr>
        <w:t xml:space="preserve">występują </w:t>
      </w:r>
      <w:r w:rsidRPr="009D1D2E">
        <w:rPr>
          <w:rFonts w:ascii="Times New Roman" w:hAnsi="Times New Roman" w:cs="Times New Roman"/>
          <w:u w:val="single"/>
        </w:rPr>
        <w:t>teren</w:t>
      </w:r>
      <w:r w:rsidR="00CC04BE" w:rsidRPr="009D1D2E">
        <w:rPr>
          <w:rFonts w:ascii="Times New Roman" w:hAnsi="Times New Roman" w:cs="Times New Roman"/>
          <w:u w:val="single"/>
        </w:rPr>
        <w:t>y</w:t>
      </w:r>
      <w:r w:rsidRPr="009D1D2E">
        <w:rPr>
          <w:rFonts w:ascii="Times New Roman" w:hAnsi="Times New Roman" w:cs="Times New Roman"/>
          <w:u w:val="single"/>
        </w:rPr>
        <w:t xml:space="preserve"> zamknięt</w:t>
      </w:r>
      <w:r w:rsidR="009D1D2E" w:rsidRPr="009D1D2E">
        <w:rPr>
          <w:rFonts w:ascii="Times New Roman" w:hAnsi="Times New Roman" w:cs="Times New Roman"/>
          <w:u w:val="single"/>
        </w:rPr>
        <w:t>e</w:t>
      </w:r>
      <w:r w:rsidRPr="00E35BC1">
        <w:rPr>
          <w:rFonts w:ascii="Times New Roman" w:hAnsi="Times New Roman" w:cs="Times New Roman"/>
        </w:rPr>
        <w:t xml:space="preserve"> resortu obrony narodowej</w:t>
      </w:r>
      <w:r w:rsidR="00E35BC1" w:rsidRPr="00E35BC1">
        <w:rPr>
          <w:rFonts w:ascii="Times New Roman" w:hAnsi="Times New Roman" w:cs="Times New Roman"/>
        </w:rPr>
        <w:t>.</w:t>
      </w:r>
    </w:p>
    <w:p w14:paraId="48EEA814" w14:textId="77777777" w:rsidR="00065847" w:rsidRPr="00E401B7" w:rsidRDefault="00065847" w:rsidP="00AC17A4">
      <w:pPr>
        <w:jc w:val="both"/>
        <w:rPr>
          <w:rFonts w:ascii="Times New Roman" w:hAnsi="Times New Roman" w:cs="Times New Roman"/>
          <w:sz w:val="20"/>
          <w:szCs w:val="20"/>
        </w:rPr>
      </w:pPr>
    </w:p>
    <w:p w14:paraId="14F0275A" w14:textId="77777777" w:rsidR="00065847" w:rsidRPr="00E401B7" w:rsidRDefault="00065847" w:rsidP="00AC17A4">
      <w:pPr>
        <w:jc w:val="both"/>
        <w:rPr>
          <w:rFonts w:ascii="Times New Roman" w:hAnsi="Times New Roman" w:cs="Times New Roman"/>
          <w:sz w:val="20"/>
          <w:szCs w:val="20"/>
        </w:rPr>
      </w:pPr>
    </w:p>
    <w:p w14:paraId="6E941778" w14:textId="77777777" w:rsidR="00F573D7" w:rsidRPr="00E35BC1" w:rsidRDefault="0025593D" w:rsidP="00825AF9">
      <w:pPr>
        <w:pStyle w:val="Akapitzlist"/>
        <w:numPr>
          <w:ilvl w:val="1"/>
          <w:numId w:val="1"/>
        </w:numPr>
        <w:outlineLvl w:val="1"/>
        <w:rPr>
          <w:rFonts w:ascii="Times New Roman" w:hAnsi="Times New Roman" w:cs="Times New Roman"/>
          <w:b/>
          <w:bCs/>
          <w:sz w:val="24"/>
          <w:szCs w:val="24"/>
        </w:rPr>
      </w:pPr>
      <w:bookmarkStart w:id="101" w:name="_Toc232886668"/>
      <w:r w:rsidRPr="00E35BC1">
        <w:rPr>
          <w:rFonts w:ascii="Times New Roman" w:hAnsi="Times New Roman" w:cs="Times New Roman"/>
          <w:b/>
          <w:bCs/>
          <w:sz w:val="24"/>
          <w:szCs w:val="24"/>
        </w:rPr>
        <w:t>Obszary ograniczonego użytkowania</w:t>
      </w:r>
      <w:bookmarkEnd w:id="101"/>
    </w:p>
    <w:p w14:paraId="42554CFB" w14:textId="77777777" w:rsidR="00F573D7" w:rsidRPr="00E35BC1" w:rsidRDefault="00F573D7" w:rsidP="00AC17A4">
      <w:pPr>
        <w:jc w:val="both"/>
        <w:rPr>
          <w:rFonts w:ascii="Times New Roman" w:hAnsi="Times New Roman" w:cs="Times New Roman"/>
        </w:rPr>
      </w:pPr>
    </w:p>
    <w:p w14:paraId="5D7712B9" w14:textId="4263DEFF" w:rsidR="00F573D7" w:rsidRPr="00E35BC1" w:rsidRDefault="0025593D" w:rsidP="00AC17A4">
      <w:pPr>
        <w:jc w:val="both"/>
        <w:rPr>
          <w:rFonts w:ascii="Times New Roman" w:hAnsi="Times New Roman" w:cs="Times New Roman"/>
        </w:rPr>
      </w:pPr>
      <w:r w:rsidRPr="00E35BC1">
        <w:rPr>
          <w:rFonts w:ascii="Times New Roman" w:hAnsi="Times New Roman" w:cs="Times New Roman"/>
        </w:rPr>
        <w:t xml:space="preserve">Na terenie </w:t>
      </w:r>
      <w:r w:rsidR="00E35BC1" w:rsidRPr="00E35BC1">
        <w:rPr>
          <w:rFonts w:ascii="Times New Roman" w:hAnsi="Times New Roman" w:cs="Times New Roman"/>
        </w:rPr>
        <w:t>gminy Domaniów</w:t>
      </w:r>
      <w:r w:rsidRPr="00E35BC1">
        <w:rPr>
          <w:rFonts w:ascii="Times New Roman" w:hAnsi="Times New Roman" w:cs="Times New Roman"/>
        </w:rPr>
        <w:t xml:space="preserve"> </w:t>
      </w:r>
      <w:r w:rsidRPr="00E35BC1">
        <w:rPr>
          <w:rFonts w:ascii="Times New Roman" w:hAnsi="Times New Roman" w:cs="Times New Roman"/>
          <w:u w:val="single"/>
        </w:rPr>
        <w:t>nie zlokalizowano Obszaru Ograniczonego Użytkowania</w:t>
      </w:r>
      <w:r w:rsidRPr="00E35BC1">
        <w:rPr>
          <w:rFonts w:ascii="Times New Roman" w:hAnsi="Times New Roman" w:cs="Times New Roman"/>
        </w:rPr>
        <w:t xml:space="preserve"> (OOU) w oparciu o przepisy ustawy – Prawo ochrony środowiska </w:t>
      </w:r>
      <w:r w:rsidR="00103267" w:rsidRPr="00E35BC1">
        <w:rPr>
          <w:rFonts w:ascii="Times New Roman" w:hAnsi="Times New Roman" w:cs="Times New Roman"/>
        </w:rPr>
        <w:t>(</w:t>
      </w:r>
      <w:r w:rsidRPr="00E35BC1">
        <w:rPr>
          <w:rFonts w:ascii="Times New Roman" w:hAnsi="Times New Roman" w:cs="Times New Roman"/>
        </w:rPr>
        <w:t>Dz.U. 202</w:t>
      </w:r>
      <w:r w:rsidR="003F6415">
        <w:rPr>
          <w:rFonts w:ascii="Times New Roman" w:hAnsi="Times New Roman" w:cs="Times New Roman"/>
        </w:rPr>
        <w:t>5</w:t>
      </w:r>
      <w:r w:rsidRPr="00E35BC1">
        <w:rPr>
          <w:rFonts w:ascii="Times New Roman" w:hAnsi="Times New Roman" w:cs="Times New Roman"/>
        </w:rPr>
        <w:t xml:space="preserve"> poz. </w:t>
      </w:r>
      <w:r w:rsidR="003F6415">
        <w:rPr>
          <w:rFonts w:ascii="Times New Roman" w:hAnsi="Times New Roman" w:cs="Times New Roman"/>
        </w:rPr>
        <w:t>647</w:t>
      </w:r>
      <w:r w:rsidRPr="00E35BC1">
        <w:rPr>
          <w:rFonts w:ascii="Times New Roman" w:hAnsi="Times New Roman" w:cs="Times New Roman"/>
        </w:rPr>
        <w:t>, tekst jedn.</w:t>
      </w:r>
      <w:r w:rsidR="00103267" w:rsidRPr="00E35BC1">
        <w:rPr>
          <w:rFonts w:ascii="Times New Roman" w:hAnsi="Times New Roman" w:cs="Times New Roman"/>
        </w:rPr>
        <w:t>)</w:t>
      </w:r>
      <w:r w:rsidRPr="00E35BC1">
        <w:rPr>
          <w:rFonts w:ascii="Times New Roman" w:hAnsi="Times New Roman" w:cs="Times New Roman"/>
        </w:rPr>
        <w:t>.</w:t>
      </w:r>
    </w:p>
    <w:p w14:paraId="0B6F79FE" w14:textId="77777777" w:rsidR="00825AF9" w:rsidRPr="00E401B7" w:rsidRDefault="00825AF9">
      <w:pPr>
        <w:spacing w:line="240" w:lineRule="auto"/>
        <w:contextualSpacing w:val="0"/>
        <w:rPr>
          <w:rFonts w:ascii="Times New Roman" w:hAnsi="Times New Roman" w:cs="Times New Roman"/>
          <w:sz w:val="32"/>
          <w:szCs w:val="32"/>
        </w:rPr>
      </w:pPr>
    </w:p>
    <w:p w14:paraId="117BE58A" w14:textId="77777777" w:rsidR="00825AF9" w:rsidRDefault="00825AF9">
      <w:pPr>
        <w:spacing w:line="240" w:lineRule="auto"/>
        <w:contextualSpacing w:val="0"/>
        <w:rPr>
          <w:rFonts w:ascii="Times New Roman" w:hAnsi="Times New Roman" w:cs="Times New Roman"/>
        </w:rPr>
      </w:pPr>
    </w:p>
    <w:p w14:paraId="191E09E9" w14:textId="319F6EEF" w:rsidR="00F573D7" w:rsidRPr="00E35BC1" w:rsidRDefault="0025593D" w:rsidP="00825AF9">
      <w:pPr>
        <w:pStyle w:val="Akapitzlist"/>
        <w:numPr>
          <w:ilvl w:val="1"/>
          <w:numId w:val="1"/>
        </w:numPr>
        <w:jc w:val="both"/>
        <w:outlineLvl w:val="1"/>
        <w:rPr>
          <w:rFonts w:ascii="Times New Roman" w:hAnsi="Times New Roman" w:cs="Times New Roman"/>
          <w:b/>
          <w:bCs/>
          <w:sz w:val="24"/>
          <w:szCs w:val="24"/>
        </w:rPr>
      </w:pPr>
      <w:bookmarkStart w:id="102" w:name="_Toc232886669"/>
      <w:r w:rsidRPr="00E35BC1">
        <w:rPr>
          <w:rFonts w:ascii="Times New Roman" w:hAnsi="Times New Roman" w:cs="Times New Roman"/>
          <w:b/>
          <w:bCs/>
          <w:sz w:val="24"/>
          <w:szCs w:val="24"/>
        </w:rPr>
        <w:t xml:space="preserve">Obszary wymagające przekształceń, rehabilitacji, rekultywacji lub </w:t>
      </w:r>
      <w:proofErr w:type="spellStart"/>
      <w:r w:rsidRPr="00E35BC1">
        <w:rPr>
          <w:rFonts w:ascii="Times New Roman" w:hAnsi="Times New Roman" w:cs="Times New Roman"/>
          <w:b/>
          <w:bCs/>
          <w:sz w:val="24"/>
          <w:szCs w:val="24"/>
        </w:rPr>
        <w:t>remediacji</w:t>
      </w:r>
      <w:bookmarkEnd w:id="102"/>
      <w:proofErr w:type="spellEnd"/>
    </w:p>
    <w:p w14:paraId="306EE31F" w14:textId="77777777" w:rsidR="00F573D7" w:rsidRPr="00E35BC1" w:rsidRDefault="00F573D7" w:rsidP="00AC17A4">
      <w:pPr>
        <w:rPr>
          <w:rFonts w:ascii="Times New Roman" w:hAnsi="Times New Roman" w:cs="Times New Roman"/>
          <w:sz w:val="24"/>
          <w:szCs w:val="24"/>
        </w:rPr>
      </w:pPr>
    </w:p>
    <w:p w14:paraId="290BEDEF" w14:textId="62322ADC" w:rsidR="00F573D7" w:rsidRPr="00E35BC1" w:rsidRDefault="0025593D" w:rsidP="00AC17A4">
      <w:pPr>
        <w:jc w:val="both"/>
        <w:rPr>
          <w:rFonts w:ascii="Times New Roman" w:hAnsi="Times New Roman" w:cs="Times New Roman"/>
        </w:rPr>
      </w:pPr>
      <w:r w:rsidRPr="00E35BC1">
        <w:rPr>
          <w:rFonts w:ascii="Times New Roman" w:hAnsi="Times New Roman" w:cs="Times New Roman"/>
        </w:rPr>
        <w:t xml:space="preserve">Na terenie </w:t>
      </w:r>
      <w:r w:rsidR="00E35BC1" w:rsidRPr="00E35BC1">
        <w:rPr>
          <w:rFonts w:ascii="Times New Roman" w:hAnsi="Times New Roman" w:cs="Times New Roman"/>
        </w:rPr>
        <w:t>gminy Domaniów</w:t>
      </w:r>
      <w:r w:rsidRPr="00E35BC1">
        <w:rPr>
          <w:rFonts w:ascii="Times New Roman" w:hAnsi="Times New Roman" w:cs="Times New Roman"/>
        </w:rPr>
        <w:t xml:space="preserve"> </w:t>
      </w:r>
      <w:r w:rsidRPr="00E35BC1">
        <w:rPr>
          <w:rFonts w:ascii="Times New Roman" w:hAnsi="Times New Roman" w:cs="Times New Roman"/>
          <w:u w:val="single"/>
        </w:rPr>
        <w:t>nie wyznaczono obszarów wymagających przekształceń i rehabilitacji</w:t>
      </w:r>
      <w:r w:rsidRPr="00E35BC1">
        <w:rPr>
          <w:rFonts w:ascii="Times New Roman" w:hAnsi="Times New Roman" w:cs="Times New Roman"/>
        </w:rPr>
        <w:t>.</w:t>
      </w:r>
    </w:p>
    <w:p w14:paraId="49B3C337" w14:textId="77777777" w:rsidR="00F573D7" w:rsidRPr="009D1D2E" w:rsidRDefault="00F573D7" w:rsidP="00AC17A4">
      <w:pPr>
        <w:jc w:val="both"/>
        <w:rPr>
          <w:rFonts w:ascii="Times New Roman" w:hAnsi="Times New Roman" w:cs="Times New Roman"/>
          <w:sz w:val="16"/>
          <w:szCs w:val="16"/>
        </w:rPr>
      </w:pPr>
    </w:p>
    <w:p w14:paraId="1054E335" w14:textId="32138D9C" w:rsidR="00F573D7" w:rsidRPr="00E35BC1" w:rsidRDefault="0025593D" w:rsidP="00AC17A4">
      <w:pPr>
        <w:jc w:val="both"/>
        <w:rPr>
          <w:rFonts w:ascii="Times New Roman" w:hAnsi="Times New Roman" w:cs="Times New Roman"/>
        </w:rPr>
      </w:pPr>
      <w:r w:rsidRPr="00E35BC1">
        <w:rPr>
          <w:rFonts w:ascii="Times New Roman" w:hAnsi="Times New Roman" w:cs="Times New Roman"/>
        </w:rPr>
        <w:t xml:space="preserve">Na terenie </w:t>
      </w:r>
      <w:r w:rsidR="00E35BC1" w:rsidRPr="00E35BC1">
        <w:rPr>
          <w:rFonts w:ascii="Times New Roman" w:hAnsi="Times New Roman" w:cs="Times New Roman"/>
        </w:rPr>
        <w:t>gminy Domaniów</w:t>
      </w:r>
      <w:r w:rsidRPr="00E35BC1">
        <w:rPr>
          <w:rFonts w:ascii="Times New Roman" w:hAnsi="Times New Roman" w:cs="Times New Roman"/>
        </w:rPr>
        <w:t xml:space="preserve"> </w:t>
      </w:r>
      <w:r w:rsidRPr="00E35BC1">
        <w:rPr>
          <w:rFonts w:ascii="Times New Roman" w:hAnsi="Times New Roman" w:cs="Times New Roman"/>
          <w:u w:val="single"/>
        </w:rPr>
        <w:t>nie wyznaczono obszarów wymagających rekultywacji</w:t>
      </w:r>
      <w:r w:rsidR="009D1D2E">
        <w:rPr>
          <w:rFonts w:ascii="Times New Roman" w:hAnsi="Times New Roman" w:cs="Times New Roman"/>
          <w:u w:val="single"/>
        </w:rPr>
        <w:t>,</w:t>
      </w:r>
      <w:r w:rsidRPr="00E35BC1">
        <w:rPr>
          <w:rFonts w:ascii="Times New Roman" w:hAnsi="Times New Roman" w:cs="Times New Roman"/>
        </w:rPr>
        <w:t xml:space="preserve"> zgodnie z definicją „rekultywacji” wskazanej w Ustawie z 3.02.1995 r. o ochronie gruntów rolnych i leśnych </w:t>
      </w:r>
      <w:r w:rsidR="00103267" w:rsidRPr="00E35BC1">
        <w:rPr>
          <w:rFonts w:ascii="Times New Roman" w:hAnsi="Times New Roman" w:cs="Times New Roman"/>
        </w:rPr>
        <w:t>(</w:t>
      </w:r>
      <w:r w:rsidRPr="00E35BC1">
        <w:rPr>
          <w:rFonts w:ascii="Times New Roman" w:hAnsi="Times New Roman" w:cs="Times New Roman"/>
        </w:rPr>
        <w:t>Dz.U. 2024,. poz. 82, tekst jedn.</w:t>
      </w:r>
      <w:r w:rsidR="00103267" w:rsidRPr="00E35BC1">
        <w:rPr>
          <w:rFonts w:ascii="Times New Roman" w:hAnsi="Times New Roman" w:cs="Times New Roman"/>
        </w:rPr>
        <w:t>)</w:t>
      </w:r>
      <w:r w:rsidRPr="00E35BC1">
        <w:rPr>
          <w:rFonts w:ascii="Times New Roman" w:hAnsi="Times New Roman" w:cs="Times New Roman"/>
        </w:rPr>
        <w:t xml:space="preserve">. </w:t>
      </w:r>
    </w:p>
    <w:p w14:paraId="239D3402" w14:textId="77777777" w:rsidR="00F573D7" w:rsidRPr="009D1D2E" w:rsidRDefault="00F573D7" w:rsidP="00AC17A4">
      <w:pPr>
        <w:rPr>
          <w:rFonts w:ascii="Times New Roman" w:hAnsi="Times New Roman" w:cs="Times New Roman"/>
          <w:sz w:val="16"/>
          <w:szCs w:val="16"/>
        </w:rPr>
      </w:pPr>
    </w:p>
    <w:p w14:paraId="60E0FCB4" w14:textId="675B3BD7" w:rsidR="00F573D7" w:rsidRPr="00E35BC1" w:rsidRDefault="0025593D" w:rsidP="00AC17A4">
      <w:pPr>
        <w:jc w:val="both"/>
        <w:rPr>
          <w:rFonts w:ascii="Times New Roman" w:hAnsi="Times New Roman" w:cs="Times New Roman"/>
        </w:rPr>
      </w:pPr>
      <w:r w:rsidRPr="00E35BC1">
        <w:rPr>
          <w:rFonts w:ascii="Times New Roman" w:hAnsi="Times New Roman" w:cs="Times New Roman"/>
        </w:rPr>
        <w:lastRenderedPageBreak/>
        <w:t xml:space="preserve">Na terenie </w:t>
      </w:r>
      <w:r w:rsidR="00E35BC1" w:rsidRPr="00E35BC1">
        <w:rPr>
          <w:rFonts w:ascii="Times New Roman" w:hAnsi="Times New Roman" w:cs="Times New Roman"/>
        </w:rPr>
        <w:t>gminy Domaniów</w:t>
      </w:r>
      <w:r w:rsidRPr="00E35BC1">
        <w:rPr>
          <w:rFonts w:ascii="Times New Roman" w:hAnsi="Times New Roman" w:cs="Times New Roman"/>
        </w:rPr>
        <w:t xml:space="preserve"> </w:t>
      </w:r>
      <w:r w:rsidRPr="009D1D2E">
        <w:rPr>
          <w:rFonts w:ascii="Times New Roman" w:hAnsi="Times New Roman" w:cs="Times New Roman"/>
          <w:u w:val="single"/>
        </w:rPr>
        <w:t xml:space="preserve">nie </w:t>
      </w:r>
      <w:r w:rsidRPr="00E35BC1">
        <w:rPr>
          <w:rFonts w:ascii="Times New Roman" w:hAnsi="Times New Roman" w:cs="Times New Roman"/>
          <w:u w:val="single"/>
        </w:rPr>
        <w:t xml:space="preserve">wyznaczono obszarów wymagających </w:t>
      </w:r>
      <w:proofErr w:type="spellStart"/>
      <w:r w:rsidRPr="00E35BC1">
        <w:rPr>
          <w:rFonts w:ascii="Times New Roman" w:hAnsi="Times New Roman" w:cs="Times New Roman"/>
          <w:u w:val="single"/>
        </w:rPr>
        <w:t>remediacji</w:t>
      </w:r>
      <w:proofErr w:type="spellEnd"/>
      <w:r w:rsidR="009D1D2E">
        <w:rPr>
          <w:rFonts w:ascii="Times New Roman" w:hAnsi="Times New Roman" w:cs="Times New Roman"/>
          <w:u w:val="single"/>
        </w:rPr>
        <w:t>,</w:t>
      </w:r>
      <w:r w:rsidRPr="00E35BC1">
        <w:rPr>
          <w:rFonts w:ascii="Times New Roman" w:hAnsi="Times New Roman" w:cs="Times New Roman"/>
        </w:rPr>
        <w:t xml:space="preserve"> zgodnie z definicją „</w:t>
      </w:r>
      <w:proofErr w:type="spellStart"/>
      <w:r w:rsidRPr="00E35BC1">
        <w:rPr>
          <w:rFonts w:ascii="Times New Roman" w:hAnsi="Times New Roman" w:cs="Times New Roman"/>
        </w:rPr>
        <w:t>remediacji</w:t>
      </w:r>
      <w:proofErr w:type="spellEnd"/>
      <w:r w:rsidRPr="00E35BC1">
        <w:rPr>
          <w:rFonts w:ascii="Times New Roman" w:hAnsi="Times New Roman" w:cs="Times New Roman"/>
        </w:rPr>
        <w:t xml:space="preserve">” wskazanej w Ustawie z dnia 27 kwietnia 2001 r. Prawo ochrony środowiska </w:t>
      </w:r>
      <w:r w:rsidR="00103267" w:rsidRPr="00E35BC1">
        <w:rPr>
          <w:rFonts w:ascii="Times New Roman" w:hAnsi="Times New Roman" w:cs="Times New Roman"/>
        </w:rPr>
        <w:t>(</w:t>
      </w:r>
      <w:r w:rsidRPr="00E35BC1">
        <w:rPr>
          <w:rFonts w:ascii="Times New Roman" w:hAnsi="Times New Roman" w:cs="Times New Roman"/>
        </w:rPr>
        <w:t>Dz.U. 2024 poz. 54, tekst jedn.</w:t>
      </w:r>
      <w:r w:rsidR="00103267" w:rsidRPr="00E35BC1">
        <w:rPr>
          <w:rFonts w:ascii="Times New Roman" w:hAnsi="Times New Roman" w:cs="Times New Roman"/>
        </w:rPr>
        <w:t>)</w:t>
      </w:r>
      <w:r w:rsidRPr="00E35BC1">
        <w:rPr>
          <w:rFonts w:ascii="Times New Roman" w:hAnsi="Times New Roman" w:cs="Times New Roman"/>
        </w:rPr>
        <w:t>.</w:t>
      </w:r>
    </w:p>
    <w:p w14:paraId="324B6646" w14:textId="77777777" w:rsidR="00F573D7" w:rsidRPr="00E35BC1" w:rsidRDefault="00F573D7" w:rsidP="00AC17A4">
      <w:pPr>
        <w:rPr>
          <w:rFonts w:ascii="Times New Roman" w:hAnsi="Times New Roman" w:cs="Times New Roman"/>
          <w:sz w:val="24"/>
          <w:szCs w:val="24"/>
        </w:rPr>
      </w:pPr>
    </w:p>
    <w:p w14:paraId="6B4E8801" w14:textId="77777777" w:rsidR="00C92147" w:rsidRPr="00E35BC1" w:rsidRDefault="00C92147" w:rsidP="00AC17A4">
      <w:pPr>
        <w:rPr>
          <w:rFonts w:ascii="Times New Roman" w:hAnsi="Times New Roman" w:cs="Times New Roman"/>
          <w:sz w:val="24"/>
          <w:szCs w:val="24"/>
        </w:rPr>
      </w:pPr>
    </w:p>
    <w:p w14:paraId="2A30C2EC" w14:textId="69F3ACC5" w:rsidR="00F573D7" w:rsidRPr="00E35BC1" w:rsidRDefault="0025593D" w:rsidP="00825AF9">
      <w:pPr>
        <w:pStyle w:val="Akapitzlist"/>
        <w:numPr>
          <w:ilvl w:val="1"/>
          <w:numId w:val="1"/>
        </w:numPr>
        <w:outlineLvl w:val="1"/>
        <w:rPr>
          <w:rFonts w:ascii="Times New Roman" w:hAnsi="Times New Roman" w:cs="Times New Roman"/>
          <w:b/>
          <w:bCs/>
          <w:sz w:val="24"/>
          <w:szCs w:val="24"/>
        </w:rPr>
      </w:pPr>
      <w:bookmarkStart w:id="103" w:name="_Toc232886670"/>
      <w:r w:rsidRPr="00E35BC1">
        <w:rPr>
          <w:rFonts w:ascii="Times New Roman" w:hAnsi="Times New Roman" w:cs="Times New Roman"/>
          <w:b/>
          <w:bCs/>
          <w:sz w:val="24"/>
          <w:szCs w:val="24"/>
        </w:rPr>
        <w:t>Obszary zdegradowane i obszary rewitalizacji</w:t>
      </w:r>
      <w:bookmarkEnd w:id="103"/>
    </w:p>
    <w:p w14:paraId="2BB2A2D0" w14:textId="77777777" w:rsidR="00F573D7" w:rsidRPr="00E35BC1" w:rsidRDefault="00F573D7" w:rsidP="00AC17A4">
      <w:pPr>
        <w:rPr>
          <w:rFonts w:ascii="Times New Roman" w:hAnsi="Times New Roman" w:cs="Times New Roman"/>
          <w:sz w:val="24"/>
          <w:szCs w:val="24"/>
        </w:rPr>
      </w:pPr>
    </w:p>
    <w:p w14:paraId="7F1CDF8C" w14:textId="332C76BC" w:rsidR="00F573D7" w:rsidRPr="00E35BC1" w:rsidRDefault="00E35BC1" w:rsidP="00AC17A4">
      <w:pPr>
        <w:jc w:val="both"/>
        <w:rPr>
          <w:rFonts w:ascii="Times New Roman" w:hAnsi="Times New Roman" w:cs="Times New Roman"/>
        </w:rPr>
      </w:pPr>
      <w:r w:rsidRPr="00E35BC1">
        <w:rPr>
          <w:rFonts w:ascii="Times New Roman" w:hAnsi="Times New Roman" w:cs="Times New Roman"/>
        </w:rPr>
        <w:t xml:space="preserve">Na obszarze gminy Domaniów </w:t>
      </w:r>
      <w:r w:rsidRPr="00E35BC1">
        <w:rPr>
          <w:rFonts w:ascii="Times New Roman" w:hAnsi="Times New Roman" w:cs="Times New Roman"/>
          <w:u w:val="single"/>
        </w:rPr>
        <w:t>nie wyznaczono obszaru rewitalizacji</w:t>
      </w:r>
      <w:r w:rsidR="009D1D2E">
        <w:rPr>
          <w:rFonts w:ascii="Times New Roman" w:hAnsi="Times New Roman" w:cs="Times New Roman"/>
          <w:u w:val="single"/>
        </w:rPr>
        <w:t>,</w:t>
      </w:r>
      <w:r w:rsidRPr="00E35BC1">
        <w:rPr>
          <w:rFonts w:ascii="Times New Roman" w:hAnsi="Times New Roman" w:cs="Times New Roman"/>
        </w:rPr>
        <w:t xml:space="preserve"> w </w:t>
      </w:r>
      <w:r w:rsidR="0025593D" w:rsidRPr="00E35BC1">
        <w:rPr>
          <w:rFonts w:ascii="Times New Roman" w:hAnsi="Times New Roman" w:cs="Times New Roman"/>
        </w:rPr>
        <w:t xml:space="preserve"> myśl ustawy z 9 października 2015 r</w:t>
      </w:r>
      <w:r w:rsidR="00103267" w:rsidRPr="00E35BC1">
        <w:rPr>
          <w:rFonts w:ascii="Times New Roman" w:hAnsi="Times New Roman" w:cs="Times New Roman"/>
        </w:rPr>
        <w:t>.</w:t>
      </w:r>
      <w:r w:rsidR="0025593D" w:rsidRPr="00E35BC1">
        <w:rPr>
          <w:rFonts w:ascii="Times New Roman" w:hAnsi="Times New Roman" w:cs="Times New Roman"/>
        </w:rPr>
        <w:t xml:space="preserve"> o rewitalizacji </w:t>
      </w:r>
      <w:r w:rsidR="00103267" w:rsidRPr="00E35BC1">
        <w:rPr>
          <w:rFonts w:ascii="Times New Roman" w:hAnsi="Times New Roman" w:cs="Times New Roman"/>
        </w:rPr>
        <w:t>(</w:t>
      </w:r>
      <w:r w:rsidR="0025593D" w:rsidRPr="00E35BC1">
        <w:rPr>
          <w:rFonts w:ascii="Times New Roman" w:hAnsi="Times New Roman" w:cs="Times New Roman"/>
        </w:rPr>
        <w:t>Dz.U. 2024, poz. 278, tekst jedn.</w:t>
      </w:r>
      <w:r w:rsidR="00103267" w:rsidRPr="00E35BC1">
        <w:rPr>
          <w:rFonts w:ascii="Times New Roman" w:hAnsi="Times New Roman" w:cs="Times New Roman"/>
        </w:rPr>
        <w:t>)</w:t>
      </w:r>
      <w:r w:rsidR="0025593D" w:rsidRPr="00E35BC1">
        <w:rPr>
          <w:rFonts w:ascii="Times New Roman" w:hAnsi="Times New Roman" w:cs="Times New Roman"/>
        </w:rPr>
        <w:t xml:space="preserve">. </w:t>
      </w:r>
    </w:p>
    <w:p w14:paraId="4DBB48BD" w14:textId="77777777" w:rsidR="003A5280" w:rsidRPr="00E35BC1" w:rsidRDefault="003A5280" w:rsidP="00AC17A4">
      <w:pPr>
        <w:rPr>
          <w:rFonts w:ascii="Times New Roman" w:hAnsi="Times New Roman" w:cs="Times New Roman"/>
        </w:rPr>
      </w:pPr>
    </w:p>
    <w:p w14:paraId="22265996" w14:textId="77777777" w:rsidR="00E35BC1" w:rsidRPr="00E35BC1" w:rsidRDefault="00E35BC1" w:rsidP="00AC17A4">
      <w:pPr>
        <w:rPr>
          <w:rFonts w:ascii="Times New Roman" w:hAnsi="Times New Roman" w:cs="Times New Roman"/>
        </w:rPr>
      </w:pPr>
    </w:p>
    <w:p w14:paraId="39DAE409" w14:textId="77777777" w:rsidR="00F573D7" w:rsidRPr="00E35BC1" w:rsidRDefault="0025593D" w:rsidP="00825AF9">
      <w:pPr>
        <w:pStyle w:val="Akapitzlist"/>
        <w:numPr>
          <w:ilvl w:val="1"/>
          <w:numId w:val="1"/>
        </w:numPr>
        <w:outlineLvl w:val="1"/>
        <w:rPr>
          <w:rFonts w:ascii="Times New Roman" w:hAnsi="Times New Roman" w:cs="Times New Roman"/>
          <w:b/>
          <w:bCs/>
          <w:sz w:val="24"/>
          <w:szCs w:val="24"/>
        </w:rPr>
      </w:pPr>
      <w:bookmarkStart w:id="104" w:name="_Toc232886671"/>
      <w:r w:rsidRPr="00E35BC1">
        <w:rPr>
          <w:rFonts w:ascii="Times New Roman" w:hAnsi="Times New Roman" w:cs="Times New Roman"/>
          <w:b/>
          <w:bCs/>
          <w:sz w:val="24"/>
          <w:szCs w:val="24"/>
        </w:rPr>
        <w:t>Obszary ciche w aglomeracji oraz obszary ciche poza aglomeracją</w:t>
      </w:r>
      <w:bookmarkEnd w:id="104"/>
    </w:p>
    <w:p w14:paraId="1D6B005E" w14:textId="77777777" w:rsidR="00F573D7" w:rsidRPr="00E35BC1" w:rsidRDefault="00F573D7" w:rsidP="00AC17A4">
      <w:pPr>
        <w:rPr>
          <w:rFonts w:ascii="Times New Roman" w:hAnsi="Times New Roman" w:cs="Times New Roman"/>
          <w:sz w:val="24"/>
          <w:szCs w:val="24"/>
        </w:rPr>
      </w:pPr>
    </w:p>
    <w:p w14:paraId="2CF9DA7C" w14:textId="69A35DA2" w:rsidR="00F573D7" w:rsidRPr="00E35BC1" w:rsidRDefault="0025593D" w:rsidP="00AC17A4">
      <w:pPr>
        <w:jc w:val="both"/>
        <w:rPr>
          <w:rFonts w:ascii="Times New Roman" w:hAnsi="Times New Roman" w:cs="Times New Roman"/>
        </w:rPr>
      </w:pPr>
      <w:r w:rsidRPr="00E35BC1">
        <w:rPr>
          <w:rFonts w:ascii="Times New Roman" w:hAnsi="Times New Roman" w:cs="Times New Roman"/>
        </w:rPr>
        <w:t xml:space="preserve">Na terenie </w:t>
      </w:r>
      <w:r w:rsidR="00E35BC1" w:rsidRPr="00E35BC1">
        <w:rPr>
          <w:rFonts w:ascii="Times New Roman" w:hAnsi="Times New Roman" w:cs="Times New Roman"/>
        </w:rPr>
        <w:t xml:space="preserve">gminy Domaniów </w:t>
      </w:r>
      <w:r w:rsidRPr="00E35BC1">
        <w:rPr>
          <w:rFonts w:ascii="Times New Roman" w:hAnsi="Times New Roman" w:cs="Times New Roman"/>
          <w:u w:val="single"/>
        </w:rPr>
        <w:t>nie zostały</w:t>
      </w:r>
      <w:r w:rsidRPr="00E35BC1">
        <w:rPr>
          <w:rFonts w:ascii="Times New Roman" w:hAnsi="Times New Roman" w:cs="Times New Roman"/>
        </w:rPr>
        <w:t xml:space="preserve"> przez Radę Powiatu </w:t>
      </w:r>
      <w:r w:rsidR="00E35BC1" w:rsidRPr="00E35BC1">
        <w:rPr>
          <w:rFonts w:ascii="Times New Roman" w:hAnsi="Times New Roman" w:cs="Times New Roman"/>
        </w:rPr>
        <w:t xml:space="preserve">Oławskiego </w:t>
      </w:r>
      <w:r w:rsidR="00E35BC1" w:rsidRPr="00E35BC1">
        <w:rPr>
          <w:rFonts w:ascii="Times New Roman" w:hAnsi="Times New Roman" w:cs="Times New Roman"/>
          <w:u w:val="single"/>
        </w:rPr>
        <w:t>wyznaczone</w:t>
      </w:r>
      <w:r w:rsidRPr="00E35BC1">
        <w:rPr>
          <w:rFonts w:ascii="Times New Roman" w:hAnsi="Times New Roman" w:cs="Times New Roman"/>
          <w:u w:val="single"/>
        </w:rPr>
        <w:t xml:space="preserve"> obszary </w:t>
      </w:r>
      <w:r w:rsidR="00357FC5" w:rsidRPr="00E35BC1">
        <w:rPr>
          <w:rFonts w:ascii="Times New Roman" w:hAnsi="Times New Roman" w:cs="Times New Roman"/>
          <w:u w:val="single"/>
        </w:rPr>
        <w:t>ciche w aglomeracji i poza aglomeracją</w:t>
      </w:r>
      <w:r w:rsidR="00357FC5" w:rsidRPr="00E35BC1">
        <w:rPr>
          <w:rFonts w:ascii="Times New Roman" w:hAnsi="Times New Roman" w:cs="Times New Roman"/>
        </w:rPr>
        <w:t xml:space="preserve">, </w:t>
      </w:r>
      <w:r w:rsidRPr="00E35BC1">
        <w:rPr>
          <w:rFonts w:ascii="Times New Roman" w:hAnsi="Times New Roman" w:cs="Times New Roman"/>
        </w:rPr>
        <w:t xml:space="preserve">w rozumieniu Ustawy z dnia 27 kwietnia 2001 r. - Prawo ochrony środowiska </w:t>
      </w:r>
      <w:r w:rsidR="00020533" w:rsidRPr="00E35BC1">
        <w:rPr>
          <w:rFonts w:ascii="Times New Roman" w:hAnsi="Times New Roman" w:cs="Times New Roman"/>
        </w:rPr>
        <w:t>(</w:t>
      </w:r>
      <w:r w:rsidRPr="00E35BC1">
        <w:rPr>
          <w:rFonts w:ascii="Times New Roman" w:hAnsi="Times New Roman" w:cs="Times New Roman"/>
        </w:rPr>
        <w:t>Dz.U. 202</w:t>
      </w:r>
      <w:r w:rsidR="003F6415">
        <w:rPr>
          <w:rFonts w:ascii="Times New Roman" w:hAnsi="Times New Roman" w:cs="Times New Roman"/>
        </w:rPr>
        <w:t>5</w:t>
      </w:r>
      <w:r w:rsidRPr="00E35BC1">
        <w:rPr>
          <w:rFonts w:ascii="Times New Roman" w:hAnsi="Times New Roman" w:cs="Times New Roman"/>
        </w:rPr>
        <w:t xml:space="preserve"> poz. </w:t>
      </w:r>
      <w:r w:rsidR="003F6415">
        <w:rPr>
          <w:rFonts w:ascii="Times New Roman" w:hAnsi="Times New Roman" w:cs="Times New Roman"/>
        </w:rPr>
        <w:t>6</w:t>
      </w:r>
      <w:r w:rsidRPr="00E35BC1">
        <w:rPr>
          <w:rFonts w:ascii="Times New Roman" w:hAnsi="Times New Roman" w:cs="Times New Roman"/>
        </w:rPr>
        <w:t>4</w:t>
      </w:r>
      <w:r w:rsidR="003F6415">
        <w:rPr>
          <w:rFonts w:ascii="Times New Roman" w:hAnsi="Times New Roman" w:cs="Times New Roman"/>
        </w:rPr>
        <w:t>7</w:t>
      </w:r>
      <w:r w:rsidRPr="00E35BC1">
        <w:rPr>
          <w:rFonts w:ascii="Times New Roman" w:hAnsi="Times New Roman" w:cs="Times New Roman"/>
        </w:rPr>
        <w:t>, tekst jedn.</w:t>
      </w:r>
      <w:r w:rsidR="00020533" w:rsidRPr="00E35BC1">
        <w:rPr>
          <w:rFonts w:ascii="Times New Roman" w:hAnsi="Times New Roman" w:cs="Times New Roman"/>
        </w:rPr>
        <w:t>)</w:t>
      </w:r>
      <w:r w:rsidRPr="00E35BC1">
        <w:rPr>
          <w:rFonts w:ascii="Times New Roman" w:hAnsi="Times New Roman" w:cs="Times New Roman"/>
        </w:rPr>
        <w:t>.</w:t>
      </w:r>
    </w:p>
    <w:p w14:paraId="74F18837" w14:textId="77777777" w:rsidR="00FD28B7" w:rsidRPr="00E35BC1" w:rsidRDefault="00FD28B7" w:rsidP="00E35BC1">
      <w:pPr>
        <w:rPr>
          <w:rFonts w:ascii="Times New Roman" w:hAnsi="Times New Roman" w:cs="Times New Roman"/>
        </w:rPr>
      </w:pPr>
    </w:p>
    <w:p w14:paraId="3486C556" w14:textId="77777777" w:rsidR="00FD28B7" w:rsidRPr="00E35BC1" w:rsidRDefault="00FD28B7" w:rsidP="00E35BC1">
      <w:pPr>
        <w:rPr>
          <w:rFonts w:ascii="Times New Roman" w:hAnsi="Times New Roman" w:cs="Times New Roman"/>
        </w:rPr>
      </w:pPr>
    </w:p>
    <w:p w14:paraId="7185A958" w14:textId="7103A967" w:rsidR="00F573D7" w:rsidRPr="00E35BC1" w:rsidRDefault="0025593D" w:rsidP="00825AF9">
      <w:pPr>
        <w:pStyle w:val="Akapitzlist"/>
        <w:numPr>
          <w:ilvl w:val="1"/>
          <w:numId w:val="1"/>
        </w:numPr>
        <w:outlineLvl w:val="1"/>
        <w:rPr>
          <w:rFonts w:ascii="Times New Roman" w:hAnsi="Times New Roman" w:cs="Times New Roman"/>
          <w:b/>
          <w:bCs/>
          <w:sz w:val="24"/>
          <w:szCs w:val="24"/>
        </w:rPr>
      </w:pPr>
      <w:bookmarkStart w:id="105" w:name="_Toc232886672"/>
      <w:r w:rsidRPr="00E35BC1">
        <w:rPr>
          <w:rFonts w:ascii="Times New Roman" w:hAnsi="Times New Roman" w:cs="Times New Roman"/>
          <w:b/>
          <w:bCs/>
          <w:sz w:val="24"/>
          <w:szCs w:val="24"/>
        </w:rPr>
        <w:t>Grunty rolne stanowiące użytki rolne klas I–III oraz grunty leśne</w:t>
      </w:r>
      <w:bookmarkEnd w:id="105"/>
    </w:p>
    <w:p w14:paraId="2FBE9459" w14:textId="77777777" w:rsidR="00F573D7" w:rsidRPr="00E35BC1" w:rsidRDefault="00F573D7" w:rsidP="00AC17A4">
      <w:pPr>
        <w:rPr>
          <w:rFonts w:ascii="Times New Roman" w:hAnsi="Times New Roman" w:cs="Times New Roman"/>
        </w:rPr>
      </w:pPr>
    </w:p>
    <w:p w14:paraId="3D4DEC14" w14:textId="7F85ECFF" w:rsidR="00F573D7" w:rsidRPr="00E35BC1" w:rsidRDefault="0025593D" w:rsidP="00AC17A4">
      <w:pPr>
        <w:jc w:val="both"/>
        <w:rPr>
          <w:rFonts w:ascii="Times New Roman" w:hAnsi="Times New Roman" w:cs="Times New Roman"/>
        </w:rPr>
      </w:pPr>
      <w:r w:rsidRPr="00E35BC1">
        <w:rPr>
          <w:rFonts w:ascii="Times New Roman" w:hAnsi="Times New Roman" w:cs="Times New Roman"/>
        </w:rPr>
        <w:t>Przeznaczenie na cele nierolnicze gruntów rolnych stanowiących użytki rolne klas I–III – wymaga uzyskania zgody ministra właściwego do spraw rozwoju wsi</w:t>
      </w:r>
      <w:r w:rsidR="0008190E" w:rsidRPr="00E35BC1">
        <w:rPr>
          <w:rFonts w:ascii="Times New Roman" w:hAnsi="Times New Roman" w:cs="Times New Roman"/>
        </w:rPr>
        <w:t xml:space="preserve">, natomiast zgodnie z art. 10a Ustawy z 3.02.1995 r. o ochronie gruntów rolnych i leśnych </w:t>
      </w:r>
      <w:r w:rsidR="00C92E37" w:rsidRPr="00E35BC1">
        <w:rPr>
          <w:rFonts w:ascii="Times New Roman" w:hAnsi="Times New Roman" w:cs="Times New Roman"/>
        </w:rPr>
        <w:t>(</w:t>
      </w:r>
      <w:r w:rsidR="0008190E" w:rsidRPr="00E35BC1">
        <w:rPr>
          <w:rFonts w:ascii="Times New Roman" w:hAnsi="Times New Roman" w:cs="Times New Roman"/>
        </w:rPr>
        <w:t>Dz.U. z 2024 r. poz. 82, tekst jedn.</w:t>
      </w:r>
      <w:r w:rsidR="00C92E37" w:rsidRPr="00E35BC1">
        <w:rPr>
          <w:rFonts w:ascii="Times New Roman" w:hAnsi="Times New Roman" w:cs="Times New Roman"/>
        </w:rPr>
        <w:t>)</w:t>
      </w:r>
      <w:r w:rsidR="0008190E" w:rsidRPr="00E35BC1">
        <w:rPr>
          <w:rFonts w:ascii="Times New Roman" w:hAnsi="Times New Roman" w:cs="Times New Roman"/>
        </w:rPr>
        <w:t>.</w:t>
      </w:r>
    </w:p>
    <w:p w14:paraId="16F57057" w14:textId="77777777" w:rsidR="00F21F04" w:rsidRPr="00825AF9" w:rsidRDefault="00F21F04" w:rsidP="00AC17A4">
      <w:pPr>
        <w:jc w:val="both"/>
        <w:rPr>
          <w:rFonts w:ascii="Times New Roman" w:hAnsi="Times New Roman" w:cs="Times New Roman"/>
          <w:sz w:val="16"/>
          <w:szCs w:val="16"/>
        </w:rPr>
      </w:pPr>
    </w:p>
    <w:p w14:paraId="1F017CD0" w14:textId="0A6E197B" w:rsidR="00740740" w:rsidRPr="00740740" w:rsidRDefault="00740740" w:rsidP="00AC17A4">
      <w:pPr>
        <w:jc w:val="both"/>
        <w:rPr>
          <w:rFonts w:ascii="Times New Roman" w:hAnsi="Times New Roman" w:cs="Times New Roman"/>
        </w:rPr>
      </w:pPr>
      <w:r w:rsidRPr="00740740">
        <w:rPr>
          <w:rFonts w:ascii="Times New Roman" w:hAnsi="Times New Roman" w:cs="Times New Roman"/>
        </w:rPr>
        <w:t>Powierzchnia użytków rolnych w gminie Domaniów wynosi 8 560 ha, co stanowi ok 88,3% powierzchni gminy. Gleby należące do I klasy bonitacyjnej zajmują 41 ha, gleby klasy II – 3 729 ha, powierzchnia gleb klasy III wynosi 3 792 ha. Łącznie gleby klas I-III zajmują 88,3% powierzchni użytków rolnych. Gleby niższych klas bonitacyjnych zajmują 11,7% powierzchni użytków rolnych.</w:t>
      </w:r>
    </w:p>
    <w:p w14:paraId="29BEFA81" w14:textId="77777777" w:rsidR="00F21F04" w:rsidRPr="00825AF9" w:rsidRDefault="00F21F04" w:rsidP="00AC17A4">
      <w:pPr>
        <w:jc w:val="both"/>
        <w:rPr>
          <w:rFonts w:ascii="Times New Roman" w:hAnsi="Times New Roman" w:cs="Times New Roman"/>
          <w:sz w:val="16"/>
          <w:szCs w:val="16"/>
        </w:rPr>
      </w:pPr>
    </w:p>
    <w:p w14:paraId="4263C29A" w14:textId="0E418A85" w:rsidR="00101881" w:rsidRPr="00E35BC1" w:rsidRDefault="00101881" w:rsidP="00AC17A4">
      <w:pPr>
        <w:jc w:val="both"/>
        <w:rPr>
          <w:rFonts w:ascii="Times New Roman" w:hAnsi="Times New Roman" w:cs="Times New Roman"/>
        </w:rPr>
      </w:pPr>
      <w:r w:rsidRPr="00E35BC1">
        <w:rPr>
          <w:rFonts w:ascii="Times New Roman" w:hAnsi="Times New Roman" w:cs="Times New Roman"/>
        </w:rPr>
        <w:t xml:space="preserve">Ochrona gruntów leśnych wynika z przepisów Ustawy z 3.02.1995 r. o ochronie gruntów rolnych i leśnych </w:t>
      </w:r>
      <w:r w:rsidR="00C92E37" w:rsidRPr="00E35BC1">
        <w:rPr>
          <w:rFonts w:ascii="Times New Roman" w:hAnsi="Times New Roman" w:cs="Times New Roman"/>
        </w:rPr>
        <w:t>(</w:t>
      </w:r>
      <w:r w:rsidRPr="00E35BC1">
        <w:rPr>
          <w:rFonts w:ascii="Times New Roman" w:hAnsi="Times New Roman" w:cs="Times New Roman"/>
        </w:rPr>
        <w:t>Dz.U. z 2024 r. poz. 82, tekst jedn.</w:t>
      </w:r>
      <w:r w:rsidR="00C92E37" w:rsidRPr="00E35BC1">
        <w:rPr>
          <w:rFonts w:ascii="Times New Roman" w:hAnsi="Times New Roman" w:cs="Times New Roman"/>
        </w:rPr>
        <w:t>)</w:t>
      </w:r>
      <w:r w:rsidRPr="00E35BC1">
        <w:rPr>
          <w:rFonts w:ascii="Times New Roman" w:hAnsi="Times New Roman" w:cs="Times New Roman"/>
        </w:rPr>
        <w:t xml:space="preserve"> oraz Ustawy z 28.09.1991 r. o lasach </w:t>
      </w:r>
      <w:r w:rsidR="00C92E37" w:rsidRPr="00E35BC1">
        <w:rPr>
          <w:rFonts w:ascii="Times New Roman" w:hAnsi="Times New Roman" w:cs="Times New Roman"/>
        </w:rPr>
        <w:t>(</w:t>
      </w:r>
      <w:r w:rsidRPr="00E35BC1">
        <w:rPr>
          <w:rFonts w:ascii="Times New Roman" w:hAnsi="Times New Roman" w:cs="Times New Roman"/>
        </w:rPr>
        <w:t>Dz.U. 2024 poz. 530, tekst jedn.</w:t>
      </w:r>
      <w:r w:rsidR="00C92E37" w:rsidRPr="00E35BC1">
        <w:rPr>
          <w:rFonts w:ascii="Times New Roman" w:hAnsi="Times New Roman" w:cs="Times New Roman"/>
        </w:rPr>
        <w:t>)</w:t>
      </w:r>
      <w:r w:rsidRPr="00E35BC1">
        <w:rPr>
          <w:rFonts w:ascii="Times New Roman" w:hAnsi="Times New Roman" w:cs="Times New Roman"/>
        </w:rPr>
        <w:t>.</w:t>
      </w:r>
    </w:p>
    <w:p w14:paraId="07A11188" w14:textId="77777777" w:rsidR="00F21F04" w:rsidRPr="00CB38DE" w:rsidRDefault="00F21F04" w:rsidP="00AC17A4">
      <w:pPr>
        <w:jc w:val="both"/>
        <w:rPr>
          <w:rFonts w:ascii="Times New Roman" w:hAnsi="Times New Roman" w:cs="Times New Roman"/>
        </w:rPr>
      </w:pPr>
    </w:p>
    <w:p w14:paraId="1F634369" w14:textId="3195CFBB" w:rsidR="00932E68" w:rsidRPr="00CB38DE" w:rsidRDefault="00637EBF" w:rsidP="00CB38DE">
      <w:pPr>
        <w:jc w:val="both"/>
        <w:rPr>
          <w:rFonts w:ascii="Times New Roman" w:hAnsi="Times New Roman" w:cs="Times New Roman"/>
        </w:rPr>
      </w:pPr>
      <w:r w:rsidRPr="00CB38DE">
        <w:rPr>
          <w:rFonts w:ascii="Times New Roman" w:hAnsi="Times New Roman" w:cs="Times New Roman"/>
        </w:rPr>
        <w:t xml:space="preserve">Lesistość </w:t>
      </w:r>
      <w:r w:rsidR="00CB38DE" w:rsidRPr="00CB38DE">
        <w:rPr>
          <w:rFonts w:ascii="Times New Roman" w:hAnsi="Times New Roman" w:cs="Times New Roman"/>
        </w:rPr>
        <w:t xml:space="preserve">gminy Domaniów </w:t>
      </w:r>
      <w:r w:rsidRPr="00CB38DE">
        <w:rPr>
          <w:rFonts w:ascii="Times New Roman" w:hAnsi="Times New Roman" w:cs="Times New Roman"/>
        </w:rPr>
        <w:t xml:space="preserve">wynosi </w:t>
      </w:r>
      <w:r w:rsidR="00CB38DE" w:rsidRPr="00CB38DE">
        <w:rPr>
          <w:rFonts w:ascii="Times New Roman" w:hAnsi="Times New Roman" w:cs="Times New Roman"/>
        </w:rPr>
        <w:t>0,4</w:t>
      </w:r>
      <w:r w:rsidRPr="00CB38DE">
        <w:rPr>
          <w:rFonts w:ascii="Times New Roman" w:hAnsi="Times New Roman" w:cs="Times New Roman"/>
        </w:rPr>
        <w:t xml:space="preserve">%. Lasy na terenie </w:t>
      </w:r>
      <w:r w:rsidR="00CB38DE" w:rsidRPr="00CB38DE">
        <w:rPr>
          <w:rFonts w:ascii="Times New Roman" w:hAnsi="Times New Roman" w:cs="Times New Roman"/>
        </w:rPr>
        <w:t>gminy</w:t>
      </w:r>
      <w:r w:rsidRPr="00CB38DE">
        <w:rPr>
          <w:rFonts w:ascii="Times New Roman" w:hAnsi="Times New Roman" w:cs="Times New Roman"/>
        </w:rPr>
        <w:t xml:space="preserve"> zarządzane są przez Nadleśnictwo </w:t>
      </w:r>
      <w:r w:rsidR="00CB38DE" w:rsidRPr="00CB38DE">
        <w:rPr>
          <w:rFonts w:ascii="Times New Roman" w:hAnsi="Times New Roman" w:cs="Times New Roman"/>
        </w:rPr>
        <w:t>Oława</w:t>
      </w:r>
      <w:r w:rsidRPr="00CB38DE">
        <w:rPr>
          <w:rFonts w:ascii="Times New Roman" w:hAnsi="Times New Roman" w:cs="Times New Roman"/>
        </w:rPr>
        <w:t xml:space="preserve">. </w:t>
      </w:r>
      <w:r w:rsidR="00932E68" w:rsidRPr="00CB38DE">
        <w:rPr>
          <w:rFonts w:ascii="Times New Roman" w:hAnsi="Times New Roman" w:cs="Times New Roman"/>
        </w:rPr>
        <w:t xml:space="preserve">Powierzchnia lasów na terenie </w:t>
      </w:r>
      <w:r w:rsidR="00CB38DE" w:rsidRPr="00CB38DE">
        <w:rPr>
          <w:rFonts w:ascii="Times New Roman" w:hAnsi="Times New Roman" w:cs="Times New Roman"/>
        </w:rPr>
        <w:t xml:space="preserve">gminy Domaniów </w:t>
      </w:r>
      <w:r w:rsidR="00932E68" w:rsidRPr="00CB38DE">
        <w:rPr>
          <w:rFonts w:ascii="Times New Roman" w:hAnsi="Times New Roman" w:cs="Times New Roman"/>
        </w:rPr>
        <w:t>w</w:t>
      </w:r>
      <w:r w:rsidR="00CB38DE" w:rsidRPr="00CB38DE">
        <w:rPr>
          <w:rFonts w:ascii="Times New Roman" w:hAnsi="Times New Roman" w:cs="Times New Roman"/>
        </w:rPr>
        <w:t>y</w:t>
      </w:r>
      <w:r w:rsidR="00932E68" w:rsidRPr="00CB38DE">
        <w:rPr>
          <w:rFonts w:ascii="Times New Roman" w:hAnsi="Times New Roman" w:cs="Times New Roman"/>
        </w:rPr>
        <w:t xml:space="preserve">nosi </w:t>
      </w:r>
      <w:r w:rsidR="00CB38DE" w:rsidRPr="00CB38DE">
        <w:rPr>
          <w:rFonts w:ascii="Times New Roman" w:hAnsi="Times New Roman" w:cs="Times New Roman"/>
        </w:rPr>
        <w:t>9,00</w:t>
      </w:r>
      <w:r w:rsidR="00932E68" w:rsidRPr="00CB38DE">
        <w:rPr>
          <w:rFonts w:ascii="Times New Roman" w:hAnsi="Times New Roman" w:cs="Times New Roman"/>
        </w:rPr>
        <w:t xml:space="preserve"> ha (stan na </w:t>
      </w:r>
      <w:r w:rsidR="00CB38DE" w:rsidRPr="00CB38DE">
        <w:rPr>
          <w:rFonts w:ascii="Times New Roman" w:hAnsi="Times New Roman" w:cs="Times New Roman"/>
        </w:rPr>
        <w:t>rok 2023, na</w:t>
      </w:r>
      <w:r w:rsidR="00932E68" w:rsidRPr="00CB38DE">
        <w:rPr>
          <w:rFonts w:ascii="Times New Roman" w:hAnsi="Times New Roman" w:cs="Times New Roman"/>
        </w:rPr>
        <w:t xml:space="preserve"> podstawie </w:t>
      </w:r>
      <w:r w:rsidR="00CB38DE" w:rsidRPr="00CB38DE">
        <w:rPr>
          <w:rFonts w:ascii="Times New Roman" w:hAnsi="Times New Roman" w:cs="Times New Roman"/>
        </w:rPr>
        <w:t>BDL GUS</w:t>
      </w:r>
      <w:r w:rsidR="00932E68" w:rsidRPr="00CB38DE">
        <w:rPr>
          <w:rFonts w:ascii="Times New Roman" w:hAnsi="Times New Roman" w:cs="Times New Roman"/>
        </w:rPr>
        <w:t xml:space="preserve">). W tym lasy </w:t>
      </w:r>
      <w:r w:rsidR="00CB38DE" w:rsidRPr="00CB38DE">
        <w:rPr>
          <w:rFonts w:ascii="Times New Roman" w:hAnsi="Times New Roman" w:cs="Times New Roman"/>
        </w:rPr>
        <w:t>gminne</w:t>
      </w:r>
      <w:r w:rsidR="00932E68" w:rsidRPr="00CB38DE">
        <w:rPr>
          <w:rFonts w:ascii="Times New Roman" w:hAnsi="Times New Roman" w:cs="Times New Roman"/>
        </w:rPr>
        <w:t xml:space="preserve"> stanowią </w:t>
      </w:r>
      <w:r w:rsidR="00CB38DE" w:rsidRPr="00CB38DE">
        <w:rPr>
          <w:rFonts w:ascii="Times New Roman" w:hAnsi="Times New Roman" w:cs="Times New Roman"/>
        </w:rPr>
        <w:t>1,00</w:t>
      </w:r>
      <w:r w:rsidR="00932E68" w:rsidRPr="00CB38DE">
        <w:rPr>
          <w:rFonts w:ascii="Times New Roman" w:hAnsi="Times New Roman" w:cs="Times New Roman"/>
        </w:rPr>
        <w:t xml:space="preserve"> ha, lasy prywatne </w:t>
      </w:r>
      <w:r w:rsidR="00CB38DE" w:rsidRPr="00CB38DE">
        <w:rPr>
          <w:rFonts w:ascii="Times New Roman" w:hAnsi="Times New Roman" w:cs="Times New Roman"/>
        </w:rPr>
        <w:t>-</w:t>
      </w:r>
      <w:r w:rsidR="00932E68" w:rsidRPr="00CB38DE">
        <w:rPr>
          <w:rFonts w:ascii="Times New Roman" w:hAnsi="Times New Roman" w:cs="Times New Roman"/>
        </w:rPr>
        <w:t xml:space="preserve"> 8</w:t>
      </w:r>
      <w:r w:rsidR="00CB38DE" w:rsidRPr="00CB38DE">
        <w:rPr>
          <w:rFonts w:ascii="Times New Roman" w:hAnsi="Times New Roman" w:cs="Times New Roman"/>
        </w:rPr>
        <w:t>,</w:t>
      </w:r>
      <w:r w:rsidR="00932E68" w:rsidRPr="00CB38DE">
        <w:rPr>
          <w:rFonts w:ascii="Times New Roman" w:hAnsi="Times New Roman" w:cs="Times New Roman"/>
        </w:rPr>
        <w:t xml:space="preserve">00 ha. </w:t>
      </w:r>
    </w:p>
    <w:p w14:paraId="20744EE3" w14:textId="77777777" w:rsidR="00637EBF" w:rsidRPr="003F6415" w:rsidRDefault="00637EBF" w:rsidP="00AC17A4">
      <w:pPr>
        <w:rPr>
          <w:rFonts w:ascii="Times New Roman" w:hAnsi="Times New Roman"/>
          <w:sz w:val="16"/>
          <w:szCs w:val="16"/>
        </w:rPr>
      </w:pPr>
    </w:p>
    <w:p w14:paraId="0B98BA67" w14:textId="77777777" w:rsidR="00F21F04" w:rsidRPr="00CB38DE" w:rsidRDefault="00F21F04" w:rsidP="00F21F04">
      <w:pPr>
        <w:pBdr>
          <w:top w:val="single" w:sz="4" w:space="1" w:color="auto"/>
        </w:pBdr>
        <w:jc w:val="both"/>
        <w:rPr>
          <w:rFonts w:ascii="Times New Roman" w:hAnsi="Times New Roman" w:cs="Times New Roman"/>
        </w:rPr>
      </w:pPr>
    </w:p>
    <w:p w14:paraId="306BD9E2" w14:textId="5C293FA8" w:rsidR="00E370B0" w:rsidRDefault="00E370B0" w:rsidP="00E370B0">
      <w:pPr>
        <w:jc w:val="both"/>
        <w:rPr>
          <w:rFonts w:ascii="Times New Roman" w:hAnsi="Times New Roman" w:cs="Times New Roman"/>
        </w:rPr>
      </w:pPr>
      <w:r>
        <w:rPr>
          <w:rFonts w:ascii="Times New Roman" w:hAnsi="Times New Roman" w:cs="Times New Roman"/>
        </w:rPr>
        <w:t>W Planie Ogólnym dla gruntów leśnych wyznaczono strefę otwartą (SO) lub strefę zieleni i rekreacji (SN) z wysokim wskaźnikiem udziału powierzchni biologicznie czynnej.</w:t>
      </w:r>
    </w:p>
    <w:p w14:paraId="3D170F62" w14:textId="67512E58" w:rsidR="00E370B0" w:rsidRDefault="00E370B0" w:rsidP="00E370B0">
      <w:pPr>
        <w:spacing w:before="120"/>
        <w:contextualSpacing w:val="0"/>
        <w:jc w:val="both"/>
        <w:rPr>
          <w:rFonts w:ascii="Times New Roman" w:hAnsi="Times New Roman" w:cs="Times New Roman"/>
          <w:sz w:val="24"/>
          <w:szCs w:val="24"/>
        </w:rPr>
      </w:pPr>
      <w:r>
        <w:rPr>
          <w:rFonts w:ascii="Times New Roman" w:hAnsi="Times New Roman" w:cs="Times New Roman"/>
        </w:rPr>
        <w:t>Większość powierzchni gruntów rolnych klasy I-III została przyporządkowana w planie ogólnym do strefy otwartej (SO) lub produkcji rolniczej (SR). W pozostałych przypadkach zostały przyporządkowane do stref z możliwością zabudowy, na obszarach, które w obowiązujących miejscowych planach zagospodarowania przestrzennego miały dopuszczoną funkcję budowlaną, a także na obszarze uzupełnienia zabudowy wyznaczonych, zgodnie z obowiązującymi przepisami.</w:t>
      </w:r>
    </w:p>
    <w:p w14:paraId="495918CC" w14:textId="77777777" w:rsidR="00C92E37" w:rsidRPr="00CB38DE" w:rsidRDefault="00C92E37" w:rsidP="00AC17A4">
      <w:pPr>
        <w:rPr>
          <w:rFonts w:ascii="Times New Roman" w:hAnsi="Times New Roman" w:cs="Times New Roman"/>
        </w:rPr>
      </w:pPr>
    </w:p>
    <w:p w14:paraId="1CD8A142" w14:textId="77777777" w:rsidR="003A5280" w:rsidRPr="00E35BC1" w:rsidRDefault="003A5280" w:rsidP="00AC17A4">
      <w:pPr>
        <w:rPr>
          <w:rFonts w:ascii="Times New Roman" w:hAnsi="Times New Roman" w:cs="Times New Roman"/>
        </w:rPr>
      </w:pPr>
    </w:p>
    <w:p w14:paraId="74679AB2" w14:textId="77777777" w:rsidR="00F573D7" w:rsidRPr="00E35BC1" w:rsidRDefault="0025593D" w:rsidP="00825AF9">
      <w:pPr>
        <w:pStyle w:val="Akapitzlist"/>
        <w:numPr>
          <w:ilvl w:val="1"/>
          <w:numId w:val="1"/>
        </w:numPr>
        <w:outlineLvl w:val="1"/>
        <w:rPr>
          <w:rFonts w:ascii="Times New Roman" w:hAnsi="Times New Roman" w:cs="Times New Roman"/>
          <w:b/>
          <w:bCs/>
          <w:sz w:val="24"/>
          <w:szCs w:val="24"/>
        </w:rPr>
      </w:pPr>
      <w:bookmarkStart w:id="106" w:name="_Toc232886673"/>
      <w:r w:rsidRPr="00E35BC1">
        <w:rPr>
          <w:rFonts w:ascii="Times New Roman" w:hAnsi="Times New Roman" w:cs="Times New Roman"/>
          <w:b/>
          <w:bCs/>
          <w:sz w:val="24"/>
          <w:szCs w:val="24"/>
        </w:rPr>
        <w:t>Zakłady o zwiększonym i dużym ryzyku wystąpienia poważnej awarii przemysłowej</w:t>
      </w:r>
      <w:bookmarkEnd w:id="106"/>
    </w:p>
    <w:p w14:paraId="45A6A157" w14:textId="77777777" w:rsidR="00F573D7" w:rsidRPr="00E35BC1" w:rsidRDefault="00F573D7" w:rsidP="00AC17A4">
      <w:pPr>
        <w:rPr>
          <w:rFonts w:ascii="Times New Roman" w:hAnsi="Times New Roman" w:cs="Times New Roman"/>
          <w:sz w:val="24"/>
          <w:szCs w:val="24"/>
        </w:rPr>
      </w:pPr>
    </w:p>
    <w:p w14:paraId="2488580E" w14:textId="2249501B" w:rsidR="00F573D7" w:rsidRPr="00E35BC1" w:rsidRDefault="0025593D" w:rsidP="00AC17A4">
      <w:pPr>
        <w:jc w:val="both"/>
        <w:rPr>
          <w:rFonts w:ascii="Times New Roman" w:hAnsi="Times New Roman" w:cs="Times New Roman"/>
        </w:rPr>
      </w:pPr>
      <w:r w:rsidRPr="00E35BC1">
        <w:rPr>
          <w:rFonts w:ascii="Times New Roman" w:hAnsi="Times New Roman" w:cs="Times New Roman"/>
        </w:rPr>
        <w:t xml:space="preserve">Na terenie </w:t>
      </w:r>
      <w:r w:rsidR="00E35BC1" w:rsidRPr="00E35BC1">
        <w:rPr>
          <w:rFonts w:ascii="Times New Roman" w:hAnsi="Times New Roman" w:cs="Times New Roman"/>
        </w:rPr>
        <w:t>gminy Domaniów</w:t>
      </w:r>
      <w:r w:rsidRPr="00E35BC1">
        <w:rPr>
          <w:rFonts w:ascii="Times New Roman" w:hAnsi="Times New Roman" w:cs="Times New Roman"/>
        </w:rPr>
        <w:t xml:space="preserve"> </w:t>
      </w:r>
      <w:r w:rsidRPr="00E35BC1">
        <w:rPr>
          <w:rFonts w:ascii="Times New Roman" w:hAnsi="Times New Roman" w:cs="Times New Roman"/>
          <w:u w:val="single"/>
        </w:rPr>
        <w:t xml:space="preserve">nie </w:t>
      </w:r>
      <w:r w:rsidR="00357FC5" w:rsidRPr="00E35BC1">
        <w:rPr>
          <w:rFonts w:ascii="Times New Roman" w:hAnsi="Times New Roman" w:cs="Times New Roman"/>
          <w:u w:val="single"/>
        </w:rPr>
        <w:t>występują</w:t>
      </w:r>
      <w:r w:rsidRPr="00E370B0">
        <w:rPr>
          <w:rFonts w:ascii="Times New Roman" w:hAnsi="Times New Roman" w:cs="Times New Roman"/>
          <w:u w:val="single"/>
        </w:rPr>
        <w:t xml:space="preserve"> zakłady o </w:t>
      </w:r>
      <w:r w:rsidR="00357FC5" w:rsidRPr="00E370B0">
        <w:rPr>
          <w:rFonts w:ascii="Times New Roman" w:hAnsi="Times New Roman" w:cs="Times New Roman"/>
          <w:u w:val="single"/>
        </w:rPr>
        <w:t xml:space="preserve">zwiększonym i </w:t>
      </w:r>
      <w:r w:rsidRPr="00E370B0">
        <w:rPr>
          <w:rFonts w:ascii="Times New Roman" w:hAnsi="Times New Roman" w:cs="Times New Roman"/>
          <w:u w:val="single"/>
        </w:rPr>
        <w:t>dużym ryzyku wystąpienia poważnej awarii przemysłowej</w:t>
      </w:r>
      <w:r w:rsidR="00357FC5" w:rsidRPr="00E35BC1">
        <w:rPr>
          <w:rFonts w:ascii="Times New Roman" w:hAnsi="Times New Roman" w:cs="Times New Roman"/>
        </w:rPr>
        <w:t>.</w:t>
      </w:r>
      <w:r w:rsidRPr="00E35BC1">
        <w:rPr>
          <w:rFonts w:ascii="Times New Roman" w:hAnsi="Times New Roman" w:cs="Times New Roman"/>
        </w:rPr>
        <w:t xml:space="preserve"> </w:t>
      </w:r>
    </w:p>
    <w:p w14:paraId="7CC3171D" w14:textId="77777777" w:rsidR="00F573D7" w:rsidRPr="00E35BC1" w:rsidRDefault="00F573D7" w:rsidP="00AC17A4">
      <w:pPr>
        <w:jc w:val="both"/>
        <w:rPr>
          <w:rFonts w:ascii="Times New Roman" w:hAnsi="Times New Roman" w:cs="Times New Roman"/>
        </w:rPr>
      </w:pPr>
    </w:p>
    <w:p w14:paraId="635AB070" w14:textId="77777777" w:rsidR="00F573D7" w:rsidRPr="00E35BC1" w:rsidRDefault="00F573D7" w:rsidP="00AC17A4">
      <w:pPr>
        <w:rPr>
          <w:rFonts w:ascii="Times New Roman" w:hAnsi="Times New Roman" w:cs="Times New Roman"/>
          <w:sz w:val="24"/>
          <w:szCs w:val="24"/>
        </w:rPr>
      </w:pPr>
    </w:p>
    <w:p w14:paraId="292FB119" w14:textId="77777777" w:rsidR="00F573D7" w:rsidRPr="00E35BC1" w:rsidRDefault="0025593D" w:rsidP="00825AF9">
      <w:pPr>
        <w:pStyle w:val="Akapitzlist"/>
        <w:numPr>
          <w:ilvl w:val="1"/>
          <w:numId w:val="1"/>
        </w:numPr>
        <w:outlineLvl w:val="1"/>
        <w:rPr>
          <w:rFonts w:ascii="Times New Roman" w:hAnsi="Times New Roman" w:cs="Times New Roman"/>
          <w:b/>
          <w:bCs/>
          <w:sz w:val="24"/>
          <w:szCs w:val="24"/>
        </w:rPr>
      </w:pPr>
      <w:bookmarkStart w:id="107" w:name="_Toc232886674"/>
      <w:r w:rsidRPr="00E35BC1">
        <w:rPr>
          <w:rFonts w:ascii="Times New Roman" w:hAnsi="Times New Roman" w:cs="Times New Roman"/>
          <w:b/>
          <w:bCs/>
          <w:sz w:val="24"/>
          <w:szCs w:val="24"/>
        </w:rPr>
        <w:t>Obszary pasa nadbrzeżnego, w tym w szczególności pasa technicznego</w:t>
      </w:r>
      <w:bookmarkEnd w:id="107"/>
    </w:p>
    <w:p w14:paraId="25A9E1F4" w14:textId="77777777" w:rsidR="00F573D7" w:rsidRPr="00E35BC1" w:rsidRDefault="00F573D7" w:rsidP="00AC17A4">
      <w:pPr>
        <w:rPr>
          <w:rFonts w:ascii="Times New Roman" w:hAnsi="Times New Roman" w:cs="Times New Roman"/>
          <w:sz w:val="24"/>
          <w:szCs w:val="24"/>
        </w:rPr>
      </w:pPr>
    </w:p>
    <w:p w14:paraId="014E0744" w14:textId="5C410935" w:rsidR="00F573D7" w:rsidRPr="00E35BC1" w:rsidRDefault="0025593D" w:rsidP="00AC17A4">
      <w:pPr>
        <w:jc w:val="both"/>
        <w:rPr>
          <w:rFonts w:ascii="Times New Roman" w:hAnsi="Times New Roman" w:cs="Times New Roman"/>
        </w:rPr>
      </w:pPr>
      <w:r w:rsidRPr="00E35BC1">
        <w:rPr>
          <w:rFonts w:ascii="Times New Roman" w:hAnsi="Times New Roman" w:cs="Times New Roman"/>
        </w:rPr>
        <w:t xml:space="preserve">Na terenie </w:t>
      </w:r>
      <w:r w:rsidR="00E35BC1" w:rsidRPr="00E35BC1">
        <w:rPr>
          <w:rFonts w:ascii="Times New Roman" w:hAnsi="Times New Roman" w:cs="Times New Roman"/>
        </w:rPr>
        <w:t>gminy Domaniów</w:t>
      </w:r>
      <w:r w:rsidRPr="00E35BC1">
        <w:rPr>
          <w:rFonts w:ascii="Times New Roman" w:hAnsi="Times New Roman" w:cs="Times New Roman"/>
        </w:rPr>
        <w:t xml:space="preserve"> </w:t>
      </w:r>
      <w:r w:rsidRPr="00E35BC1">
        <w:rPr>
          <w:rFonts w:ascii="Times New Roman" w:hAnsi="Times New Roman" w:cs="Times New Roman"/>
          <w:u w:val="single"/>
        </w:rPr>
        <w:t xml:space="preserve">nie </w:t>
      </w:r>
      <w:r w:rsidR="00357FC5" w:rsidRPr="00E35BC1">
        <w:rPr>
          <w:rFonts w:ascii="Times New Roman" w:hAnsi="Times New Roman" w:cs="Times New Roman"/>
          <w:u w:val="single"/>
        </w:rPr>
        <w:t>występują obszary pasa nadbrzeżnego i pasa technicznego</w:t>
      </w:r>
      <w:r w:rsidR="00357FC5" w:rsidRPr="00E35BC1">
        <w:rPr>
          <w:rFonts w:ascii="Times New Roman" w:hAnsi="Times New Roman" w:cs="Times New Roman"/>
        </w:rPr>
        <w:t>,</w:t>
      </w:r>
      <w:r w:rsidRPr="00E35BC1">
        <w:rPr>
          <w:rFonts w:ascii="Times New Roman" w:hAnsi="Times New Roman" w:cs="Times New Roman"/>
        </w:rPr>
        <w:t xml:space="preserve"> w rozumieniu Ustawy z dnia 21 marca 1991 r. o obszarach morskich Rzeczypospolitej Polskiej i administracji morskiej </w:t>
      </w:r>
      <w:r w:rsidR="00020533" w:rsidRPr="00E35BC1">
        <w:rPr>
          <w:rFonts w:ascii="Times New Roman" w:hAnsi="Times New Roman" w:cs="Times New Roman"/>
        </w:rPr>
        <w:t>(</w:t>
      </w:r>
      <w:r w:rsidRPr="00E35BC1">
        <w:rPr>
          <w:rFonts w:ascii="Times New Roman" w:hAnsi="Times New Roman" w:cs="Times New Roman"/>
        </w:rPr>
        <w:t>Dz.U. 2024 poz. 1125, tekst jedn.</w:t>
      </w:r>
      <w:r w:rsidR="00020533" w:rsidRPr="00E35BC1">
        <w:rPr>
          <w:rFonts w:ascii="Times New Roman" w:hAnsi="Times New Roman" w:cs="Times New Roman"/>
        </w:rPr>
        <w:t>)</w:t>
      </w:r>
    </w:p>
    <w:p w14:paraId="297962F8" w14:textId="77777777" w:rsidR="00F573D7" w:rsidRPr="00E35BC1" w:rsidRDefault="00F573D7" w:rsidP="00AC17A4">
      <w:pPr>
        <w:rPr>
          <w:rFonts w:ascii="Times New Roman" w:hAnsi="Times New Roman" w:cs="Times New Roman"/>
        </w:rPr>
      </w:pPr>
    </w:p>
    <w:p w14:paraId="30D67E77" w14:textId="77777777" w:rsidR="00F573D7" w:rsidRPr="00FF4738" w:rsidRDefault="00F573D7" w:rsidP="00AC17A4">
      <w:pPr>
        <w:rPr>
          <w:rFonts w:ascii="Times New Roman" w:hAnsi="Times New Roman" w:cs="Times New Roman"/>
          <w:color w:val="000000" w:themeColor="text1"/>
          <w:sz w:val="24"/>
          <w:szCs w:val="24"/>
        </w:rPr>
      </w:pPr>
    </w:p>
    <w:p w14:paraId="2FBE6D51" w14:textId="77777777" w:rsidR="00F573D7" w:rsidRPr="00FF4738" w:rsidRDefault="0025593D" w:rsidP="00825AF9">
      <w:pPr>
        <w:pStyle w:val="Akapitzlist"/>
        <w:numPr>
          <w:ilvl w:val="1"/>
          <w:numId w:val="1"/>
        </w:numPr>
        <w:jc w:val="both"/>
        <w:outlineLvl w:val="1"/>
        <w:rPr>
          <w:rFonts w:ascii="Times New Roman" w:hAnsi="Times New Roman" w:cs="Times New Roman"/>
          <w:b/>
          <w:bCs/>
          <w:color w:val="000000" w:themeColor="text1"/>
          <w:sz w:val="24"/>
          <w:szCs w:val="24"/>
        </w:rPr>
      </w:pPr>
      <w:bookmarkStart w:id="108" w:name="_Toc232886675"/>
      <w:r w:rsidRPr="00FF4738">
        <w:rPr>
          <w:rFonts w:ascii="Times New Roman" w:hAnsi="Times New Roman" w:cs="Times New Roman"/>
          <w:b/>
          <w:bCs/>
          <w:color w:val="000000" w:themeColor="text1"/>
          <w:sz w:val="24"/>
          <w:szCs w:val="24"/>
        </w:rPr>
        <w:t>Rozmieszczenie istniejących i planowanych obiektów infrastruktury społecznej, transportowej i technicznej wraz z obowiązującymi dla nich ograniczeniami w zagospodarowaniu</w:t>
      </w:r>
      <w:bookmarkEnd w:id="108"/>
    </w:p>
    <w:p w14:paraId="37748299" w14:textId="77777777" w:rsidR="00F573D7" w:rsidRPr="00FF4738" w:rsidRDefault="0025593D" w:rsidP="00825AF9">
      <w:pPr>
        <w:pStyle w:val="Akapitzlist"/>
        <w:numPr>
          <w:ilvl w:val="2"/>
          <w:numId w:val="1"/>
        </w:numPr>
        <w:outlineLvl w:val="2"/>
        <w:rPr>
          <w:rFonts w:ascii="Times New Roman" w:hAnsi="Times New Roman" w:cs="Times New Roman"/>
          <w:b/>
          <w:bCs/>
          <w:color w:val="000000" w:themeColor="text1"/>
        </w:rPr>
      </w:pPr>
      <w:bookmarkStart w:id="109" w:name="_Toc173747661"/>
      <w:bookmarkStart w:id="110" w:name="_Toc232886676"/>
      <w:r w:rsidRPr="00FF4738">
        <w:rPr>
          <w:rFonts w:ascii="Times New Roman" w:hAnsi="Times New Roman" w:cs="Times New Roman"/>
          <w:b/>
          <w:bCs/>
          <w:color w:val="000000" w:themeColor="text1"/>
        </w:rPr>
        <w:t>Infrastruktura energetyczna</w:t>
      </w:r>
      <w:bookmarkEnd w:id="109"/>
      <w:bookmarkEnd w:id="110"/>
    </w:p>
    <w:p w14:paraId="49AFB1C4" w14:textId="77777777" w:rsidR="00C2716E" w:rsidRDefault="00C2716E" w:rsidP="00C2716E">
      <w:pPr>
        <w:jc w:val="both"/>
        <w:rPr>
          <w:rFonts w:ascii="Times New Roman" w:hAnsi="Times New Roman" w:cs="Times New Roman"/>
          <w:color w:val="000000" w:themeColor="text1"/>
          <w:u w:val="single"/>
        </w:rPr>
      </w:pPr>
    </w:p>
    <w:p w14:paraId="36A8C246" w14:textId="3E399F30" w:rsidR="00EA00D6" w:rsidRDefault="00EA00D6" w:rsidP="00C2716E">
      <w:pPr>
        <w:jc w:val="both"/>
        <w:rPr>
          <w:rFonts w:ascii="Times New Roman" w:hAnsi="Times New Roman" w:cs="Times New Roman"/>
          <w:color w:val="000000" w:themeColor="text1"/>
        </w:rPr>
      </w:pPr>
      <w:r>
        <w:rPr>
          <w:rFonts w:ascii="Times New Roman" w:hAnsi="Times New Roman" w:cs="Times New Roman"/>
          <w:color w:val="000000" w:themeColor="text1"/>
          <w:u w:val="single"/>
        </w:rPr>
        <w:t xml:space="preserve">Sieć przesyłowa. </w:t>
      </w:r>
      <w:r w:rsidRPr="00EA00D6">
        <w:rPr>
          <w:rFonts w:ascii="Times New Roman" w:hAnsi="Times New Roman" w:cs="Times New Roman"/>
          <w:color w:val="000000" w:themeColor="text1"/>
        </w:rPr>
        <w:t>Przez obszar gminy przebiega napowietrzna linia elektroenergetyczna najwyższych napięć relacji: Dobrzeń-Pasikurowice 2</w:t>
      </w:r>
      <w:r w:rsidR="00E370B0">
        <w:rPr>
          <w:rFonts w:ascii="Times New Roman" w:hAnsi="Times New Roman" w:cs="Times New Roman"/>
          <w:color w:val="000000" w:themeColor="text1"/>
        </w:rPr>
        <w:t>x</w:t>
      </w:r>
      <w:r>
        <w:rPr>
          <w:rFonts w:ascii="Times New Roman" w:hAnsi="Times New Roman" w:cs="Times New Roman"/>
          <w:color w:val="000000" w:themeColor="text1"/>
        </w:rPr>
        <w:t xml:space="preserve">400 </w:t>
      </w:r>
      <w:proofErr w:type="spellStart"/>
      <w:r>
        <w:rPr>
          <w:rFonts w:ascii="Times New Roman" w:hAnsi="Times New Roman" w:cs="Times New Roman"/>
          <w:color w:val="000000" w:themeColor="text1"/>
        </w:rPr>
        <w:t>kV</w:t>
      </w:r>
      <w:proofErr w:type="spellEnd"/>
      <w:r w:rsidR="00E370B0">
        <w:rPr>
          <w:rFonts w:ascii="Times New Roman" w:hAnsi="Times New Roman" w:cs="Times New Roman"/>
          <w:color w:val="000000" w:themeColor="text1"/>
        </w:rPr>
        <w:t>, d</w:t>
      </w:r>
      <w:r>
        <w:rPr>
          <w:rFonts w:ascii="Times New Roman" w:hAnsi="Times New Roman" w:cs="Times New Roman"/>
          <w:color w:val="000000" w:themeColor="text1"/>
        </w:rPr>
        <w:t>la której obowiązuje pas technologiczny o szerokości 70 m. Ograniczenia w użytkowaniu terenu w pasie technologicznym regulują przepisy odrębne.</w:t>
      </w:r>
    </w:p>
    <w:p w14:paraId="69087203" w14:textId="77777777" w:rsidR="00EA00D6" w:rsidRPr="00EA00D6" w:rsidRDefault="00EA00D6" w:rsidP="00C2716E">
      <w:pPr>
        <w:jc w:val="both"/>
        <w:rPr>
          <w:rFonts w:ascii="Times New Roman" w:hAnsi="Times New Roman" w:cs="Times New Roman"/>
          <w:color w:val="000000" w:themeColor="text1"/>
        </w:rPr>
      </w:pPr>
    </w:p>
    <w:p w14:paraId="00DE7B43" w14:textId="6F090FCA" w:rsidR="00C2716E" w:rsidRPr="00613D42" w:rsidRDefault="00C2716E" w:rsidP="00C2716E">
      <w:pPr>
        <w:jc w:val="both"/>
        <w:rPr>
          <w:rFonts w:ascii="Times New Roman" w:hAnsi="Times New Roman" w:cs="Times New Roman"/>
        </w:rPr>
      </w:pPr>
      <w:r w:rsidRPr="002314D9">
        <w:rPr>
          <w:rFonts w:ascii="Times New Roman" w:hAnsi="Times New Roman" w:cs="Times New Roman"/>
          <w:u w:val="single"/>
        </w:rPr>
        <w:lastRenderedPageBreak/>
        <w:t>Sieć dystrybucyjna.</w:t>
      </w:r>
      <w:r>
        <w:rPr>
          <w:rFonts w:ascii="Times New Roman" w:hAnsi="Times New Roman" w:cs="Times New Roman"/>
        </w:rPr>
        <w:t xml:space="preserve"> </w:t>
      </w:r>
      <w:r w:rsidRPr="00613D42">
        <w:rPr>
          <w:rFonts w:ascii="Times New Roman" w:hAnsi="Times New Roman" w:cs="Times New Roman"/>
        </w:rPr>
        <w:t xml:space="preserve">Na obszarze </w:t>
      </w:r>
      <w:r>
        <w:rPr>
          <w:rFonts w:ascii="Times New Roman" w:hAnsi="Times New Roman" w:cs="Times New Roman"/>
        </w:rPr>
        <w:t>gminy</w:t>
      </w:r>
      <w:r w:rsidRPr="00613D42">
        <w:rPr>
          <w:rFonts w:ascii="Times New Roman" w:hAnsi="Times New Roman" w:cs="Times New Roman"/>
        </w:rPr>
        <w:t xml:space="preserve"> zlokalizowana jest następująca istniejąca infrastruktura techniczna elektroenergetyczna dystrybucyjna (sieć dystrybucyjna energii elektrycznej) będąca na majątku i pozostająca w eksploatacji </w:t>
      </w:r>
      <w:r>
        <w:rPr>
          <w:rFonts w:ascii="Times New Roman" w:hAnsi="Times New Roman" w:cs="Times New Roman"/>
        </w:rPr>
        <w:t>Tauron Dystrybucja S.A.</w:t>
      </w:r>
      <w:r w:rsidRPr="00613D42">
        <w:rPr>
          <w:rFonts w:ascii="Times New Roman" w:hAnsi="Times New Roman" w:cs="Times New Roman"/>
        </w:rPr>
        <w:t>:</w:t>
      </w:r>
    </w:p>
    <w:p w14:paraId="057EF0AC" w14:textId="77777777" w:rsidR="00C2716E" w:rsidRPr="002F242E" w:rsidRDefault="00C2716E">
      <w:pPr>
        <w:pStyle w:val="Akapitzlist"/>
        <w:numPr>
          <w:ilvl w:val="0"/>
          <w:numId w:val="30"/>
        </w:numPr>
        <w:suppressAutoHyphens w:val="0"/>
        <w:rPr>
          <w:rFonts w:ascii="Times New Roman" w:hAnsi="Times New Roman" w:cs="Times New Roman"/>
        </w:rPr>
      </w:pPr>
      <w:r w:rsidRPr="002F242E">
        <w:rPr>
          <w:rFonts w:ascii="Times New Roman" w:hAnsi="Times New Roman" w:cs="Times New Roman"/>
        </w:rPr>
        <w:t>linie napowietrzne i kablowe średniego napięcia (SN),</w:t>
      </w:r>
    </w:p>
    <w:p w14:paraId="71E3BBF1" w14:textId="77777777" w:rsidR="00C2716E" w:rsidRPr="002F242E" w:rsidRDefault="00C2716E">
      <w:pPr>
        <w:pStyle w:val="Akapitzlist"/>
        <w:numPr>
          <w:ilvl w:val="0"/>
          <w:numId w:val="30"/>
        </w:numPr>
        <w:suppressAutoHyphens w:val="0"/>
        <w:rPr>
          <w:rFonts w:ascii="Times New Roman" w:hAnsi="Times New Roman" w:cs="Times New Roman"/>
        </w:rPr>
      </w:pPr>
      <w:r w:rsidRPr="002F242E">
        <w:rPr>
          <w:rFonts w:ascii="Times New Roman" w:hAnsi="Times New Roman" w:cs="Times New Roman"/>
        </w:rPr>
        <w:t xml:space="preserve">linie napowietrzne i kablowe niskiego napięcia (nN-0,4 </w:t>
      </w:r>
      <w:proofErr w:type="spellStart"/>
      <w:r w:rsidRPr="002F242E">
        <w:rPr>
          <w:rFonts w:ascii="Times New Roman" w:hAnsi="Times New Roman" w:cs="Times New Roman"/>
        </w:rPr>
        <w:t>kV</w:t>
      </w:r>
      <w:proofErr w:type="spellEnd"/>
      <w:r w:rsidRPr="002F242E">
        <w:rPr>
          <w:rFonts w:ascii="Times New Roman" w:hAnsi="Times New Roman" w:cs="Times New Roman"/>
        </w:rPr>
        <w:t>),</w:t>
      </w:r>
    </w:p>
    <w:p w14:paraId="48ADF500" w14:textId="77777777" w:rsidR="00C2716E" w:rsidRDefault="00C2716E">
      <w:pPr>
        <w:pStyle w:val="Akapitzlist"/>
        <w:numPr>
          <w:ilvl w:val="0"/>
          <w:numId w:val="30"/>
        </w:numPr>
        <w:suppressAutoHyphens w:val="0"/>
        <w:rPr>
          <w:rFonts w:ascii="Times New Roman" w:hAnsi="Times New Roman" w:cs="Times New Roman"/>
        </w:rPr>
      </w:pPr>
      <w:r w:rsidRPr="002F242E">
        <w:rPr>
          <w:rFonts w:ascii="Times New Roman" w:hAnsi="Times New Roman" w:cs="Times New Roman"/>
        </w:rPr>
        <w:t>stacje elektroenergetyczne SN.</w:t>
      </w:r>
    </w:p>
    <w:p w14:paraId="03C52BEF" w14:textId="77777777" w:rsidR="00FF4738" w:rsidRDefault="00FF4738" w:rsidP="00FF4738">
      <w:pPr>
        <w:suppressAutoHyphens w:val="0"/>
        <w:rPr>
          <w:rFonts w:ascii="Times New Roman" w:hAnsi="Times New Roman" w:cs="Times New Roman"/>
        </w:rPr>
      </w:pPr>
    </w:p>
    <w:p w14:paraId="5D3270E0" w14:textId="03F964BE" w:rsidR="00FF4738" w:rsidRPr="00FF4738" w:rsidRDefault="00FF4738" w:rsidP="00FF4738">
      <w:pPr>
        <w:suppressAutoHyphens w:val="0"/>
        <w:jc w:val="both"/>
        <w:rPr>
          <w:rFonts w:ascii="Times New Roman" w:hAnsi="Times New Roman" w:cs="Times New Roman"/>
        </w:rPr>
      </w:pPr>
      <w:r w:rsidRPr="00FF4738">
        <w:rPr>
          <w:rFonts w:ascii="Times New Roman" w:hAnsi="Times New Roman" w:cs="Times New Roman"/>
        </w:rPr>
        <w:t xml:space="preserve">Zaopatrzenie w energię elektryczną odbiorców odbywa się liniami średnich napięć 20 </w:t>
      </w:r>
      <w:proofErr w:type="spellStart"/>
      <w:r w:rsidRPr="00FF4738">
        <w:rPr>
          <w:rFonts w:ascii="Times New Roman" w:hAnsi="Times New Roman" w:cs="Times New Roman"/>
        </w:rPr>
        <w:t>kV</w:t>
      </w:r>
      <w:proofErr w:type="spellEnd"/>
      <w:r w:rsidRPr="00FF4738">
        <w:rPr>
          <w:rFonts w:ascii="Times New Roman" w:hAnsi="Times New Roman" w:cs="Times New Roman"/>
        </w:rPr>
        <w:t xml:space="preserve"> z GPZ Oława</w:t>
      </w:r>
      <w:r>
        <w:rPr>
          <w:rFonts w:ascii="Times New Roman" w:hAnsi="Times New Roman" w:cs="Times New Roman"/>
        </w:rPr>
        <w:t xml:space="preserve"> </w:t>
      </w:r>
      <w:r w:rsidRPr="00FF4738">
        <w:rPr>
          <w:rFonts w:ascii="Times New Roman" w:hAnsi="Times New Roman" w:cs="Times New Roman"/>
        </w:rPr>
        <w:t>w powiązaniu z GPZ Strzelin oraz GPZ Żórawina.</w:t>
      </w:r>
    </w:p>
    <w:p w14:paraId="5A5FD9F9" w14:textId="77777777" w:rsidR="00F573D7" w:rsidRPr="00FF4738" w:rsidRDefault="00F573D7" w:rsidP="00AC17A4">
      <w:pPr>
        <w:rPr>
          <w:rFonts w:ascii="Times New Roman" w:hAnsi="Times New Roman" w:cs="Times New Roman"/>
          <w:b/>
          <w:bCs/>
          <w:color w:val="000000" w:themeColor="text1"/>
          <w:sz w:val="24"/>
          <w:szCs w:val="24"/>
        </w:rPr>
      </w:pPr>
    </w:p>
    <w:p w14:paraId="2A39F8EE" w14:textId="77777777" w:rsidR="00F573D7" w:rsidRPr="00FF4738" w:rsidRDefault="0025593D" w:rsidP="00825AF9">
      <w:pPr>
        <w:pStyle w:val="Akapitzlist"/>
        <w:numPr>
          <w:ilvl w:val="2"/>
          <w:numId w:val="1"/>
        </w:numPr>
        <w:outlineLvl w:val="2"/>
        <w:rPr>
          <w:rFonts w:ascii="Times New Roman" w:hAnsi="Times New Roman" w:cs="Times New Roman"/>
          <w:b/>
          <w:bCs/>
          <w:color w:val="000000" w:themeColor="text1"/>
        </w:rPr>
      </w:pPr>
      <w:bookmarkStart w:id="111" w:name="_Toc173747662"/>
      <w:bookmarkStart w:id="112" w:name="_Toc232886677"/>
      <w:r w:rsidRPr="00FF4738">
        <w:rPr>
          <w:rFonts w:ascii="Times New Roman" w:hAnsi="Times New Roman" w:cs="Times New Roman"/>
          <w:b/>
          <w:bCs/>
          <w:color w:val="000000" w:themeColor="text1"/>
        </w:rPr>
        <w:t>Infrastruktura gazowa</w:t>
      </w:r>
      <w:bookmarkEnd w:id="111"/>
      <w:bookmarkEnd w:id="112"/>
    </w:p>
    <w:p w14:paraId="0D0F8347" w14:textId="77777777" w:rsidR="00F573D7" w:rsidRPr="00FF4738" w:rsidRDefault="00F573D7" w:rsidP="00AC17A4">
      <w:pPr>
        <w:rPr>
          <w:rFonts w:ascii="Times New Roman" w:hAnsi="Times New Roman" w:cs="Times New Roman"/>
          <w:color w:val="000000" w:themeColor="text1"/>
        </w:rPr>
      </w:pPr>
    </w:p>
    <w:p w14:paraId="1A924B06" w14:textId="4592CC1E" w:rsidR="00740740" w:rsidRDefault="00740740" w:rsidP="00FF4738">
      <w:pPr>
        <w:jc w:val="both"/>
        <w:rPr>
          <w:rFonts w:ascii="Times New Roman" w:hAnsi="Times New Roman" w:cs="Times New Roman"/>
          <w:color w:val="000000" w:themeColor="text1"/>
        </w:rPr>
      </w:pPr>
      <w:r>
        <w:rPr>
          <w:rFonts w:ascii="Times New Roman" w:hAnsi="Times New Roman" w:cs="Times New Roman"/>
          <w:color w:val="000000" w:themeColor="text1"/>
        </w:rPr>
        <w:t xml:space="preserve">Przez obszar gminy przebiega gazociąg przesyłowy wysokiego ciśnienia relacji </w:t>
      </w:r>
      <w:proofErr w:type="spellStart"/>
      <w:r>
        <w:rPr>
          <w:rFonts w:ascii="Times New Roman" w:hAnsi="Times New Roman" w:cs="Times New Roman"/>
          <w:color w:val="000000" w:themeColor="text1"/>
        </w:rPr>
        <w:t>odg</w:t>
      </w:r>
      <w:proofErr w:type="spellEnd"/>
      <w:r>
        <w:rPr>
          <w:rFonts w:ascii="Times New Roman" w:hAnsi="Times New Roman" w:cs="Times New Roman"/>
          <w:color w:val="000000" w:themeColor="text1"/>
        </w:rPr>
        <w:t xml:space="preserve">. ZZU </w:t>
      </w:r>
      <w:proofErr w:type="spellStart"/>
      <w:r>
        <w:rPr>
          <w:rFonts w:ascii="Times New Roman" w:hAnsi="Times New Roman" w:cs="Times New Roman"/>
          <w:color w:val="000000" w:themeColor="text1"/>
        </w:rPr>
        <w:t>Sobocicko</w:t>
      </w:r>
      <w:proofErr w:type="spellEnd"/>
      <w:r>
        <w:rPr>
          <w:rFonts w:ascii="Times New Roman" w:hAnsi="Times New Roman" w:cs="Times New Roman"/>
          <w:color w:val="000000" w:themeColor="text1"/>
        </w:rPr>
        <w:t xml:space="preserve"> – Regulator Sulimów, o średnicy DN 500 oraz ciśnieniu 8,4 </w:t>
      </w:r>
      <w:proofErr w:type="spellStart"/>
      <w:r>
        <w:rPr>
          <w:rFonts w:ascii="Times New Roman" w:hAnsi="Times New Roman" w:cs="Times New Roman"/>
          <w:color w:val="000000" w:themeColor="text1"/>
        </w:rPr>
        <w:t>MPa</w:t>
      </w:r>
      <w:proofErr w:type="spellEnd"/>
      <w:r>
        <w:rPr>
          <w:rFonts w:ascii="Times New Roman" w:hAnsi="Times New Roman" w:cs="Times New Roman"/>
          <w:color w:val="000000" w:themeColor="text1"/>
        </w:rPr>
        <w:t>. Obowiązuje strefa kontrolowana w wymiarze 8 m (po 4 m od osi gazociągu).</w:t>
      </w:r>
    </w:p>
    <w:p w14:paraId="4747B3DC" w14:textId="77777777" w:rsidR="00740740" w:rsidRDefault="00740740" w:rsidP="00FF4738">
      <w:pPr>
        <w:jc w:val="both"/>
        <w:rPr>
          <w:rFonts w:ascii="Times New Roman" w:hAnsi="Times New Roman" w:cs="Times New Roman"/>
          <w:color w:val="000000" w:themeColor="text1"/>
        </w:rPr>
      </w:pPr>
    </w:p>
    <w:p w14:paraId="6BBE824F" w14:textId="7954DA4D" w:rsidR="00FF4738" w:rsidRPr="00FF4738" w:rsidRDefault="00FF4738" w:rsidP="00FF4738">
      <w:pPr>
        <w:jc w:val="both"/>
        <w:rPr>
          <w:rFonts w:ascii="Times New Roman" w:hAnsi="Times New Roman" w:cs="Times New Roman"/>
          <w:color w:val="000000" w:themeColor="text1"/>
        </w:rPr>
      </w:pPr>
      <w:r w:rsidRPr="00FF4738">
        <w:rPr>
          <w:rFonts w:ascii="Times New Roman" w:hAnsi="Times New Roman" w:cs="Times New Roman"/>
          <w:color w:val="000000" w:themeColor="text1"/>
        </w:rPr>
        <w:t xml:space="preserve">Przez północną część terenu gminy przebiega gazociąg przesyłowy wysokiego ciśnienia relacji Brzeg Opolski – </w:t>
      </w:r>
      <w:proofErr w:type="spellStart"/>
      <w:r w:rsidRPr="00FF4738">
        <w:rPr>
          <w:rFonts w:ascii="Times New Roman" w:hAnsi="Times New Roman" w:cs="Times New Roman"/>
          <w:color w:val="000000" w:themeColor="text1"/>
        </w:rPr>
        <w:t>Ołtaszyn</w:t>
      </w:r>
      <w:proofErr w:type="spellEnd"/>
      <w:r w:rsidRPr="00FF4738">
        <w:rPr>
          <w:rFonts w:ascii="Times New Roman" w:hAnsi="Times New Roman" w:cs="Times New Roman"/>
          <w:color w:val="000000" w:themeColor="text1"/>
        </w:rPr>
        <w:t xml:space="preserve">, o średnicy nominalnej DN 350 oraz ciśnieniu nominalnym PN 4,0 </w:t>
      </w:r>
      <w:proofErr w:type="spellStart"/>
      <w:r w:rsidRPr="00FF4738">
        <w:rPr>
          <w:rFonts w:ascii="Times New Roman" w:hAnsi="Times New Roman" w:cs="Times New Roman"/>
          <w:color w:val="000000" w:themeColor="text1"/>
        </w:rPr>
        <w:t>Mpa</w:t>
      </w:r>
      <w:proofErr w:type="spellEnd"/>
      <w:r w:rsidRPr="00FF4738">
        <w:rPr>
          <w:rFonts w:ascii="Times New Roman" w:hAnsi="Times New Roman" w:cs="Times New Roman"/>
          <w:color w:val="000000" w:themeColor="text1"/>
        </w:rPr>
        <w:t>.</w:t>
      </w:r>
    </w:p>
    <w:p w14:paraId="0E39BD3E" w14:textId="77777777" w:rsidR="00FF4738" w:rsidRPr="00FF4738" w:rsidRDefault="00FF4738" w:rsidP="00FF4738">
      <w:pPr>
        <w:jc w:val="both"/>
        <w:rPr>
          <w:rFonts w:ascii="Times New Roman" w:hAnsi="Times New Roman" w:cs="Times New Roman"/>
          <w:color w:val="000000" w:themeColor="text1"/>
        </w:rPr>
      </w:pPr>
    </w:p>
    <w:p w14:paraId="03BB0FA3" w14:textId="0699EFF0" w:rsidR="00FF4738" w:rsidRPr="00FF4738" w:rsidRDefault="00FF4738" w:rsidP="00FF4738">
      <w:pPr>
        <w:jc w:val="both"/>
        <w:rPr>
          <w:rFonts w:ascii="Times New Roman" w:hAnsi="Times New Roman" w:cs="Times New Roman"/>
          <w:color w:val="000000" w:themeColor="text1"/>
        </w:rPr>
      </w:pPr>
      <w:r w:rsidRPr="00FF4738">
        <w:rPr>
          <w:rFonts w:ascii="Times New Roman" w:hAnsi="Times New Roman" w:cs="Times New Roman"/>
          <w:color w:val="000000" w:themeColor="text1"/>
        </w:rPr>
        <w:t>Na obszarze gminy brak jest rozdzielczej sieci gazowej. Mieszkańcy gminy zaopatrywani są w gaz bezprzewodowy. Zaopatrzenie w gaz z dystrybucyjnej sieci gazowej odbywać się będzie w oparciu o obowiązujące przepisy szczególne w zakresie systemu gazowego.</w:t>
      </w:r>
    </w:p>
    <w:p w14:paraId="1C49080D" w14:textId="77777777" w:rsidR="00F573D7" w:rsidRPr="00FF4738" w:rsidRDefault="00F573D7" w:rsidP="00AC17A4">
      <w:pPr>
        <w:rPr>
          <w:rFonts w:ascii="Times New Roman" w:hAnsi="Times New Roman" w:cs="Times New Roman"/>
          <w:color w:val="000000" w:themeColor="text1"/>
        </w:rPr>
      </w:pPr>
    </w:p>
    <w:p w14:paraId="38C6904C" w14:textId="77777777" w:rsidR="00F573D7" w:rsidRPr="00FF4738" w:rsidRDefault="0025593D" w:rsidP="00825AF9">
      <w:pPr>
        <w:pStyle w:val="Akapitzlist"/>
        <w:numPr>
          <w:ilvl w:val="2"/>
          <w:numId w:val="1"/>
        </w:numPr>
        <w:outlineLvl w:val="2"/>
        <w:rPr>
          <w:rFonts w:ascii="Times New Roman" w:hAnsi="Times New Roman" w:cs="Times New Roman"/>
          <w:b/>
          <w:bCs/>
          <w:color w:val="000000" w:themeColor="text1"/>
        </w:rPr>
      </w:pPr>
      <w:bookmarkStart w:id="113" w:name="_Toc173747663"/>
      <w:bookmarkStart w:id="114" w:name="_Toc232886678"/>
      <w:r w:rsidRPr="00FF4738">
        <w:rPr>
          <w:rFonts w:ascii="Times New Roman" w:hAnsi="Times New Roman" w:cs="Times New Roman"/>
          <w:b/>
          <w:bCs/>
          <w:color w:val="000000" w:themeColor="text1"/>
        </w:rPr>
        <w:t>Infrastruktura naftowa</w:t>
      </w:r>
      <w:bookmarkEnd w:id="113"/>
      <w:bookmarkEnd w:id="114"/>
    </w:p>
    <w:p w14:paraId="349A8894" w14:textId="77777777" w:rsidR="00F573D7" w:rsidRPr="00FF4738" w:rsidRDefault="00F573D7" w:rsidP="00AC17A4">
      <w:pPr>
        <w:jc w:val="both"/>
        <w:rPr>
          <w:rFonts w:ascii="Times New Roman" w:hAnsi="Times New Roman" w:cs="Times New Roman"/>
          <w:color w:val="000000" w:themeColor="text1"/>
        </w:rPr>
      </w:pPr>
    </w:p>
    <w:p w14:paraId="27766EDB" w14:textId="1EC3F572" w:rsidR="00F573D7" w:rsidRPr="00FF4738" w:rsidRDefault="0025593D" w:rsidP="00AC17A4">
      <w:pPr>
        <w:jc w:val="both"/>
        <w:rPr>
          <w:rFonts w:ascii="Times New Roman" w:hAnsi="Times New Roman" w:cs="Times New Roman"/>
          <w:color w:val="000000" w:themeColor="text1"/>
        </w:rPr>
      </w:pPr>
      <w:r w:rsidRPr="00FF4738">
        <w:rPr>
          <w:rFonts w:ascii="Times New Roman" w:hAnsi="Times New Roman" w:cs="Times New Roman"/>
          <w:color w:val="000000" w:themeColor="text1"/>
        </w:rPr>
        <w:t xml:space="preserve">Na terenie </w:t>
      </w:r>
      <w:r w:rsidR="00DA5DAA">
        <w:rPr>
          <w:rFonts w:ascii="Times New Roman" w:hAnsi="Times New Roman" w:cs="Times New Roman"/>
          <w:color w:val="000000" w:themeColor="text1"/>
        </w:rPr>
        <w:t>gminy</w:t>
      </w:r>
      <w:r w:rsidRPr="00FF4738">
        <w:rPr>
          <w:rFonts w:ascii="Times New Roman" w:hAnsi="Times New Roman" w:cs="Times New Roman"/>
          <w:color w:val="000000" w:themeColor="text1"/>
        </w:rPr>
        <w:t xml:space="preserve"> nie występuje infrastruktura przesyłowa ropy naftowej.</w:t>
      </w:r>
    </w:p>
    <w:p w14:paraId="0587A047" w14:textId="77777777" w:rsidR="00F573D7" w:rsidRPr="00FF4738" w:rsidRDefault="00F573D7" w:rsidP="00AC17A4">
      <w:pPr>
        <w:rPr>
          <w:rFonts w:ascii="Times New Roman" w:hAnsi="Times New Roman" w:cs="Times New Roman"/>
          <w:b/>
          <w:bCs/>
          <w:color w:val="000000" w:themeColor="text1"/>
        </w:rPr>
      </w:pPr>
    </w:p>
    <w:p w14:paraId="3F1C79AB" w14:textId="77777777" w:rsidR="00F573D7" w:rsidRPr="00131A62" w:rsidRDefault="0025593D" w:rsidP="00825AF9">
      <w:pPr>
        <w:pStyle w:val="Akapitzlist"/>
        <w:numPr>
          <w:ilvl w:val="2"/>
          <w:numId w:val="1"/>
        </w:numPr>
        <w:outlineLvl w:val="2"/>
        <w:rPr>
          <w:rFonts w:ascii="Times New Roman" w:hAnsi="Times New Roman" w:cs="Times New Roman"/>
          <w:b/>
          <w:bCs/>
          <w:color w:val="000000" w:themeColor="text1"/>
        </w:rPr>
      </w:pPr>
      <w:bookmarkStart w:id="115" w:name="_Toc232886679"/>
      <w:r w:rsidRPr="00131A62">
        <w:rPr>
          <w:rFonts w:ascii="Times New Roman" w:hAnsi="Times New Roman" w:cs="Times New Roman"/>
          <w:b/>
          <w:bCs/>
          <w:color w:val="000000" w:themeColor="text1"/>
        </w:rPr>
        <w:t>Infrastruktura transportowa</w:t>
      </w:r>
      <w:bookmarkEnd w:id="115"/>
    </w:p>
    <w:p w14:paraId="42745F9A" w14:textId="77777777" w:rsidR="00F573D7" w:rsidRPr="00131A62" w:rsidRDefault="00F573D7" w:rsidP="00AC17A4">
      <w:pPr>
        <w:rPr>
          <w:rFonts w:ascii="Times New Roman" w:hAnsi="Times New Roman" w:cs="Times New Roman"/>
          <w:color w:val="000000" w:themeColor="text1"/>
        </w:rPr>
      </w:pPr>
    </w:p>
    <w:p w14:paraId="05845F8E" w14:textId="404759AB" w:rsidR="00F573D7" w:rsidRPr="00131A62" w:rsidRDefault="0025593D" w:rsidP="00AC17A4">
      <w:pPr>
        <w:rPr>
          <w:rFonts w:ascii="Times New Roman" w:hAnsi="Times New Roman" w:cs="Times New Roman"/>
          <w:color w:val="000000" w:themeColor="text1"/>
        </w:rPr>
      </w:pPr>
      <w:r w:rsidRPr="00131A62">
        <w:rPr>
          <w:rFonts w:ascii="Times New Roman" w:hAnsi="Times New Roman" w:cs="Times New Roman"/>
          <w:color w:val="000000" w:themeColor="text1"/>
        </w:rPr>
        <w:t xml:space="preserve">Układ dróg publicznych w </w:t>
      </w:r>
      <w:r w:rsidR="00FF4738" w:rsidRPr="00131A62">
        <w:rPr>
          <w:rFonts w:ascii="Times New Roman" w:hAnsi="Times New Roman" w:cs="Times New Roman"/>
          <w:color w:val="000000" w:themeColor="text1"/>
        </w:rPr>
        <w:t>gminie</w:t>
      </w:r>
      <w:r w:rsidRPr="00131A62">
        <w:rPr>
          <w:rFonts w:ascii="Times New Roman" w:hAnsi="Times New Roman" w:cs="Times New Roman"/>
          <w:color w:val="000000" w:themeColor="text1"/>
        </w:rPr>
        <w:t xml:space="preserve"> tworzą drogi o zróżnicowanej klasie:</w:t>
      </w:r>
    </w:p>
    <w:p w14:paraId="26601C2C" w14:textId="77777777" w:rsidR="00FF4738" w:rsidRPr="00131A62" w:rsidRDefault="00FF4738" w:rsidP="00AC17A4">
      <w:pPr>
        <w:numPr>
          <w:ilvl w:val="0"/>
          <w:numId w:val="2"/>
        </w:numPr>
        <w:rPr>
          <w:rFonts w:ascii="Times New Roman" w:hAnsi="Times New Roman" w:cs="Times New Roman"/>
          <w:color w:val="000000" w:themeColor="text1"/>
        </w:rPr>
      </w:pPr>
      <w:r w:rsidRPr="00131A62">
        <w:rPr>
          <w:rFonts w:ascii="Times New Roman" w:hAnsi="Times New Roman" w:cs="Times New Roman"/>
          <w:color w:val="000000" w:themeColor="text1"/>
        </w:rPr>
        <w:t>Autostrada A-4;</w:t>
      </w:r>
    </w:p>
    <w:p w14:paraId="54FB68E4" w14:textId="7FA4D6C7" w:rsidR="00F573D7" w:rsidRPr="00131A62" w:rsidRDefault="0025593D" w:rsidP="00AC17A4">
      <w:pPr>
        <w:numPr>
          <w:ilvl w:val="0"/>
          <w:numId w:val="2"/>
        </w:numPr>
        <w:rPr>
          <w:rFonts w:ascii="Times New Roman" w:hAnsi="Times New Roman" w:cs="Times New Roman"/>
          <w:color w:val="000000" w:themeColor="text1"/>
        </w:rPr>
      </w:pPr>
      <w:r w:rsidRPr="00131A62">
        <w:rPr>
          <w:rFonts w:ascii="Times New Roman" w:hAnsi="Times New Roman" w:cs="Times New Roman"/>
          <w:color w:val="000000" w:themeColor="text1"/>
        </w:rPr>
        <w:t xml:space="preserve">Droga wojewódzka nr </w:t>
      </w:r>
      <w:r w:rsidR="00FF4738" w:rsidRPr="00131A62">
        <w:rPr>
          <w:rFonts w:ascii="Times New Roman" w:hAnsi="Times New Roman" w:cs="Times New Roman"/>
          <w:color w:val="000000" w:themeColor="text1"/>
        </w:rPr>
        <w:t xml:space="preserve">346 (relacji Środa Śląska- Oława), </w:t>
      </w:r>
      <w:r w:rsidRPr="00131A62">
        <w:rPr>
          <w:rFonts w:ascii="Times New Roman" w:hAnsi="Times New Roman" w:cs="Times New Roman"/>
          <w:color w:val="000000" w:themeColor="text1"/>
        </w:rPr>
        <w:t>droga główna - G;</w:t>
      </w:r>
    </w:p>
    <w:p w14:paraId="4A9A5995" w14:textId="77777777" w:rsidR="00131A62" w:rsidRPr="00131A62" w:rsidRDefault="0025593D" w:rsidP="00AC17A4">
      <w:pPr>
        <w:numPr>
          <w:ilvl w:val="0"/>
          <w:numId w:val="2"/>
        </w:numPr>
        <w:rPr>
          <w:rFonts w:ascii="Times New Roman" w:hAnsi="Times New Roman" w:cs="Times New Roman"/>
          <w:color w:val="000000" w:themeColor="text1"/>
        </w:rPr>
      </w:pPr>
      <w:r w:rsidRPr="00131A62">
        <w:rPr>
          <w:rFonts w:ascii="Times New Roman" w:hAnsi="Times New Roman" w:cs="Times New Roman"/>
          <w:color w:val="000000" w:themeColor="text1"/>
        </w:rPr>
        <w:t xml:space="preserve">Droga wojewódzka nr </w:t>
      </w:r>
      <w:r w:rsidR="00FF4738" w:rsidRPr="00131A62">
        <w:rPr>
          <w:rFonts w:ascii="Times New Roman" w:hAnsi="Times New Roman" w:cs="Times New Roman"/>
          <w:color w:val="000000" w:themeColor="text1"/>
        </w:rPr>
        <w:t>396</w:t>
      </w:r>
      <w:r w:rsidRPr="00131A62">
        <w:rPr>
          <w:rFonts w:ascii="Times New Roman" w:hAnsi="Times New Roman" w:cs="Times New Roman"/>
          <w:color w:val="000000" w:themeColor="text1"/>
        </w:rPr>
        <w:t xml:space="preserve"> (</w:t>
      </w:r>
      <w:r w:rsidR="00FF4738" w:rsidRPr="00131A62">
        <w:rPr>
          <w:rFonts w:ascii="Times New Roman" w:hAnsi="Times New Roman" w:cs="Times New Roman"/>
          <w:color w:val="000000" w:themeColor="text1"/>
        </w:rPr>
        <w:t xml:space="preserve">relacji Oława Strzelin), </w:t>
      </w:r>
      <w:r w:rsidR="00131A62" w:rsidRPr="00131A62">
        <w:rPr>
          <w:rFonts w:ascii="Times New Roman" w:hAnsi="Times New Roman" w:cs="Times New Roman"/>
          <w:color w:val="000000" w:themeColor="text1"/>
        </w:rPr>
        <w:t>droga główna – G;</w:t>
      </w:r>
    </w:p>
    <w:p w14:paraId="1853E8CD" w14:textId="5805999B" w:rsidR="00131A62" w:rsidRPr="00131A62" w:rsidRDefault="0025593D" w:rsidP="00AC17A4">
      <w:pPr>
        <w:numPr>
          <w:ilvl w:val="0"/>
          <w:numId w:val="2"/>
        </w:numPr>
        <w:rPr>
          <w:rFonts w:ascii="Times New Roman" w:hAnsi="Times New Roman" w:cs="Times New Roman"/>
          <w:color w:val="000000" w:themeColor="text1"/>
        </w:rPr>
      </w:pPr>
      <w:r w:rsidRPr="00131A62">
        <w:rPr>
          <w:rFonts w:ascii="Times New Roman" w:hAnsi="Times New Roman" w:cs="Times New Roman"/>
          <w:color w:val="000000" w:themeColor="text1"/>
        </w:rPr>
        <w:t>Drogi powiatowe</w:t>
      </w:r>
      <w:r w:rsidR="00131A62">
        <w:rPr>
          <w:rFonts w:ascii="Times New Roman" w:hAnsi="Times New Roman" w:cs="Times New Roman"/>
          <w:color w:val="000000" w:themeColor="text1"/>
        </w:rPr>
        <w:t>, drogi lokalne - L</w:t>
      </w:r>
      <w:r w:rsidR="00131A62" w:rsidRPr="00131A62">
        <w:rPr>
          <w:rFonts w:ascii="Times New Roman" w:hAnsi="Times New Roman" w:cs="Times New Roman"/>
          <w:color w:val="000000" w:themeColor="text1"/>
        </w:rPr>
        <w:t>:</w:t>
      </w:r>
    </w:p>
    <w:p w14:paraId="3B655B9A" w14:textId="6CAC2F8D" w:rsidR="00131A62" w:rsidRDefault="00131A62" w:rsidP="00131A62">
      <w:pPr>
        <w:numPr>
          <w:ilvl w:val="1"/>
          <w:numId w:val="2"/>
        </w:numPr>
        <w:rPr>
          <w:rFonts w:ascii="Times New Roman" w:hAnsi="Times New Roman" w:cs="Times New Roman"/>
          <w:color w:val="000000" w:themeColor="text1"/>
        </w:rPr>
      </w:pPr>
      <w:r>
        <w:rPr>
          <w:rFonts w:ascii="Times New Roman" w:hAnsi="Times New Roman" w:cs="Times New Roman"/>
          <w:color w:val="000000" w:themeColor="text1"/>
        </w:rPr>
        <w:t>1564D;</w:t>
      </w:r>
    </w:p>
    <w:p w14:paraId="3234D019" w14:textId="69E2C325" w:rsidR="00131A62" w:rsidRPr="00131A62" w:rsidRDefault="00131A62" w:rsidP="00131A62">
      <w:pPr>
        <w:numPr>
          <w:ilvl w:val="1"/>
          <w:numId w:val="2"/>
        </w:numPr>
        <w:rPr>
          <w:rFonts w:ascii="Times New Roman" w:hAnsi="Times New Roman" w:cs="Times New Roman"/>
          <w:color w:val="000000" w:themeColor="text1"/>
        </w:rPr>
      </w:pPr>
      <w:r w:rsidRPr="00131A62">
        <w:rPr>
          <w:rFonts w:ascii="Times New Roman" w:hAnsi="Times New Roman" w:cs="Times New Roman"/>
          <w:color w:val="000000" w:themeColor="text1"/>
        </w:rPr>
        <w:t>1590D;</w:t>
      </w:r>
    </w:p>
    <w:p w14:paraId="2F20203B" w14:textId="77777777" w:rsidR="00131A62" w:rsidRPr="00131A62" w:rsidRDefault="00131A62" w:rsidP="00131A62">
      <w:pPr>
        <w:numPr>
          <w:ilvl w:val="1"/>
          <w:numId w:val="2"/>
        </w:numPr>
        <w:rPr>
          <w:rFonts w:ascii="Times New Roman" w:hAnsi="Times New Roman" w:cs="Times New Roman"/>
          <w:color w:val="000000" w:themeColor="text1"/>
        </w:rPr>
      </w:pPr>
      <w:r w:rsidRPr="00131A62">
        <w:rPr>
          <w:rFonts w:ascii="Times New Roman" w:hAnsi="Times New Roman" w:cs="Times New Roman"/>
          <w:color w:val="000000" w:themeColor="text1"/>
        </w:rPr>
        <w:lastRenderedPageBreak/>
        <w:t>1590D;</w:t>
      </w:r>
    </w:p>
    <w:p w14:paraId="4076EEDB" w14:textId="77777777" w:rsidR="00131A62" w:rsidRPr="00131A62" w:rsidRDefault="00131A62" w:rsidP="00131A62">
      <w:pPr>
        <w:numPr>
          <w:ilvl w:val="1"/>
          <w:numId w:val="2"/>
        </w:numPr>
        <w:rPr>
          <w:rFonts w:ascii="Times New Roman" w:hAnsi="Times New Roman" w:cs="Times New Roman"/>
          <w:color w:val="000000" w:themeColor="text1"/>
        </w:rPr>
      </w:pPr>
      <w:r w:rsidRPr="00131A62">
        <w:rPr>
          <w:rFonts w:ascii="Times New Roman" w:hAnsi="Times New Roman" w:cs="Times New Roman"/>
          <w:color w:val="000000" w:themeColor="text1"/>
        </w:rPr>
        <w:t>1591D;</w:t>
      </w:r>
    </w:p>
    <w:p w14:paraId="2DB610C4" w14:textId="77777777" w:rsidR="00131A62" w:rsidRPr="00131A62" w:rsidRDefault="00131A62" w:rsidP="00131A62">
      <w:pPr>
        <w:numPr>
          <w:ilvl w:val="1"/>
          <w:numId w:val="2"/>
        </w:numPr>
        <w:rPr>
          <w:rFonts w:ascii="Times New Roman" w:hAnsi="Times New Roman" w:cs="Times New Roman"/>
          <w:color w:val="000000" w:themeColor="text1"/>
        </w:rPr>
      </w:pPr>
      <w:r w:rsidRPr="00131A62">
        <w:rPr>
          <w:rFonts w:ascii="Times New Roman" w:hAnsi="Times New Roman" w:cs="Times New Roman"/>
          <w:color w:val="000000" w:themeColor="text1"/>
        </w:rPr>
        <w:t>1592D;</w:t>
      </w:r>
    </w:p>
    <w:p w14:paraId="7887403B" w14:textId="77777777" w:rsidR="00131A62" w:rsidRPr="00131A62" w:rsidRDefault="00131A62" w:rsidP="00131A62">
      <w:pPr>
        <w:numPr>
          <w:ilvl w:val="1"/>
          <w:numId w:val="2"/>
        </w:numPr>
        <w:rPr>
          <w:rFonts w:ascii="Times New Roman" w:hAnsi="Times New Roman" w:cs="Times New Roman"/>
          <w:color w:val="000000" w:themeColor="text1"/>
        </w:rPr>
      </w:pPr>
      <w:r w:rsidRPr="00131A62">
        <w:rPr>
          <w:rFonts w:ascii="Times New Roman" w:hAnsi="Times New Roman" w:cs="Times New Roman"/>
          <w:color w:val="000000" w:themeColor="text1"/>
        </w:rPr>
        <w:t>1593D;</w:t>
      </w:r>
    </w:p>
    <w:p w14:paraId="77B80593" w14:textId="77777777" w:rsidR="00131A62" w:rsidRPr="00131A62" w:rsidRDefault="00131A62" w:rsidP="00131A62">
      <w:pPr>
        <w:numPr>
          <w:ilvl w:val="1"/>
          <w:numId w:val="2"/>
        </w:numPr>
        <w:rPr>
          <w:rFonts w:ascii="Times New Roman" w:hAnsi="Times New Roman" w:cs="Times New Roman"/>
          <w:color w:val="000000" w:themeColor="text1"/>
        </w:rPr>
      </w:pPr>
      <w:r w:rsidRPr="00131A62">
        <w:rPr>
          <w:rFonts w:ascii="Times New Roman" w:hAnsi="Times New Roman" w:cs="Times New Roman"/>
          <w:color w:val="000000" w:themeColor="text1"/>
        </w:rPr>
        <w:t>1594D;</w:t>
      </w:r>
    </w:p>
    <w:p w14:paraId="69BAD934" w14:textId="77777777" w:rsidR="00131A62" w:rsidRPr="00131A62" w:rsidRDefault="00131A62" w:rsidP="00131A62">
      <w:pPr>
        <w:numPr>
          <w:ilvl w:val="1"/>
          <w:numId w:val="2"/>
        </w:numPr>
        <w:rPr>
          <w:rFonts w:ascii="Times New Roman" w:hAnsi="Times New Roman" w:cs="Times New Roman"/>
          <w:color w:val="000000" w:themeColor="text1"/>
        </w:rPr>
      </w:pPr>
      <w:r w:rsidRPr="00131A62">
        <w:rPr>
          <w:rFonts w:ascii="Times New Roman" w:hAnsi="Times New Roman" w:cs="Times New Roman"/>
          <w:color w:val="000000" w:themeColor="text1"/>
        </w:rPr>
        <w:t>1595D;</w:t>
      </w:r>
    </w:p>
    <w:p w14:paraId="402B8305" w14:textId="77777777" w:rsidR="00131A62" w:rsidRPr="00131A62" w:rsidRDefault="00131A62" w:rsidP="00131A62">
      <w:pPr>
        <w:numPr>
          <w:ilvl w:val="1"/>
          <w:numId w:val="2"/>
        </w:numPr>
        <w:rPr>
          <w:rFonts w:ascii="Times New Roman" w:hAnsi="Times New Roman" w:cs="Times New Roman"/>
          <w:color w:val="000000" w:themeColor="text1"/>
        </w:rPr>
      </w:pPr>
      <w:r w:rsidRPr="00131A62">
        <w:rPr>
          <w:rFonts w:ascii="Times New Roman" w:hAnsi="Times New Roman" w:cs="Times New Roman"/>
          <w:color w:val="000000" w:themeColor="text1"/>
        </w:rPr>
        <w:t>1596D;</w:t>
      </w:r>
    </w:p>
    <w:p w14:paraId="604E3C91" w14:textId="77777777" w:rsidR="00131A62" w:rsidRPr="00131A62" w:rsidRDefault="00131A62" w:rsidP="00131A62">
      <w:pPr>
        <w:numPr>
          <w:ilvl w:val="1"/>
          <w:numId w:val="2"/>
        </w:numPr>
        <w:rPr>
          <w:rFonts w:ascii="Times New Roman" w:hAnsi="Times New Roman" w:cs="Times New Roman"/>
          <w:color w:val="000000" w:themeColor="text1"/>
        </w:rPr>
      </w:pPr>
      <w:r w:rsidRPr="00131A62">
        <w:rPr>
          <w:rFonts w:ascii="Times New Roman" w:hAnsi="Times New Roman" w:cs="Times New Roman"/>
          <w:color w:val="000000" w:themeColor="text1"/>
        </w:rPr>
        <w:t>1597D;</w:t>
      </w:r>
    </w:p>
    <w:p w14:paraId="34767A24" w14:textId="77777777" w:rsidR="00131A62" w:rsidRPr="00131A62" w:rsidRDefault="00131A62" w:rsidP="00131A62">
      <w:pPr>
        <w:numPr>
          <w:ilvl w:val="1"/>
          <w:numId w:val="2"/>
        </w:numPr>
        <w:rPr>
          <w:rFonts w:ascii="Times New Roman" w:hAnsi="Times New Roman" w:cs="Times New Roman"/>
          <w:color w:val="000000" w:themeColor="text1"/>
        </w:rPr>
      </w:pPr>
      <w:r w:rsidRPr="00131A62">
        <w:rPr>
          <w:rFonts w:ascii="Times New Roman" w:hAnsi="Times New Roman" w:cs="Times New Roman"/>
          <w:color w:val="000000" w:themeColor="text1"/>
        </w:rPr>
        <w:t>1598D;</w:t>
      </w:r>
    </w:p>
    <w:p w14:paraId="40388D65" w14:textId="77777777" w:rsidR="00131A62" w:rsidRPr="00131A62" w:rsidRDefault="00131A62" w:rsidP="00131A62">
      <w:pPr>
        <w:numPr>
          <w:ilvl w:val="1"/>
          <w:numId w:val="2"/>
        </w:numPr>
        <w:rPr>
          <w:rFonts w:ascii="Times New Roman" w:hAnsi="Times New Roman" w:cs="Times New Roman"/>
          <w:color w:val="000000" w:themeColor="text1"/>
        </w:rPr>
      </w:pPr>
      <w:r w:rsidRPr="00131A62">
        <w:rPr>
          <w:rFonts w:ascii="Times New Roman" w:hAnsi="Times New Roman" w:cs="Times New Roman"/>
          <w:color w:val="000000" w:themeColor="text1"/>
        </w:rPr>
        <w:t>1599D;</w:t>
      </w:r>
    </w:p>
    <w:p w14:paraId="54953F1F" w14:textId="77777777" w:rsidR="00131A62" w:rsidRPr="00131A62" w:rsidRDefault="00131A62" w:rsidP="00131A62">
      <w:pPr>
        <w:numPr>
          <w:ilvl w:val="1"/>
          <w:numId w:val="2"/>
        </w:numPr>
        <w:rPr>
          <w:rFonts w:ascii="Times New Roman" w:hAnsi="Times New Roman" w:cs="Times New Roman"/>
          <w:color w:val="000000" w:themeColor="text1"/>
        </w:rPr>
      </w:pPr>
      <w:r w:rsidRPr="00131A62">
        <w:rPr>
          <w:rFonts w:ascii="Times New Roman" w:hAnsi="Times New Roman" w:cs="Times New Roman"/>
          <w:color w:val="000000" w:themeColor="text1"/>
        </w:rPr>
        <w:t>1942D;</w:t>
      </w:r>
    </w:p>
    <w:p w14:paraId="7CA36385" w14:textId="77777777" w:rsidR="00131A62" w:rsidRPr="00131A62" w:rsidRDefault="00131A62" w:rsidP="00131A62">
      <w:pPr>
        <w:numPr>
          <w:ilvl w:val="1"/>
          <w:numId w:val="2"/>
        </w:numPr>
        <w:rPr>
          <w:rFonts w:ascii="Times New Roman" w:hAnsi="Times New Roman" w:cs="Times New Roman"/>
          <w:color w:val="000000" w:themeColor="text1"/>
        </w:rPr>
      </w:pPr>
      <w:r w:rsidRPr="00131A62">
        <w:rPr>
          <w:rFonts w:ascii="Times New Roman" w:hAnsi="Times New Roman" w:cs="Times New Roman"/>
          <w:color w:val="000000" w:themeColor="text1"/>
        </w:rPr>
        <w:t>3057D;</w:t>
      </w:r>
    </w:p>
    <w:p w14:paraId="232DEEA9" w14:textId="77777777" w:rsidR="00131A62" w:rsidRPr="00131A62" w:rsidRDefault="00131A62" w:rsidP="00131A62">
      <w:pPr>
        <w:numPr>
          <w:ilvl w:val="1"/>
          <w:numId w:val="2"/>
        </w:numPr>
        <w:rPr>
          <w:rFonts w:ascii="Times New Roman" w:hAnsi="Times New Roman" w:cs="Times New Roman"/>
          <w:color w:val="000000" w:themeColor="text1"/>
        </w:rPr>
      </w:pPr>
      <w:r w:rsidRPr="00131A62">
        <w:rPr>
          <w:rFonts w:ascii="Times New Roman" w:hAnsi="Times New Roman" w:cs="Times New Roman"/>
          <w:color w:val="000000" w:themeColor="text1"/>
        </w:rPr>
        <w:t>3105D;</w:t>
      </w:r>
    </w:p>
    <w:p w14:paraId="5DBA8C21" w14:textId="7446CFF1" w:rsidR="00F573D7" w:rsidRPr="00131A62" w:rsidRDefault="0025593D" w:rsidP="00AC17A4">
      <w:pPr>
        <w:numPr>
          <w:ilvl w:val="0"/>
          <w:numId w:val="2"/>
        </w:numPr>
        <w:rPr>
          <w:rFonts w:ascii="Times New Roman" w:hAnsi="Times New Roman" w:cs="Times New Roman"/>
          <w:color w:val="000000" w:themeColor="text1"/>
        </w:rPr>
      </w:pPr>
      <w:r w:rsidRPr="00131A62">
        <w:rPr>
          <w:rFonts w:ascii="Times New Roman" w:hAnsi="Times New Roman" w:cs="Times New Roman"/>
          <w:color w:val="000000" w:themeColor="text1"/>
        </w:rPr>
        <w:t>Drogi gminne</w:t>
      </w:r>
      <w:r w:rsidR="00131A62">
        <w:rPr>
          <w:rFonts w:ascii="Times New Roman" w:hAnsi="Times New Roman" w:cs="Times New Roman"/>
          <w:color w:val="000000" w:themeColor="text1"/>
        </w:rPr>
        <w:t xml:space="preserve"> o łącznej długości 40,6 km, </w:t>
      </w:r>
      <w:r w:rsidR="00502F8C">
        <w:rPr>
          <w:rFonts w:ascii="Times New Roman" w:hAnsi="Times New Roman" w:cs="Times New Roman"/>
          <w:color w:val="000000" w:themeColor="text1"/>
        </w:rPr>
        <w:t>w tym 32,3 km</w:t>
      </w:r>
      <w:r w:rsidR="00E370B0">
        <w:rPr>
          <w:rFonts w:ascii="Times New Roman" w:hAnsi="Times New Roman" w:cs="Times New Roman"/>
          <w:color w:val="000000" w:themeColor="text1"/>
        </w:rPr>
        <w:t xml:space="preserve"> to drogi</w:t>
      </w:r>
      <w:r w:rsidR="00502F8C">
        <w:rPr>
          <w:rFonts w:ascii="Times New Roman" w:hAnsi="Times New Roman" w:cs="Times New Roman"/>
          <w:color w:val="000000" w:themeColor="text1"/>
        </w:rPr>
        <w:t xml:space="preserve"> </w:t>
      </w:r>
      <w:r w:rsidR="00131A62">
        <w:rPr>
          <w:rFonts w:ascii="Times New Roman" w:hAnsi="Times New Roman" w:cs="Times New Roman"/>
          <w:color w:val="000000" w:themeColor="text1"/>
        </w:rPr>
        <w:t>gruntowe.</w:t>
      </w:r>
    </w:p>
    <w:p w14:paraId="0EDA7087" w14:textId="77777777" w:rsidR="00FD28B7" w:rsidRDefault="00FD28B7" w:rsidP="00AC17A4">
      <w:pPr>
        <w:jc w:val="both"/>
        <w:rPr>
          <w:rFonts w:ascii="Times New Roman" w:hAnsi="Times New Roman" w:cs="Times New Roman"/>
          <w:color w:val="000000" w:themeColor="text1"/>
          <w:u w:val="single"/>
        </w:rPr>
      </w:pPr>
    </w:p>
    <w:p w14:paraId="1EA7F2E5" w14:textId="0F088CF8" w:rsidR="00740740" w:rsidRPr="00740740" w:rsidRDefault="00740740" w:rsidP="00AC17A4">
      <w:pPr>
        <w:jc w:val="both"/>
        <w:rPr>
          <w:rFonts w:ascii="Times New Roman" w:hAnsi="Times New Roman" w:cs="Times New Roman"/>
          <w:color w:val="000000" w:themeColor="text1"/>
        </w:rPr>
      </w:pPr>
      <w:r w:rsidRPr="00740740">
        <w:rPr>
          <w:rFonts w:ascii="Times New Roman" w:hAnsi="Times New Roman" w:cs="Times New Roman"/>
          <w:color w:val="000000" w:themeColor="text1"/>
        </w:rPr>
        <w:t>Na odcinku Wrocław-granica woj. Śl</w:t>
      </w:r>
      <w:r>
        <w:rPr>
          <w:rFonts w:ascii="Times New Roman" w:hAnsi="Times New Roman" w:cs="Times New Roman"/>
          <w:color w:val="000000" w:themeColor="text1"/>
        </w:rPr>
        <w:t>ą</w:t>
      </w:r>
      <w:r w:rsidRPr="00740740">
        <w:rPr>
          <w:rFonts w:ascii="Times New Roman" w:hAnsi="Times New Roman" w:cs="Times New Roman"/>
          <w:color w:val="000000" w:themeColor="text1"/>
        </w:rPr>
        <w:t>skiego planowana jest rozbudowa autostrady A-4 do przekroju 2</w:t>
      </w:r>
      <w:r w:rsidR="00E370B0">
        <w:rPr>
          <w:rFonts w:ascii="Times New Roman" w:hAnsi="Times New Roman" w:cs="Times New Roman"/>
          <w:color w:val="000000" w:themeColor="text1"/>
        </w:rPr>
        <w:t>x</w:t>
      </w:r>
      <w:r w:rsidRPr="00740740">
        <w:rPr>
          <w:rFonts w:ascii="Times New Roman" w:hAnsi="Times New Roman" w:cs="Times New Roman"/>
          <w:color w:val="000000" w:themeColor="text1"/>
        </w:rPr>
        <w:t xml:space="preserve">3, </w:t>
      </w:r>
      <w:r w:rsidR="00E370B0">
        <w:rPr>
          <w:rFonts w:ascii="Times New Roman" w:hAnsi="Times New Roman" w:cs="Times New Roman"/>
          <w:color w:val="000000" w:themeColor="text1"/>
        </w:rPr>
        <w:t xml:space="preserve">przy czym </w:t>
      </w:r>
      <w:r>
        <w:rPr>
          <w:rFonts w:ascii="Times New Roman" w:hAnsi="Times New Roman" w:cs="Times New Roman"/>
          <w:color w:val="000000" w:themeColor="text1"/>
        </w:rPr>
        <w:t>zakres przestrzenny inwestycji nie został sprecyzowany</w:t>
      </w:r>
      <w:r w:rsidR="00E370B0">
        <w:rPr>
          <w:rFonts w:ascii="Times New Roman" w:hAnsi="Times New Roman" w:cs="Times New Roman"/>
          <w:color w:val="000000" w:themeColor="text1"/>
        </w:rPr>
        <w:t xml:space="preserve"> (stan na kwiecień 2026r.)</w:t>
      </w:r>
      <w:r>
        <w:rPr>
          <w:rFonts w:ascii="Times New Roman" w:hAnsi="Times New Roman" w:cs="Times New Roman"/>
          <w:color w:val="000000" w:themeColor="text1"/>
        </w:rPr>
        <w:t>.</w:t>
      </w:r>
    </w:p>
    <w:p w14:paraId="172E1BB2" w14:textId="77777777" w:rsidR="00740740" w:rsidRPr="00502F8C" w:rsidRDefault="00740740" w:rsidP="00AC17A4">
      <w:pPr>
        <w:jc w:val="both"/>
        <w:rPr>
          <w:rFonts w:ascii="Times New Roman" w:hAnsi="Times New Roman" w:cs="Times New Roman"/>
          <w:color w:val="000000" w:themeColor="text1"/>
          <w:u w:val="single"/>
        </w:rPr>
      </w:pPr>
    </w:p>
    <w:p w14:paraId="5F10DFB2" w14:textId="783A959A" w:rsidR="00E370B0" w:rsidRPr="00E370B0" w:rsidRDefault="0025593D" w:rsidP="00AC17A4">
      <w:pPr>
        <w:jc w:val="both"/>
        <w:rPr>
          <w:rFonts w:ascii="Times New Roman" w:hAnsi="Times New Roman" w:cs="Times New Roman"/>
          <w:color w:val="000000" w:themeColor="text1"/>
        </w:rPr>
      </w:pPr>
      <w:r w:rsidRPr="00502F8C">
        <w:rPr>
          <w:rFonts w:ascii="Times New Roman" w:hAnsi="Times New Roman" w:cs="Times New Roman"/>
          <w:color w:val="000000" w:themeColor="text1"/>
          <w:u w:val="single"/>
        </w:rPr>
        <w:t>Drogi i trasy rowerowe.</w:t>
      </w:r>
      <w:r w:rsidRPr="00502F8C">
        <w:rPr>
          <w:rFonts w:ascii="Times New Roman" w:hAnsi="Times New Roman" w:cs="Times New Roman"/>
          <w:color w:val="000000" w:themeColor="text1"/>
        </w:rPr>
        <w:t xml:space="preserve"> </w:t>
      </w:r>
      <w:r w:rsidR="00502F8C" w:rsidRPr="00502F8C">
        <w:rPr>
          <w:rFonts w:ascii="Times New Roman" w:hAnsi="Times New Roman" w:cs="Times New Roman"/>
          <w:color w:val="000000" w:themeColor="text1"/>
        </w:rPr>
        <w:t>Planuje się powstanie tras rowerowych, w tym w ramach Dolnośląskiej</w:t>
      </w:r>
      <w:r w:rsidR="00502F8C">
        <w:rPr>
          <w:rFonts w:ascii="Times New Roman" w:hAnsi="Times New Roman" w:cs="Times New Roman"/>
          <w:color w:val="000000" w:themeColor="text1"/>
        </w:rPr>
        <w:t xml:space="preserve"> </w:t>
      </w:r>
      <w:proofErr w:type="spellStart"/>
      <w:r w:rsidR="00502F8C">
        <w:rPr>
          <w:rFonts w:ascii="Times New Roman" w:hAnsi="Times New Roman" w:cs="Times New Roman"/>
          <w:color w:val="000000" w:themeColor="text1"/>
        </w:rPr>
        <w:t>Cyklostrady</w:t>
      </w:r>
      <w:proofErr w:type="spellEnd"/>
      <w:r w:rsidR="00E370B0">
        <w:rPr>
          <w:rFonts w:ascii="Times New Roman" w:hAnsi="Times New Roman" w:cs="Times New Roman"/>
          <w:color w:val="000000" w:themeColor="text1"/>
        </w:rPr>
        <w:t xml:space="preserve"> – Trasy Złotej, której przebieg przez gminę Domaniów poprowadzi po śladzie dawnej, linii </w:t>
      </w:r>
      <w:r w:rsidR="00E370B0" w:rsidRPr="00E370B0">
        <w:rPr>
          <w:rFonts w:ascii="Times New Roman" w:hAnsi="Times New Roman" w:cs="Times New Roman"/>
          <w:color w:val="000000" w:themeColor="text1"/>
        </w:rPr>
        <w:t>kolejowej zlikwidowanej w 1973 r. (nazywaną pospolicie kolejką buraczaną).</w:t>
      </w:r>
      <w:r w:rsidR="00502F8C" w:rsidRPr="00E370B0">
        <w:rPr>
          <w:rFonts w:ascii="Times New Roman" w:hAnsi="Times New Roman" w:cs="Times New Roman"/>
          <w:color w:val="000000" w:themeColor="text1"/>
        </w:rPr>
        <w:t xml:space="preserve"> </w:t>
      </w:r>
    </w:p>
    <w:p w14:paraId="20E6794D" w14:textId="77777777" w:rsidR="00F573D7" w:rsidRPr="00D823A8" w:rsidRDefault="00F573D7" w:rsidP="00AC17A4">
      <w:pPr>
        <w:rPr>
          <w:rFonts w:ascii="Times New Roman" w:hAnsi="Times New Roman" w:cs="Times New Roman"/>
          <w:color w:val="000000" w:themeColor="text1"/>
        </w:rPr>
      </w:pPr>
    </w:p>
    <w:p w14:paraId="53718757" w14:textId="77777777" w:rsidR="00F573D7" w:rsidRPr="00D823A8" w:rsidRDefault="0025593D" w:rsidP="00825AF9">
      <w:pPr>
        <w:pStyle w:val="Akapitzlist"/>
        <w:numPr>
          <w:ilvl w:val="2"/>
          <w:numId w:val="1"/>
        </w:numPr>
        <w:outlineLvl w:val="2"/>
        <w:rPr>
          <w:rFonts w:ascii="Times New Roman" w:hAnsi="Times New Roman" w:cs="Times New Roman"/>
          <w:b/>
          <w:bCs/>
          <w:color w:val="000000" w:themeColor="text1"/>
        </w:rPr>
      </w:pPr>
      <w:bookmarkStart w:id="116" w:name="_Toc232886680"/>
      <w:r w:rsidRPr="00D823A8">
        <w:rPr>
          <w:rFonts w:ascii="Times New Roman" w:hAnsi="Times New Roman" w:cs="Times New Roman"/>
          <w:b/>
          <w:bCs/>
          <w:color w:val="000000" w:themeColor="text1"/>
        </w:rPr>
        <w:t>Infrastruktura społeczna</w:t>
      </w:r>
      <w:bookmarkEnd w:id="116"/>
    </w:p>
    <w:p w14:paraId="4561EF7E" w14:textId="77777777" w:rsidR="00F573D7" w:rsidRPr="00D823A8" w:rsidRDefault="00F573D7" w:rsidP="00AC17A4">
      <w:pPr>
        <w:rPr>
          <w:rFonts w:ascii="Times New Roman" w:hAnsi="Times New Roman" w:cs="Times New Roman"/>
          <w:color w:val="000000" w:themeColor="text1"/>
        </w:rPr>
      </w:pPr>
    </w:p>
    <w:p w14:paraId="592D9B46" w14:textId="6D5A01DA" w:rsidR="00F573D7" w:rsidRPr="00D823A8" w:rsidRDefault="0025593D" w:rsidP="00AC17A4">
      <w:pPr>
        <w:rPr>
          <w:rFonts w:ascii="Times New Roman" w:hAnsi="Times New Roman" w:cs="Times New Roman"/>
          <w:color w:val="000000" w:themeColor="text1"/>
        </w:rPr>
      </w:pPr>
      <w:r w:rsidRPr="00D823A8">
        <w:rPr>
          <w:rFonts w:ascii="Times New Roman" w:hAnsi="Times New Roman" w:cs="Times New Roman"/>
          <w:color w:val="000000" w:themeColor="text1"/>
          <w:u w:val="single"/>
        </w:rPr>
        <w:t>Żłobki.</w:t>
      </w:r>
      <w:r w:rsidRPr="00D823A8">
        <w:rPr>
          <w:rFonts w:ascii="Times New Roman" w:hAnsi="Times New Roman" w:cs="Times New Roman"/>
          <w:color w:val="000000" w:themeColor="text1"/>
        </w:rPr>
        <w:t xml:space="preserve"> Na terenie </w:t>
      </w:r>
      <w:r w:rsidR="00D823A8" w:rsidRPr="00D823A8">
        <w:rPr>
          <w:rFonts w:ascii="Times New Roman" w:hAnsi="Times New Roman" w:cs="Times New Roman"/>
          <w:color w:val="000000" w:themeColor="text1"/>
        </w:rPr>
        <w:t>Gminy opieka</w:t>
      </w:r>
      <w:r w:rsidRPr="00D823A8">
        <w:rPr>
          <w:rFonts w:ascii="Times New Roman" w:hAnsi="Times New Roman" w:cs="Times New Roman"/>
          <w:color w:val="000000" w:themeColor="text1"/>
        </w:rPr>
        <w:t xml:space="preserve"> nad najmłodszymi prowadzona jest w następujących placówkach:</w:t>
      </w:r>
    </w:p>
    <w:p w14:paraId="456989EB" w14:textId="5AFF2FBC" w:rsidR="00D823A8" w:rsidRPr="00D823A8" w:rsidRDefault="00D823A8">
      <w:pPr>
        <w:pStyle w:val="Akapitzlist"/>
        <w:numPr>
          <w:ilvl w:val="0"/>
          <w:numId w:val="9"/>
        </w:numPr>
        <w:rPr>
          <w:rFonts w:ascii="Times New Roman" w:hAnsi="Times New Roman" w:cs="Times New Roman"/>
          <w:color w:val="000000" w:themeColor="text1"/>
        </w:rPr>
      </w:pPr>
      <w:r w:rsidRPr="00D823A8">
        <w:rPr>
          <w:rFonts w:ascii="Times New Roman" w:hAnsi="Times New Roman" w:cs="Times New Roman"/>
          <w:color w:val="000000" w:themeColor="text1"/>
        </w:rPr>
        <w:t>Klub malucha w Domaniowie,</w:t>
      </w:r>
      <w:r w:rsidR="00BF2329">
        <w:rPr>
          <w:rFonts w:ascii="Times New Roman" w:hAnsi="Times New Roman" w:cs="Times New Roman"/>
          <w:color w:val="000000" w:themeColor="text1"/>
        </w:rPr>
        <w:t xml:space="preserve"> Domaniów 78.</w:t>
      </w:r>
    </w:p>
    <w:p w14:paraId="787C738A" w14:textId="77777777" w:rsidR="00F573D7" w:rsidRPr="00D823A8" w:rsidRDefault="00F573D7" w:rsidP="00AC17A4">
      <w:pPr>
        <w:rPr>
          <w:rFonts w:ascii="Times New Roman" w:hAnsi="Times New Roman" w:cs="Times New Roman"/>
          <w:color w:val="000000" w:themeColor="text1"/>
        </w:rPr>
      </w:pPr>
    </w:p>
    <w:p w14:paraId="59695FC1" w14:textId="3FF5BE1E" w:rsidR="00F573D7" w:rsidRPr="00D823A8" w:rsidRDefault="0025593D" w:rsidP="00AC17A4">
      <w:pPr>
        <w:rPr>
          <w:rFonts w:ascii="Times New Roman" w:hAnsi="Times New Roman" w:cs="Times New Roman"/>
          <w:color w:val="000000" w:themeColor="text1"/>
        </w:rPr>
      </w:pPr>
      <w:r w:rsidRPr="00D823A8">
        <w:rPr>
          <w:rFonts w:ascii="Times New Roman" w:hAnsi="Times New Roman" w:cs="Times New Roman"/>
          <w:color w:val="000000" w:themeColor="text1"/>
          <w:u w:val="single"/>
        </w:rPr>
        <w:t>Przedszkola i punkty przedszkolne.</w:t>
      </w:r>
      <w:r w:rsidRPr="00D823A8">
        <w:rPr>
          <w:rFonts w:ascii="Times New Roman" w:hAnsi="Times New Roman" w:cs="Times New Roman"/>
          <w:color w:val="000000" w:themeColor="text1"/>
        </w:rPr>
        <w:t xml:space="preserve"> Na terenie </w:t>
      </w:r>
      <w:r w:rsidR="00D823A8" w:rsidRPr="00D823A8">
        <w:rPr>
          <w:rFonts w:ascii="Times New Roman" w:hAnsi="Times New Roman" w:cs="Times New Roman"/>
          <w:color w:val="000000" w:themeColor="text1"/>
        </w:rPr>
        <w:t>Gminy</w:t>
      </w:r>
      <w:r w:rsidRPr="00D823A8">
        <w:rPr>
          <w:rFonts w:ascii="Times New Roman" w:hAnsi="Times New Roman" w:cs="Times New Roman"/>
          <w:color w:val="000000" w:themeColor="text1"/>
        </w:rPr>
        <w:t xml:space="preserve"> zlokalizowane są w następujących placówkach:</w:t>
      </w:r>
    </w:p>
    <w:p w14:paraId="2C97B4CA" w14:textId="1BB49B1D" w:rsidR="00D823A8" w:rsidRPr="00D823A8" w:rsidRDefault="0025593D">
      <w:pPr>
        <w:pStyle w:val="Akapitzlist"/>
        <w:numPr>
          <w:ilvl w:val="0"/>
          <w:numId w:val="7"/>
        </w:numPr>
        <w:rPr>
          <w:rFonts w:ascii="Times New Roman" w:hAnsi="Times New Roman" w:cs="Times New Roman"/>
          <w:color w:val="000000" w:themeColor="text1"/>
        </w:rPr>
      </w:pPr>
      <w:r w:rsidRPr="00D823A8">
        <w:rPr>
          <w:rFonts w:ascii="Times New Roman" w:hAnsi="Times New Roman" w:cs="Times New Roman"/>
          <w:color w:val="000000" w:themeColor="text1"/>
        </w:rPr>
        <w:t xml:space="preserve">Przedszkole </w:t>
      </w:r>
      <w:r w:rsidR="00D823A8" w:rsidRPr="00D823A8">
        <w:rPr>
          <w:rFonts w:ascii="Times New Roman" w:hAnsi="Times New Roman" w:cs="Times New Roman"/>
          <w:color w:val="000000" w:themeColor="text1"/>
        </w:rPr>
        <w:t>publiczne w Danielowicach,</w:t>
      </w:r>
      <w:r w:rsidR="00D823A8">
        <w:rPr>
          <w:rFonts w:ascii="Times New Roman" w:hAnsi="Times New Roman" w:cs="Times New Roman"/>
          <w:color w:val="000000" w:themeColor="text1"/>
        </w:rPr>
        <w:t xml:space="preserve"> Danielowice 3;</w:t>
      </w:r>
    </w:p>
    <w:p w14:paraId="5F89883B" w14:textId="317AC609" w:rsidR="00D823A8" w:rsidRPr="00A54BE4" w:rsidRDefault="00D823A8">
      <w:pPr>
        <w:pStyle w:val="Akapitzlist"/>
        <w:numPr>
          <w:ilvl w:val="0"/>
          <w:numId w:val="7"/>
        </w:numPr>
        <w:rPr>
          <w:rFonts w:ascii="Times New Roman" w:hAnsi="Times New Roman" w:cs="Times New Roman"/>
          <w:color w:val="000000" w:themeColor="text1"/>
        </w:rPr>
      </w:pPr>
      <w:r w:rsidRPr="00A54BE4">
        <w:rPr>
          <w:rFonts w:ascii="Times New Roman" w:hAnsi="Times New Roman" w:cs="Times New Roman"/>
          <w:color w:val="000000" w:themeColor="text1"/>
        </w:rPr>
        <w:t>Przedszkole publiczne w Polwicy, Polwica 23;</w:t>
      </w:r>
    </w:p>
    <w:p w14:paraId="3F90612D" w14:textId="715B3389" w:rsidR="00D823A8" w:rsidRPr="00A54BE4" w:rsidRDefault="00D823A8">
      <w:pPr>
        <w:pStyle w:val="Akapitzlist"/>
        <w:numPr>
          <w:ilvl w:val="0"/>
          <w:numId w:val="7"/>
        </w:numPr>
        <w:rPr>
          <w:rFonts w:ascii="Times New Roman" w:hAnsi="Times New Roman" w:cs="Times New Roman"/>
          <w:color w:val="000000" w:themeColor="text1"/>
        </w:rPr>
      </w:pPr>
      <w:r w:rsidRPr="00A54BE4">
        <w:rPr>
          <w:rFonts w:ascii="Times New Roman" w:hAnsi="Times New Roman" w:cs="Times New Roman"/>
          <w:color w:val="000000" w:themeColor="text1"/>
        </w:rPr>
        <w:t>Oddział Przedszkolny w Szkole Podstawowej w Domaniowie, ul. Sportowa 6;</w:t>
      </w:r>
    </w:p>
    <w:p w14:paraId="526CFB0C" w14:textId="5228E9DE" w:rsidR="00D823A8" w:rsidRPr="00A54BE4" w:rsidRDefault="00D823A8">
      <w:pPr>
        <w:pStyle w:val="Akapitzlist"/>
        <w:numPr>
          <w:ilvl w:val="0"/>
          <w:numId w:val="7"/>
        </w:numPr>
        <w:rPr>
          <w:rFonts w:ascii="Times New Roman" w:hAnsi="Times New Roman" w:cs="Times New Roman"/>
          <w:color w:val="000000" w:themeColor="text1"/>
        </w:rPr>
      </w:pPr>
      <w:r w:rsidRPr="00A54BE4">
        <w:rPr>
          <w:rFonts w:ascii="Times New Roman" w:hAnsi="Times New Roman" w:cs="Times New Roman"/>
          <w:color w:val="000000" w:themeColor="text1"/>
        </w:rPr>
        <w:t>Oddział Przedszkolny w Szkole Podstawowej w Wierzbnie, Wierzbno 84;</w:t>
      </w:r>
    </w:p>
    <w:p w14:paraId="601F4817" w14:textId="44A95DC0" w:rsidR="00D823A8" w:rsidRPr="00A54BE4" w:rsidRDefault="00D823A8">
      <w:pPr>
        <w:pStyle w:val="Akapitzlist"/>
        <w:numPr>
          <w:ilvl w:val="0"/>
          <w:numId w:val="7"/>
        </w:numPr>
        <w:rPr>
          <w:rFonts w:ascii="Times New Roman" w:hAnsi="Times New Roman" w:cs="Times New Roman"/>
          <w:color w:val="000000" w:themeColor="text1"/>
        </w:rPr>
      </w:pPr>
      <w:r w:rsidRPr="00A54BE4">
        <w:rPr>
          <w:rFonts w:ascii="Times New Roman" w:hAnsi="Times New Roman" w:cs="Times New Roman"/>
          <w:color w:val="000000" w:themeColor="text1"/>
        </w:rPr>
        <w:t>Oddział Przedszkolny w Szkole Podstawowej w Goszczynie, Goszczyna 28</w:t>
      </w:r>
      <w:r w:rsidR="00BF2329">
        <w:rPr>
          <w:rFonts w:ascii="Times New Roman" w:hAnsi="Times New Roman" w:cs="Times New Roman"/>
          <w:color w:val="000000" w:themeColor="text1"/>
        </w:rPr>
        <w:t>.</w:t>
      </w:r>
    </w:p>
    <w:p w14:paraId="3715B9C7" w14:textId="77777777" w:rsidR="00F573D7" w:rsidRPr="00A54BE4" w:rsidRDefault="00F573D7" w:rsidP="00AC17A4">
      <w:pPr>
        <w:rPr>
          <w:rFonts w:ascii="Times New Roman" w:hAnsi="Times New Roman" w:cs="Times New Roman"/>
          <w:color w:val="000000" w:themeColor="text1"/>
        </w:rPr>
      </w:pPr>
    </w:p>
    <w:p w14:paraId="5784E148" w14:textId="1C71072D" w:rsidR="00F573D7" w:rsidRPr="00A54BE4" w:rsidRDefault="0025593D" w:rsidP="00AC17A4">
      <w:pPr>
        <w:rPr>
          <w:rFonts w:ascii="Times New Roman" w:hAnsi="Times New Roman" w:cs="Times New Roman"/>
          <w:color w:val="000000" w:themeColor="text1"/>
        </w:rPr>
      </w:pPr>
      <w:r w:rsidRPr="00A54BE4">
        <w:rPr>
          <w:rFonts w:ascii="Times New Roman" w:hAnsi="Times New Roman" w:cs="Times New Roman"/>
          <w:color w:val="000000" w:themeColor="text1"/>
          <w:u w:val="single"/>
        </w:rPr>
        <w:t>Szkoły podstawowe.</w:t>
      </w:r>
      <w:r w:rsidRPr="00A54BE4">
        <w:rPr>
          <w:rFonts w:ascii="Times New Roman" w:hAnsi="Times New Roman" w:cs="Times New Roman"/>
          <w:color w:val="000000" w:themeColor="text1"/>
        </w:rPr>
        <w:t xml:space="preserve"> Na terenie </w:t>
      </w:r>
      <w:r w:rsidR="00D823A8" w:rsidRPr="00A54BE4">
        <w:rPr>
          <w:rFonts w:ascii="Times New Roman" w:hAnsi="Times New Roman" w:cs="Times New Roman"/>
          <w:color w:val="000000" w:themeColor="text1"/>
        </w:rPr>
        <w:t>Gminy</w:t>
      </w:r>
      <w:r w:rsidRPr="00A54BE4">
        <w:rPr>
          <w:rFonts w:ascii="Times New Roman" w:hAnsi="Times New Roman" w:cs="Times New Roman"/>
          <w:color w:val="000000" w:themeColor="text1"/>
        </w:rPr>
        <w:t xml:space="preserve"> zlokalizowan</w:t>
      </w:r>
      <w:r w:rsidR="00D823A8" w:rsidRPr="00A54BE4">
        <w:rPr>
          <w:rFonts w:ascii="Times New Roman" w:hAnsi="Times New Roman" w:cs="Times New Roman"/>
          <w:color w:val="000000" w:themeColor="text1"/>
        </w:rPr>
        <w:t xml:space="preserve">e są następujące </w:t>
      </w:r>
      <w:r w:rsidRPr="00A54BE4">
        <w:rPr>
          <w:rFonts w:ascii="Times New Roman" w:hAnsi="Times New Roman" w:cs="Times New Roman"/>
          <w:color w:val="000000" w:themeColor="text1"/>
        </w:rPr>
        <w:t>szk</w:t>
      </w:r>
      <w:r w:rsidR="00D823A8" w:rsidRPr="00A54BE4">
        <w:rPr>
          <w:rFonts w:ascii="Times New Roman" w:hAnsi="Times New Roman" w:cs="Times New Roman"/>
          <w:color w:val="000000" w:themeColor="text1"/>
        </w:rPr>
        <w:t>oły</w:t>
      </w:r>
      <w:r w:rsidRPr="00A54BE4">
        <w:rPr>
          <w:rFonts w:ascii="Times New Roman" w:hAnsi="Times New Roman" w:cs="Times New Roman"/>
          <w:color w:val="000000" w:themeColor="text1"/>
        </w:rPr>
        <w:t xml:space="preserve"> podstawow</w:t>
      </w:r>
      <w:r w:rsidR="00D823A8" w:rsidRPr="00A54BE4">
        <w:rPr>
          <w:rFonts w:ascii="Times New Roman" w:hAnsi="Times New Roman" w:cs="Times New Roman"/>
          <w:color w:val="000000" w:themeColor="text1"/>
        </w:rPr>
        <w:t>e</w:t>
      </w:r>
      <w:r w:rsidRPr="00A54BE4">
        <w:rPr>
          <w:rFonts w:ascii="Times New Roman" w:hAnsi="Times New Roman" w:cs="Times New Roman"/>
          <w:color w:val="000000" w:themeColor="text1"/>
        </w:rPr>
        <w:t>:</w:t>
      </w:r>
    </w:p>
    <w:p w14:paraId="460301AA" w14:textId="3DF1740A" w:rsidR="00D823A8" w:rsidRPr="00A54BE4" w:rsidRDefault="0025593D">
      <w:pPr>
        <w:pStyle w:val="Akapitzlist"/>
        <w:numPr>
          <w:ilvl w:val="0"/>
          <w:numId w:val="6"/>
        </w:numPr>
        <w:rPr>
          <w:rFonts w:ascii="Times New Roman" w:hAnsi="Times New Roman" w:cs="Times New Roman"/>
          <w:color w:val="000000" w:themeColor="text1"/>
        </w:rPr>
      </w:pPr>
      <w:r w:rsidRPr="00A54BE4">
        <w:rPr>
          <w:rFonts w:ascii="Times New Roman" w:hAnsi="Times New Roman" w:cs="Times New Roman"/>
          <w:color w:val="000000" w:themeColor="text1"/>
        </w:rPr>
        <w:t xml:space="preserve">Szkoła Podstawowa </w:t>
      </w:r>
      <w:r w:rsidR="00D823A8" w:rsidRPr="00A54BE4">
        <w:rPr>
          <w:rFonts w:ascii="Times New Roman" w:hAnsi="Times New Roman" w:cs="Times New Roman"/>
          <w:color w:val="000000" w:themeColor="text1"/>
        </w:rPr>
        <w:t>w Domaniowie, ul. Sportowa 6;</w:t>
      </w:r>
    </w:p>
    <w:p w14:paraId="2E82373A" w14:textId="5B8F5D76" w:rsidR="00D823A8" w:rsidRPr="00A54BE4" w:rsidRDefault="0025593D">
      <w:pPr>
        <w:pStyle w:val="Akapitzlist"/>
        <w:numPr>
          <w:ilvl w:val="0"/>
          <w:numId w:val="6"/>
        </w:numPr>
        <w:rPr>
          <w:rFonts w:ascii="Times New Roman" w:hAnsi="Times New Roman" w:cs="Times New Roman"/>
          <w:color w:val="000000" w:themeColor="text1"/>
        </w:rPr>
      </w:pPr>
      <w:r w:rsidRPr="00A54BE4">
        <w:rPr>
          <w:rFonts w:ascii="Times New Roman" w:hAnsi="Times New Roman" w:cs="Times New Roman"/>
          <w:color w:val="000000" w:themeColor="text1"/>
        </w:rPr>
        <w:lastRenderedPageBreak/>
        <w:t xml:space="preserve">Szkoła Podstawowa </w:t>
      </w:r>
      <w:r w:rsidR="00D823A8" w:rsidRPr="00A54BE4">
        <w:rPr>
          <w:rFonts w:ascii="Times New Roman" w:hAnsi="Times New Roman" w:cs="Times New Roman"/>
          <w:color w:val="000000" w:themeColor="text1"/>
        </w:rPr>
        <w:t>w Wierzbnie, Wierzbno 84;</w:t>
      </w:r>
    </w:p>
    <w:p w14:paraId="371392A2" w14:textId="75C68170" w:rsidR="00D823A8" w:rsidRPr="00A54BE4" w:rsidRDefault="00D823A8">
      <w:pPr>
        <w:pStyle w:val="Akapitzlist"/>
        <w:numPr>
          <w:ilvl w:val="0"/>
          <w:numId w:val="6"/>
        </w:numPr>
        <w:rPr>
          <w:rFonts w:ascii="Times New Roman" w:hAnsi="Times New Roman" w:cs="Times New Roman"/>
          <w:color w:val="000000" w:themeColor="text1"/>
        </w:rPr>
      </w:pPr>
      <w:r w:rsidRPr="00A54BE4">
        <w:rPr>
          <w:rFonts w:ascii="Times New Roman" w:hAnsi="Times New Roman" w:cs="Times New Roman"/>
          <w:color w:val="000000" w:themeColor="text1"/>
        </w:rPr>
        <w:t>Szkoła Podstawowa w Goszczynie, Goszczyna 28</w:t>
      </w:r>
      <w:r w:rsidR="00BF2329">
        <w:rPr>
          <w:rFonts w:ascii="Times New Roman" w:hAnsi="Times New Roman" w:cs="Times New Roman"/>
          <w:color w:val="000000" w:themeColor="text1"/>
        </w:rPr>
        <w:t>.</w:t>
      </w:r>
    </w:p>
    <w:p w14:paraId="2F5A0B3B" w14:textId="77777777" w:rsidR="00F573D7" w:rsidRPr="00A54BE4" w:rsidRDefault="00F573D7" w:rsidP="00AC17A4">
      <w:pPr>
        <w:rPr>
          <w:rFonts w:ascii="Times New Roman" w:hAnsi="Times New Roman" w:cs="Times New Roman"/>
          <w:color w:val="000000" w:themeColor="text1"/>
        </w:rPr>
      </w:pPr>
    </w:p>
    <w:p w14:paraId="6ECA8936" w14:textId="45C021A2" w:rsidR="00F573D7" w:rsidRPr="00A54BE4" w:rsidRDefault="0025593D" w:rsidP="00AC17A4">
      <w:pPr>
        <w:rPr>
          <w:rFonts w:ascii="Times New Roman" w:hAnsi="Times New Roman" w:cs="Times New Roman"/>
          <w:color w:val="000000" w:themeColor="text1"/>
        </w:rPr>
      </w:pPr>
      <w:r w:rsidRPr="00A54BE4">
        <w:rPr>
          <w:rFonts w:ascii="Times New Roman" w:hAnsi="Times New Roman" w:cs="Times New Roman"/>
          <w:color w:val="000000" w:themeColor="text1"/>
          <w:u w:val="single"/>
        </w:rPr>
        <w:t>Biblioteki.</w:t>
      </w:r>
      <w:r w:rsidRPr="00A54BE4">
        <w:rPr>
          <w:rFonts w:ascii="Times New Roman" w:hAnsi="Times New Roman" w:cs="Times New Roman"/>
          <w:color w:val="000000" w:themeColor="text1"/>
        </w:rPr>
        <w:t xml:space="preserve"> Na terenie </w:t>
      </w:r>
      <w:r w:rsidR="00D823A8" w:rsidRPr="00A54BE4">
        <w:rPr>
          <w:rFonts w:ascii="Times New Roman" w:hAnsi="Times New Roman" w:cs="Times New Roman"/>
          <w:color w:val="000000" w:themeColor="text1"/>
        </w:rPr>
        <w:t>Gminy</w:t>
      </w:r>
      <w:r w:rsidRPr="00A54BE4">
        <w:rPr>
          <w:rFonts w:ascii="Times New Roman" w:hAnsi="Times New Roman" w:cs="Times New Roman"/>
          <w:color w:val="000000" w:themeColor="text1"/>
        </w:rPr>
        <w:t xml:space="preserve"> oprócz bibliotek szkolnych działa:</w:t>
      </w:r>
    </w:p>
    <w:p w14:paraId="57A385DE" w14:textId="49D73DDF" w:rsidR="00F573D7" w:rsidRPr="00A54BE4" w:rsidRDefault="00D823A8">
      <w:pPr>
        <w:pStyle w:val="Akapitzlist"/>
        <w:numPr>
          <w:ilvl w:val="0"/>
          <w:numId w:val="8"/>
        </w:numPr>
        <w:rPr>
          <w:rFonts w:ascii="Times New Roman" w:hAnsi="Times New Roman" w:cs="Times New Roman"/>
          <w:color w:val="000000" w:themeColor="text1"/>
        </w:rPr>
      </w:pPr>
      <w:r w:rsidRPr="00A54BE4">
        <w:rPr>
          <w:rFonts w:ascii="Times New Roman" w:hAnsi="Times New Roman" w:cs="Times New Roman"/>
          <w:color w:val="000000" w:themeColor="text1"/>
        </w:rPr>
        <w:t>Centrum Kultury i Czytelnictwa Gminy Domaniów</w:t>
      </w:r>
      <w:r w:rsidR="00A54BE4" w:rsidRPr="00A54BE4">
        <w:rPr>
          <w:rFonts w:ascii="Times New Roman" w:hAnsi="Times New Roman" w:cs="Times New Roman"/>
          <w:color w:val="000000" w:themeColor="text1"/>
        </w:rPr>
        <w:t>, Domaniów 16.</w:t>
      </w:r>
    </w:p>
    <w:p w14:paraId="37537CFA" w14:textId="77777777" w:rsidR="00F573D7" w:rsidRPr="00A54BE4" w:rsidRDefault="00F573D7" w:rsidP="00AC17A4">
      <w:pPr>
        <w:rPr>
          <w:rFonts w:ascii="Times New Roman" w:hAnsi="Times New Roman" w:cs="Times New Roman"/>
          <w:color w:val="000000" w:themeColor="text1"/>
        </w:rPr>
      </w:pPr>
    </w:p>
    <w:p w14:paraId="52B5547B" w14:textId="1AF4827D" w:rsidR="00D823A8" w:rsidRPr="00A54BE4" w:rsidRDefault="0025593D" w:rsidP="00D823A8">
      <w:pPr>
        <w:rPr>
          <w:rFonts w:ascii="Times New Roman" w:hAnsi="Times New Roman" w:cs="Times New Roman"/>
          <w:color w:val="000000" w:themeColor="text1"/>
        </w:rPr>
      </w:pPr>
      <w:r w:rsidRPr="00A54BE4">
        <w:rPr>
          <w:rFonts w:ascii="Times New Roman" w:hAnsi="Times New Roman" w:cs="Times New Roman"/>
          <w:color w:val="000000" w:themeColor="text1"/>
          <w:u w:val="single"/>
        </w:rPr>
        <w:t>Domy kultury.</w:t>
      </w:r>
      <w:r w:rsidRPr="00A54BE4">
        <w:rPr>
          <w:rFonts w:ascii="Times New Roman" w:hAnsi="Times New Roman" w:cs="Times New Roman"/>
          <w:color w:val="000000" w:themeColor="text1"/>
        </w:rPr>
        <w:t xml:space="preserve"> Zasadnicza część działalności kulturalnej w </w:t>
      </w:r>
      <w:r w:rsidR="00D823A8" w:rsidRPr="00A54BE4">
        <w:rPr>
          <w:rFonts w:ascii="Times New Roman" w:hAnsi="Times New Roman" w:cs="Times New Roman"/>
          <w:color w:val="000000" w:themeColor="text1"/>
        </w:rPr>
        <w:t>Gminie</w:t>
      </w:r>
      <w:r w:rsidRPr="00A54BE4">
        <w:rPr>
          <w:rFonts w:ascii="Times New Roman" w:hAnsi="Times New Roman" w:cs="Times New Roman"/>
          <w:color w:val="000000" w:themeColor="text1"/>
        </w:rPr>
        <w:t xml:space="preserve"> koncentruje się wokół </w:t>
      </w:r>
      <w:r w:rsidR="00D823A8" w:rsidRPr="00A54BE4">
        <w:rPr>
          <w:rFonts w:ascii="Times New Roman" w:hAnsi="Times New Roman" w:cs="Times New Roman"/>
          <w:color w:val="000000" w:themeColor="text1"/>
        </w:rPr>
        <w:t>Centrum Kultury i Czytelnictwa Gminy Domaniów</w:t>
      </w:r>
      <w:r w:rsidR="00A54BE4" w:rsidRPr="00A54BE4">
        <w:rPr>
          <w:rFonts w:ascii="Times New Roman" w:hAnsi="Times New Roman" w:cs="Times New Roman"/>
          <w:color w:val="000000" w:themeColor="text1"/>
        </w:rPr>
        <w:t>, Domaniów 16.</w:t>
      </w:r>
    </w:p>
    <w:p w14:paraId="696741D8" w14:textId="77777777" w:rsidR="00357FC5" w:rsidRPr="00BF2329" w:rsidRDefault="00357FC5" w:rsidP="00AC17A4">
      <w:pPr>
        <w:rPr>
          <w:rFonts w:ascii="Times New Roman" w:hAnsi="Times New Roman" w:cs="Times New Roman"/>
          <w:color w:val="000000" w:themeColor="text1"/>
          <w:sz w:val="16"/>
          <w:szCs w:val="16"/>
        </w:rPr>
      </w:pPr>
    </w:p>
    <w:p w14:paraId="2EF1D1C0" w14:textId="2EA65F3C" w:rsidR="00F573D7" w:rsidRPr="00BF2329" w:rsidRDefault="0025593D" w:rsidP="00AC17A4">
      <w:pPr>
        <w:jc w:val="both"/>
        <w:rPr>
          <w:rFonts w:ascii="Times New Roman" w:hAnsi="Times New Roman" w:cs="Times New Roman"/>
          <w:color w:val="000000" w:themeColor="text1"/>
        </w:rPr>
      </w:pPr>
      <w:r w:rsidRPr="00BF2329">
        <w:rPr>
          <w:rFonts w:ascii="Times New Roman" w:hAnsi="Times New Roman" w:cs="Times New Roman"/>
          <w:color w:val="000000" w:themeColor="text1"/>
          <w:u w:val="single"/>
        </w:rPr>
        <w:t>Ośrodki i domy pomocy społecznej.</w:t>
      </w:r>
      <w:r w:rsidRPr="00BF2329">
        <w:rPr>
          <w:rFonts w:ascii="Times New Roman" w:hAnsi="Times New Roman" w:cs="Times New Roman"/>
          <w:color w:val="000000" w:themeColor="text1"/>
        </w:rPr>
        <w:t xml:space="preserve"> Na terenie </w:t>
      </w:r>
      <w:r w:rsidR="00D823A8" w:rsidRPr="00BF2329">
        <w:rPr>
          <w:rFonts w:ascii="Times New Roman" w:hAnsi="Times New Roman" w:cs="Times New Roman"/>
          <w:color w:val="000000" w:themeColor="text1"/>
        </w:rPr>
        <w:t xml:space="preserve">Gminy </w:t>
      </w:r>
      <w:r w:rsidRPr="00BF2329">
        <w:rPr>
          <w:rFonts w:ascii="Times New Roman" w:hAnsi="Times New Roman" w:cs="Times New Roman"/>
          <w:color w:val="000000" w:themeColor="text1"/>
        </w:rPr>
        <w:t xml:space="preserve">działa </w:t>
      </w:r>
      <w:r w:rsidR="00D823A8" w:rsidRPr="00BF2329">
        <w:rPr>
          <w:rFonts w:ascii="Times New Roman" w:hAnsi="Times New Roman" w:cs="Times New Roman"/>
          <w:color w:val="000000" w:themeColor="text1"/>
        </w:rPr>
        <w:t>Gminny Ośrodek Pomocy Społecznej w Domaniowie</w:t>
      </w:r>
      <w:r w:rsidR="00BF2329" w:rsidRPr="00BF2329">
        <w:rPr>
          <w:rFonts w:ascii="Times New Roman" w:hAnsi="Times New Roman" w:cs="Times New Roman"/>
          <w:color w:val="000000" w:themeColor="text1"/>
        </w:rPr>
        <w:t>, Domaniów 56.</w:t>
      </w:r>
    </w:p>
    <w:p w14:paraId="0DD849C0" w14:textId="77777777" w:rsidR="00357FC5" w:rsidRPr="00BF2329" w:rsidRDefault="00357FC5" w:rsidP="00D823A8">
      <w:pPr>
        <w:rPr>
          <w:rFonts w:ascii="Times New Roman" w:hAnsi="Times New Roman" w:cs="Times New Roman"/>
          <w:color w:val="000000" w:themeColor="text1"/>
          <w:sz w:val="16"/>
          <w:szCs w:val="16"/>
        </w:rPr>
      </w:pPr>
    </w:p>
    <w:p w14:paraId="2DBEEE2B" w14:textId="77777777" w:rsidR="00F573D7" w:rsidRPr="007874FD" w:rsidRDefault="0025593D" w:rsidP="00AC17A4">
      <w:pPr>
        <w:rPr>
          <w:rFonts w:ascii="Times New Roman" w:hAnsi="Times New Roman" w:cs="Times New Roman"/>
          <w:color w:val="000000" w:themeColor="text1"/>
          <w:u w:val="single"/>
        </w:rPr>
      </w:pPr>
      <w:r w:rsidRPr="007874FD">
        <w:rPr>
          <w:rFonts w:ascii="Times New Roman" w:hAnsi="Times New Roman" w:cs="Times New Roman"/>
          <w:color w:val="000000" w:themeColor="text1"/>
          <w:u w:val="single"/>
        </w:rPr>
        <w:t xml:space="preserve">Urządzone tereny sportu. </w:t>
      </w:r>
    </w:p>
    <w:p w14:paraId="70AA111C" w14:textId="00FF6DD8" w:rsidR="007874FD" w:rsidRDefault="007874FD">
      <w:pPr>
        <w:pStyle w:val="Akapitzlist"/>
        <w:numPr>
          <w:ilvl w:val="0"/>
          <w:numId w:val="3"/>
        </w:numPr>
        <w:rPr>
          <w:rFonts w:ascii="Times New Roman" w:hAnsi="Times New Roman" w:cs="Times New Roman"/>
          <w:color w:val="000000" w:themeColor="text1"/>
        </w:rPr>
      </w:pPr>
      <w:r w:rsidRPr="007874FD">
        <w:rPr>
          <w:rFonts w:ascii="Times New Roman" w:hAnsi="Times New Roman" w:cs="Times New Roman"/>
          <w:color w:val="000000" w:themeColor="text1"/>
        </w:rPr>
        <w:t>„Orlik 2012” Wierzbno</w:t>
      </w:r>
      <w:r w:rsidR="00475A4B">
        <w:rPr>
          <w:rFonts w:ascii="Times New Roman" w:hAnsi="Times New Roman" w:cs="Times New Roman"/>
          <w:color w:val="000000" w:themeColor="text1"/>
        </w:rPr>
        <w:t>;</w:t>
      </w:r>
    </w:p>
    <w:p w14:paraId="3DF86CA5" w14:textId="22CC82FA" w:rsidR="00475A4B" w:rsidRDefault="00475A4B">
      <w:pPr>
        <w:pStyle w:val="Akapitzlist"/>
        <w:numPr>
          <w:ilvl w:val="0"/>
          <w:numId w:val="3"/>
        </w:numPr>
        <w:rPr>
          <w:rFonts w:ascii="Times New Roman" w:hAnsi="Times New Roman" w:cs="Times New Roman"/>
          <w:color w:val="000000" w:themeColor="text1"/>
        </w:rPr>
      </w:pPr>
      <w:r>
        <w:rPr>
          <w:rFonts w:ascii="Times New Roman" w:hAnsi="Times New Roman" w:cs="Times New Roman"/>
          <w:color w:val="000000" w:themeColor="text1"/>
        </w:rPr>
        <w:t>Sala Sportowa Wierzbno;</w:t>
      </w:r>
    </w:p>
    <w:p w14:paraId="57615703" w14:textId="3B955114" w:rsidR="00475A4B" w:rsidRDefault="00475A4B">
      <w:pPr>
        <w:pStyle w:val="Akapitzlist"/>
        <w:numPr>
          <w:ilvl w:val="0"/>
          <w:numId w:val="3"/>
        </w:numPr>
        <w:rPr>
          <w:rFonts w:ascii="Times New Roman" w:hAnsi="Times New Roman" w:cs="Times New Roman"/>
          <w:color w:val="000000" w:themeColor="text1"/>
        </w:rPr>
      </w:pPr>
      <w:r>
        <w:rPr>
          <w:rFonts w:ascii="Times New Roman" w:hAnsi="Times New Roman" w:cs="Times New Roman"/>
          <w:color w:val="000000" w:themeColor="text1"/>
        </w:rPr>
        <w:t>Boisko „Zefir” Piskorzów;</w:t>
      </w:r>
    </w:p>
    <w:p w14:paraId="706233B4" w14:textId="2DC79055" w:rsidR="00475A4B" w:rsidRPr="007874FD" w:rsidRDefault="00475A4B">
      <w:pPr>
        <w:pStyle w:val="Akapitzlist"/>
        <w:numPr>
          <w:ilvl w:val="0"/>
          <w:numId w:val="3"/>
        </w:numPr>
        <w:rPr>
          <w:rFonts w:ascii="Times New Roman" w:hAnsi="Times New Roman" w:cs="Times New Roman"/>
          <w:color w:val="000000" w:themeColor="text1"/>
        </w:rPr>
      </w:pPr>
      <w:r>
        <w:rPr>
          <w:rFonts w:ascii="Times New Roman" w:hAnsi="Times New Roman" w:cs="Times New Roman"/>
          <w:color w:val="000000" w:themeColor="text1"/>
        </w:rPr>
        <w:t>Boisko „</w:t>
      </w:r>
      <w:proofErr w:type="spellStart"/>
      <w:r>
        <w:rPr>
          <w:rFonts w:ascii="Times New Roman" w:hAnsi="Times New Roman" w:cs="Times New Roman"/>
          <w:color w:val="000000" w:themeColor="text1"/>
        </w:rPr>
        <w:t>Rapid</w:t>
      </w:r>
      <w:proofErr w:type="spellEnd"/>
      <w:r>
        <w:rPr>
          <w:rFonts w:ascii="Times New Roman" w:hAnsi="Times New Roman" w:cs="Times New Roman"/>
          <w:color w:val="000000" w:themeColor="text1"/>
        </w:rPr>
        <w:t>” Domaniów.</w:t>
      </w:r>
    </w:p>
    <w:p w14:paraId="3EDC4D29" w14:textId="77777777" w:rsidR="009A6672" w:rsidRPr="007874FD" w:rsidRDefault="009A6672" w:rsidP="00AC17A4">
      <w:pPr>
        <w:ind w:left="360"/>
        <w:rPr>
          <w:rFonts w:ascii="Times New Roman" w:hAnsi="Times New Roman" w:cs="Times New Roman"/>
          <w:color w:val="000000" w:themeColor="text1"/>
          <w:sz w:val="16"/>
          <w:szCs w:val="16"/>
        </w:rPr>
      </w:pPr>
    </w:p>
    <w:p w14:paraId="61A82768" w14:textId="22D3FE51" w:rsidR="00F573D7" w:rsidRPr="007874FD" w:rsidRDefault="0025593D" w:rsidP="00AC17A4">
      <w:pPr>
        <w:jc w:val="both"/>
        <w:rPr>
          <w:rFonts w:ascii="Times New Roman" w:hAnsi="Times New Roman" w:cs="Times New Roman"/>
          <w:i/>
          <w:iCs/>
          <w:color w:val="000000" w:themeColor="text1"/>
        </w:rPr>
      </w:pPr>
      <w:r w:rsidRPr="007874FD">
        <w:rPr>
          <w:rFonts w:ascii="Times New Roman" w:hAnsi="Times New Roman" w:cs="Times New Roman"/>
          <w:color w:val="000000" w:themeColor="text1"/>
          <w:u w:val="single"/>
        </w:rPr>
        <w:t>Placówki pocztowe.</w:t>
      </w:r>
      <w:r w:rsidRPr="007874FD">
        <w:rPr>
          <w:rFonts w:ascii="Times New Roman" w:hAnsi="Times New Roman" w:cs="Times New Roman"/>
          <w:color w:val="000000" w:themeColor="text1"/>
        </w:rPr>
        <w:t xml:space="preserve"> Na terenie </w:t>
      </w:r>
      <w:r w:rsidR="007874FD" w:rsidRPr="007874FD">
        <w:rPr>
          <w:rFonts w:ascii="Times New Roman" w:hAnsi="Times New Roman" w:cs="Times New Roman"/>
          <w:color w:val="000000" w:themeColor="text1"/>
        </w:rPr>
        <w:t>Gminy</w:t>
      </w:r>
      <w:r w:rsidRPr="007874FD">
        <w:rPr>
          <w:rFonts w:ascii="Times New Roman" w:hAnsi="Times New Roman" w:cs="Times New Roman"/>
          <w:color w:val="000000" w:themeColor="text1"/>
        </w:rPr>
        <w:t xml:space="preserve"> zlokalizowan</w:t>
      </w:r>
      <w:r w:rsidR="007874FD" w:rsidRPr="007874FD">
        <w:rPr>
          <w:rFonts w:ascii="Times New Roman" w:hAnsi="Times New Roman" w:cs="Times New Roman"/>
          <w:color w:val="000000" w:themeColor="text1"/>
        </w:rPr>
        <w:t>a jest Agencja Pocztowa, Domaniów 16.</w:t>
      </w:r>
    </w:p>
    <w:p w14:paraId="5CEBD4BE" w14:textId="77777777" w:rsidR="00A54BE4" w:rsidRPr="007874FD" w:rsidRDefault="00A54BE4" w:rsidP="00AC17A4">
      <w:pPr>
        <w:jc w:val="both"/>
        <w:rPr>
          <w:rFonts w:ascii="Times New Roman" w:hAnsi="Times New Roman" w:cs="Times New Roman"/>
          <w:i/>
          <w:iCs/>
          <w:color w:val="000000" w:themeColor="text1"/>
        </w:rPr>
      </w:pPr>
    </w:p>
    <w:p w14:paraId="3C204044" w14:textId="2B9E2337" w:rsidR="00F573D7" w:rsidRPr="00BF2329" w:rsidRDefault="0025593D" w:rsidP="00DA5DAA">
      <w:pPr>
        <w:jc w:val="both"/>
        <w:rPr>
          <w:rFonts w:ascii="Times New Roman" w:hAnsi="Times New Roman" w:cs="Times New Roman"/>
          <w:color w:val="000000" w:themeColor="text1"/>
        </w:rPr>
      </w:pPr>
      <w:r w:rsidRPr="00BF2329">
        <w:rPr>
          <w:rFonts w:ascii="Times New Roman" w:hAnsi="Times New Roman" w:cs="Times New Roman"/>
          <w:color w:val="000000" w:themeColor="text1"/>
          <w:u w:val="single"/>
        </w:rPr>
        <w:t>Ambulatoria podstawowej i specjalistycznej opieki zdrowotnej</w:t>
      </w:r>
      <w:r w:rsidRPr="00BF2329">
        <w:rPr>
          <w:rFonts w:ascii="Times New Roman" w:hAnsi="Times New Roman" w:cs="Times New Roman"/>
          <w:color w:val="000000" w:themeColor="text1"/>
        </w:rPr>
        <w:t xml:space="preserve">. Opiekę zdrowotną mieszkańców </w:t>
      </w:r>
      <w:r w:rsidR="00DA5DAA">
        <w:rPr>
          <w:rFonts w:ascii="Times New Roman" w:hAnsi="Times New Roman" w:cs="Times New Roman"/>
          <w:color w:val="000000" w:themeColor="text1"/>
        </w:rPr>
        <w:t>gminy</w:t>
      </w:r>
      <w:r w:rsidRPr="00BF2329">
        <w:rPr>
          <w:rFonts w:ascii="Times New Roman" w:hAnsi="Times New Roman" w:cs="Times New Roman"/>
          <w:color w:val="000000" w:themeColor="text1"/>
        </w:rPr>
        <w:t xml:space="preserve"> zapewniają:</w:t>
      </w:r>
    </w:p>
    <w:p w14:paraId="3C4E3F4E" w14:textId="67CDF135" w:rsidR="00F573D7" w:rsidRPr="00BF2329" w:rsidRDefault="00A54BE4">
      <w:pPr>
        <w:pStyle w:val="Akapitzlist"/>
        <w:numPr>
          <w:ilvl w:val="0"/>
          <w:numId w:val="11"/>
        </w:numPr>
        <w:rPr>
          <w:rFonts w:ascii="Times New Roman" w:hAnsi="Times New Roman" w:cs="Times New Roman"/>
          <w:color w:val="000000" w:themeColor="text1"/>
        </w:rPr>
      </w:pPr>
      <w:r w:rsidRPr="00BF2329">
        <w:rPr>
          <w:rFonts w:ascii="Times New Roman" w:hAnsi="Times New Roman" w:cs="Times New Roman"/>
          <w:color w:val="000000" w:themeColor="text1"/>
        </w:rPr>
        <w:t xml:space="preserve">Poradnia </w:t>
      </w:r>
      <w:proofErr w:type="spellStart"/>
      <w:r w:rsidR="007874FD">
        <w:rPr>
          <w:rFonts w:ascii="Times New Roman" w:hAnsi="Times New Roman" w:cs="Times New Roman"/>
          <w:color w:val="000000" w:themeColor="text1"/>
        </w:rPr>
        <w:t>CentraMed</w:t>
      </w:r>
      <w:proofErr w:type="spellEnd"/>
      <w:r w:rsidRPr="00BF2329">
        <w:rPr>
          <w:rFonts w:ascii="Times New Roman" w:hAnsi="Times New Roman" w:cs="Times New Roman"/>
          <w:color w:val="000000" w:themeColor="text1"/>
        </w:rPr>
        <w:t>, Sportowa 4, Domaniów</w:t>
      </w:r>
    </w:p>
    <w:p w14:paraId="70B2B42C" w14:textId="77777777" w:rsidR="00F573D7" w:rsidRPr="00A54BE4" w:rsidRDefault="00F573D7" w:rsidP="00AC17A4">
      <w:pPr>
        <w:rPr>
          <w:rFonts w:ascii="Times New Roman" w:hAnsi="Times New Roman" w:cs="Times New Roman"/>
          <w:color w:val="000000" w:themeColor="text1"/>
        </w:rPr>
      </w:pPr>
    </w:p>
    <w:p w14:paraId="4CF2D9F3" w14:textId="66F7CD22" w:rsidR="00F573D7" w:rsidRPr="00A54BE4" w:rsidRDefault="0025593D" w:rsidP="00AC17A4">
      <w:pPr>
        <w:jc w:val="both"/>
        <w:rPr>
          <w:rFonts w:ascii="Times New Roman" w:hAnsi="Times New Roman" w:cs="Times New Roman"/>
          <w:color w:val="000000" w:themeColor="text1"/>
        </w:rPr>
      </w:pPr>
      <w:r w:rsidRPr="00A54BE4">
        <w:rPr>
          <w:rFonts w:ascii="Times New Roman" w:hAnsi="Times New Roman" w:cs="Times New Roman"/>
          <w:color w:val="000000" w:themeColor="text1"/>
          <w:u w:val="single"/>
        </w:rPr>
        <w:t>Policja.</w:t>
      </w:r>
      <w:r w:rsidRPr="00A54BE4">
        <w:rPr>
          <w:rFonts w:ascii="Times New Roman" w:hAnsi="Times New Roman" w:cs="Times New Roman"/>
          <w:color w:val="000000" w:themeColor="text1"/>
        </w:rPr>
        <w:t xml:space="preserve"> W </w:t>
      </w:r>
      <w:r w:rsidR="00A54BE4" w:rsidRPr="00A54BE4">
        <w:rPr>
          <w:rFonts w:ascii="Times New Roman" w:hAnsi="Times New Roman" w:cs="Times New Roman"/>
          <w:color w:val="000000" w:themeColor="text1"/>
        </w:rPr>
        <w:t>Gminie</w:t>
      </w:r>
      <w:r w:rsidRPr="00A54BE4">
        <w:rPr>
          <w:rFonts w:ascii="Times New Roman" w:hAnsi="Times New Roman" w:cs="Times New Roman"/>
          <w:color w:val="000000" w:themeColor="text1"/>
        </w:rPr>
        <w:t xml:space="preserve"> znajduje się </w:t>
      </w:r>
      <w:r w:rsidR="00A54BE4" w:rsidRPr="00A54BE4">
        <w:rPr>
          <w:rFonts w:ascii="Times New Roman" w:hAnsi="Times New Roman" w:cs="Times New Roman"/>
          <w:color w:val="000000" w:themeColor="text1"/>
        </w:rPr>
        <w:t>Posterunek Policji, Domaniów 55b</w:t>
      </w:r>
      <w:r w:rsidRPr="00A54BE4">
        <w:rPr>
          <w:rFonts w:ascii="Times New Roman" w:hAnsi="Times New Roman" w:cs="Times New Roman"/>
          <w:color w:val="000000" w:themeColor="text1"/>
        </w:rPr>
        <w:t>.</w:t>
      </w:r>
    </w:p>
    <w:p w14:paraId="1BA0160C" w14:textId="77777777" w:rsidR="00F573D7" w:rsidRPr="00A54BE4" w:rsidRDefault="00F573D7" w:rsidP="00AC17A4">
      <w:pPr>
        <w:rPr>
          <w:rFonts w:ascii="Times New Roman" w:hAnsi="Times New Roman" w:cs="Times New Roman"/>
          <w:color w:val="000000" w:themeColor="text1"/>
        </w:rPr>
      </w:pPr>
    </w:p>
    <w:p w14:paraId="3E6BB9B2" w14:textId="54A76E69" w:rsidR="00A54BE4" w:rsidRPr="00A54BE4" w:rsidRDefault="0025593D" w:rsidP="00AC17A4">
      <w:pPr>
        <w:jc w:val="both"/>
        <w:rPr>
          <w:rFonts w:ascii="Times New Roman" w:hAnsi="Times New Roman" w:cs="Times New Roman"/>
          <w:color w:val="000000" w:themeColor="text1"/>
        </w:rPr>
      </w:pPr>
      <w:r w:rsidRPr="00A54BE4">
        <w:rPr>
          <w:rFonts w:ascii="Times New Roman" w:hAnsi="Times New Roman" w:cs="Times New Roman"/>
          <w:color w:val="000000" w:themeColor="text1"/>
          <w:u w:val="single"/>
        </w:rPr>
        <w:t>Posterunki jednostek ochrony przeciwpożarowej.</w:t>
      </w:r>
      <w:r w:rsidRPr="00A54BE4">
        <w:rPr>
          <w:rFonts w:ascii="Times New Roman" w:hAnsi="Times New Roman" w:cs="Times New Roman"/>
          <w:color w:val="000000" w:themeColor="text1"/>
        </w:rPr>
        <w:t xml:space="preserve"> Na terenie </w:t>
      </w:r>
      <w:r w:rsidR="00A54BE4" w:rsidRPr="00A54BE4">
        <w:rPr>
          <w:rFonts w:ascii="Times New Roman" w:hAnsi="Times New Roman" w:cs="Times New Roman"/>
          <w:color w:val="000000" w:themeColor="text1"/>
        </w:rPr>
        <w:t>Gminy</w:t>
      </w:r>
      <w:r w:rsidRPr="00A54BE4">
        <w:rPr>
          <w:rFonts w:ascii="Times New Roman" w:hAnsi="Times New Roman" w:cs="Times New Roman"/>
          <w:color w:val="000000" w:themeColor="text1"/>
        </w:rPr>
        <w:t xml:space="preserve"> </w:t>
      </w:r>
      <w:r w:rsidR="00A54BE4" w:rsidRPr="00A54BE4">
        <w:rPr>
          <w:rFonts w:ascii="Times New Roman" w:hAnsi="Times New Roman" w:cs="Times New Roman"/>
          <w:color w:val="000000" w:themeColor="text1"/>
        </w:rPr>
        <w:t>działają Jednostki Ochotniczych Straży Pożarnych:</w:t>
      </w:r>
    </w:p>
    <w:p w14:paraId="677A8ADF" w14:textId="6F139437" w:rsidR="00F573D7" w:rsidRPr="00A54BE4" w:rsidRDefault="00A54BE4">
      <w:pPr>
        <w:pStyle w:val="Akapitzlist"/>
        <w:numPr>
          <w:ilvl w:val="0"/>
          <w:numId w:val="25"/>
        </w:numPr>
        <w:jc w:val="both"/>
        <w:rPr>
          <w:rFonts w:ascii="Times New Roman" w:hAnsi="Times New Roman" w:cs="Times New Roman"/>
          <w:color w:val="000000" w:themeColor="text1"/>
        </w:rPr>
      </w:pPr>
      <w:r w:rsidRPr="00A54BE4">
        <w:rPr>
          <w:rFonts w:ascii="Times New Roman" w:hAnsi="Times New Roman" w:cs="Times New Roman"/>
          <w:color w:val="000000" w:themeColor="text1"/>
        </w:rPr>
        <w:t>OSP Domaniów, Domaniów 65 (włączona do Krajowego Systemu Ratowniczo-Gaśniczego w dniu 8 września 1995r.);</w:t>
      </w:r>
    </w:p>
    <w:p w14:paraId="5D82A23E" w14:textId="243AF21B" w:rsidR="00A54BE4" w:rsidRPr="00A54BE4" w:rsidRDefault="00A54BE4">
      <w:pPr>
        <w:pStyle w:val="Akapitzlist"/>
        <w:numPr>
          <w:ilvl w:val="0"/>
          <w:numId w:val="25"/>
        </w:numPr>
        <w:jc w:val="both"/>
        <w:rPr>
          <w:rFonts w:ascii="Times New Roman" w:hAnsi="Times New Roman" w:cs="Times New Roman"/>
          <w:color w:val="000000" w:themeColor="text1"/>
        </w:rPr>
      </w:pPr>
      <w:r w:rsidRPr="00A54BE4">
        <w:rPr>
          <w:rFonts w:ascii="Times New Roman" w:hAnsi="Times New Roman" w:cs="Times New Roman"/>
          <w:color w:val="000000" w:themeColor="text1"/>
        </w:rPr>
        <w:t>OSP Kończyce, Kończyce 42;</w:t>
      </w:r>
    </w:p>
    <w:p w14:paraId="7ACBBA4C" w14:textId="28386A0C" w:rsidR="00A54BE4" w:rsidRPr="00A54BE4" w:rsidRDefault="00A54BE4">
      <w:pPr>
        <w:pStyle w:val="Akapitzlist"/>
        <w:numPr>
          <w:ilvl w:val="0"/>
          <w:numId w:val="25"/>
        </w:numPr>
        <w:jc w:val="both"/>
        <w:rPr>
          <w:rFonts w:ascii="Times New Roman" w:hAnsi="Times New Roman" w:cs="Times New Roman"/>
          <w:color w:val="000000" w:themeColor="text1"/>
        </w:rPr>
      </w:pPr>
      <w:r w:rsidRPr="00A54BE4">
        <w:rPr>
          <w:rFonts w:ascii="Times New Roman" w:hAnsi="Times New Roman" w:cs="Times New Roman"/>
          <w:color w:val="000000" w:themeColor="text1"/>
        </w:rPr>
        <w:t>OSP Goszczyna, Goszczyna 12.</w:t>
      </w:r>
    </w:p>
    <w:p w14:paraId="632E75E9" w14:textId="77777777" w:rsidR="00F573D7" w:rsidRPr="007874FD" w:rsidRDefault="00F573D7" w:rsidP="00AC17A4">
      <w:pPr>
        <w:rPr>
          <w:rFonts w:ascii="Times New Roman" w:hAnsi="Times New Roman" w:cs="Times New Roman"/>
          <w:color w:val="000000" w:themeColor="text1"/>
        </w:rPr>
      </w:pPr>
      <w:bookmarkStart w:id="117" w:name="_Hlk177978958"/>
      <w:bookmarkEnd w:id="117"/>
    </w:p>
    <w:p w14:paraId="086E50E0" w14:textId="61DFBDCD" w:rsidR="00F573D7" w:rsidRPr="007874FD" w:rsidRDefault="0025593D" w:rsidP="00AC17A4">
      <w:pPr>
        <w:rPr>
          <w:rFonts w:ascii="Times New Roman" w:hAnsi="Times New Roman" w:cs="Times New Roman"/>
          <w:color w:val="000000" w:themeColor="text1"/>
        </w:rPr>
      </w:pPr>
      <w:r w:rsidRPr="007874FD">
        <w:rPr>
          <w:rFonts w:ascii="Times New Roman" w:hAnsi="Times New Roman" w:cs="Times New Roman"/>
          <w:color w:val="000000" w:themeColor="text1"/>
          <w:u w:val="single"/>
        </w:rPr>
        <w:t>Kościoły.</w:t>
      </w:r>
      <w:r w:rsidRPr="007874FD">
        <w:rPr>
          <w:rFonts w:ascii="Times New Roman" w:hAnsi="Times New Roman" w:cs="Times New Roman"/>
          <w:color w:val="000000" w:themeColor="text1"/>
        </w:rPr>
        <w:t xml:space="preserve"> Na terenie </w:t>
      </w:r>
      <w:r w:rsidR="007874FD">
        <w:rPr>
          <w:rFonts w:ascii="Times New Roman" w:hAnsi="Times New Roman" w:cs="Times New Roman"/>
          <w:color w:val="000000" w:themeColor="text1"/>
        </w:rPr>
        <w:t>Gminy</w:t>
      </w:r>
      <w:r w:rsidRPr="007874FD">
        <w:rPr>
          <w:rFonts w:ascii="Times New Roman" w:hAnsi="Times New Roman" w:cs="Times New Roman"/>
          <w:color w:val="000000" w:themeColor="text1"/>
        </w:rPr>
        <w:t xml:space="preserve"> istnieją następujące </w:t>
      </w:r>
      <w:r w:rsidR="007874FD">
        <w:rPr>
          <w:rFonts w:ascii="Times New Roman" w:hAnsi="Times New Roman" w:cs="Times New Roman"/>
          <w:color w:val="000000" w:themeColor="text1"/>
        </w:rPr>
        <w:t>kościoły</w:t>
      </w:r>
      <w:r w:rsidRPr="007874FD">
        <w:rPr>
          <w:rFonts w:ascii="Times New Roman" w:hAnsi="Times New Roman" w:cs="Times New Roman"/>
          <w:color w:val="000000" w:themeColor="text1"/>
        </w:rPr>
        <w:t xml:space="preserve"> rzymskokatolickie:</w:t>
      </w:r>
    </w:p>
    <w:p w14:paraId="44C366D2" w14:textId="56CF10A9" w:rsidR="00BF2329" w:rsidRPr="007874FD" w:rsidRDefault="00BF2329">
      <w:pPr>
        <w:numPr>
          <w:ilvl w:val="0"/>
          <w:numId w:val="10"/>
        </w:numPr>
        <w:rPr>
          <w:rFonts w:ascii="Times New Roman" w:hAnsi="Times New Roman" w:cs="Times New Roman"/>
          <w:color w:val="000000" w:themeColor="text1"/>
        </w:rPr>
      </w:pPr>
      <w:r w:rsidRPr="007874FD">
        <w:rPr>
          <w:rFonts w:ascii="Times New Roman" w:hAnsi="Times New Roman" w:cs="Times New Roman"/>
          <w:color w:val="000000" w:themeColor="text1"/>
        </w:rPr>
        <w:t>Kościół parafialny Nawiedzenia NMP w Domaniowie, Domaniów 81;</w:t>
      </w:r>
    </w:p>
    <w:p w14:paraId="4FE985BE" w14:textId="3BA03C70" w:rsidR="00BF2329" w:rsidRPr="007874FD" w:rsidRDefault="00BF2329">
      <w:pPr>
        <w:numPr>
          <w:ilvl w:val="1"/>
          <w:numId w:val="10"/>
        </w:numPr>
        <w:rPr>
          <w:rFonts w:ascii="Times New Roman" w:hAnsi="Times New Roman" w:cs="Times New Roman"/>
          <w:color w:val="000000" w:themeColor="text1"/>
        </w:rPr>
      </w:pPr>
      <w:r w:rsidRPr="007874FD">
        <w:rPr>
          <w:rFonts w:ascii="Times New Roman" w:hAnsi="Times New Roman" w:cs="Times New Roman"/>
          <w:color w:val="000000" w:themeColor="text1"/>
        </w:rPr>
        <w:t>Kościół filialny pw. Krzyża Świętego</w:t>
      </w:r>
      <w:r w:rsidR="007874FD" w:rsidRPr="007874FD">
        <w:rPr>
          <w:rFonts w:ascii="Times New Roman" w:hAnsi="Times New Roman" w:cs="Times New Roman"/>
          <w:color w:val="000000" w:themeColor="text1"/>
        </w:rPr>
        <w:t>, Brzezimierz 14</w:t>
      </w:r>
      <w:r w:rsidRPr="007874FD">
        <w:rPr>
          <w:rFonts w:ascii="Times New Roman" w:hAnsi="Times New Roman" w:cs="Times New Roman"/>
          <w:color w:val="000000" w:themeColor="text1"/>
        </w:rPr>
        <w:t>;</w:t>
      </w:r>
    </w:p>
    <w:p w14:paraId="641A041B" w14:textId="61730632" w:rsidR="00BF2329" w:rsidRDefault="00BF2329">
      <w:pPr>
        <w:numPr>
          <w:ilvl w:val="1"/>
          <w:numId w:val="10"/>
        </w:numPr>
        <w:rPr>
          <w:rFonts w:ascii="Times New Roman" w:hAnsi="Times New Roman" w:cs="Times New Roman"/>
          <w:color w:val="000000" w:themeColor="text1"/>
        </w:rPr>
      </w:pPr>
      <w:r w:rsidRPr="007874FD">
        <w:rPr>
          <w:rFonts w:ascii="Times New Roman" w:hAnsi="Times New Roman" w:cs="Times New Roman"/>
          <w:color w:val="000000" w:themeColor="text1"/>
        </w:rPr>
        <w:t>Kościół filialny pw. Św</w:t>
      </w:r>
      <w:r w:rsidR="007874FD">
        <w:rPr>
          <w:rFonts w:ascii="Times New Roman" w:hAnsi="Times New Roman" w:cs="Times New Roman"/>
          <w:color w:val="000000" w:themeColor="text1"/>
        </w:rPr>
        <w:t>.</w:t>
      </w:r>
      <w:r w:rsidRPr="007874FD">
        <w:rPr>
          <w:rFonts w:ascii="Times New Roman" w:hAnsi="Times New Roman" w:cs="Times New Roman"/>
          <w:color w:val="000000" w:themeColor="text1"/>
        </w:rPr>
        <w:t xml:space="preserve"> Michała Archanioła</w:t>
      </w:r>
      <w:r w:rsidR="007874FD" w:rsidRPr="007874FD">
        <w:rPr>
          <w:rFonts w:ascii="Times New Roman" w:hAnsi="Times New Roman" w:cs="Times New Roman"/>
          <w:color w:val="000000" w:themeColor="text1"/>
        </w:rPr>
        <w:t>, Piskorzów 17</w:t>
      </w:r>
      <w:r w:rsidR="00E70B27">
        <w:rPr>
          <w:rFonts w:ascii="Times New Roman" w:hAnsi="Times New Roman" w:cs="Times New Roman"/>
          <w:color w:val="000000" w:themeColor="text1"/>
        </w:rPr>
        <w:t>;</w:t>
      </w:r>
    </w:p>
    <w:p w14:paraId="61DC67E7" w14:textId="3C491A67" w:rsidR="00E70B27" w:rsidRDefault="00E70B27">
      <w:pPr>
        <w:numPr>
          <w:ilvl w:val="0"/>
          <w:numId w:val="10"/>
        </w:numPr>
        <w:rPr>
          <w:rFonts w:ascii="Times New Roman" w:hAnsi="Times New Roman" w:cs="Times New Roman"/>
          <w:color w:val="000000" w:themeColor="text1"/>
        </w:rPr>
      </w:pPr>
      <w:r>
        <w:rPr>
          <w:rFonts w:ascii="Times New Roman" w:hAnsi="Times New Roman" w:cs="Times New Roman"/>
          <w:color w:val="000000" w:themeColor="text1"/>
        </w:rPr>
        <w:lastRenderedPageBreak/>
        <w:t>Kościół parafialny pw. Św. Mikołaja w Wierzbnie, Wierzbno</w:t>
      </w:r>
      <w:r w:rsidR="00475A4B">
        <w:rPr>
          <w:rFonts w:ascii="Times New Roman" w:hAnsi="Times New Roman" w:cs="Times New Roman"/>
          <w:color w:val="000000" w:themeColor="text1"/>
        </w:rPr>
        <w:t xml:space="preserve"> 82;</w:t>
      </w:r>
      <w:r>
        <w:rPr>
          <w:rFonts w:ascii="Times New Roman" w:hAnsi="Times New Roman" w:cs="Times New Roman"/>
          <w:color w:val="000000" w:themeColor="text1"/>
        </w:rPr>
        <w:t xml:space="preserve"> </w:t>
      </w:r>
    </w:p>
    <w:p w14:paraId="4E2F3E18" w14:textId="7E807EC3" w:rsidR="00E70B27" w:rsidRPr="007874FD" w:rsidRDefault="00E70B27">
      <w:pPr>
        <w:numPr>
          <w:ilvl w:val="1"/>
          <w:numId w:val="10"/>
        </w:numPr>
        <w:rPr>
          <w:rFonts w:ascii="Times New Roman" w:hAnsi="Times New Roman" w:cs="Times New Roman"/>
          <w:color w:val="000000" w:themeColor="text1"/>
        </w:rPr>
      </w:pPr>
      <w:r>
        <w:rPr>
          <w:rFonts w:ascii="Times New Roman" w:hAnsi="Times New Roman" w:cs="Times New Roman"/>
          <w:color w:val="000000" w:themeColor="text1"/>
        </w:rPr>
        <w:t>Kościół filialny pw. Św. Michała Archanioła w Jankowie,</w:t>
      </w:r>
      <w:r w:rsidR="00475A4B">
        <w:rPr>
          <w:rFonts w:ascii="Times New Roman" w:hAnsi="Times New Roman" w:cs="Times New Roman"/>
          <w:color w:val="000000" w:themeColor="text1"/>
        </w:rPr>
        <w:t xml:space="preserve"> Janków 28.</w:t>
      </w:r>
    </w:p>
    <w:p w14:paraId="5B234883" w14:textId="77777777" w:rsidR="00F573D7" w:rsidRPr="007874FD" w:rsidRDefault="00F573D7" w:rsidP="00AC17A4">
      <w:pPr>
        <w:rPr>
          <w:rFonts w:ascii="Times New Roman" w:hAnsi="Times New Roman" w:cs="Times New Roman"/>
          <w:color w:val="000000" w:themeColor="text1"/>
        </w:rPr>
      </w:pPr>
    </w:p>
    <w:p w14:paraId="73A1AF31" w14:textId="77777777" w:rsidR="00F573D7" w:rsidRPr="007874FD" w:rsidRDefault="0025593D" w:rsidP="00825AF9">
      <w:pPr>
        <w:pStyle w:val="Akapitzlist"/>
        <w:numPr>
          <w:ilvl w:val="2"/>
          <w:numId w:val="1"/>
        </w:numPr>
        <w:outlineLvl w:val="2"/>
        <w:rPr>
          <w:rFonts w:ascii="Times New Roman" w:hAnsi="Times New Roman" w:cs="Times New Roman"/>
          <w:b/>
          <w:bCs/>
          <w:color w:val="000000" w:themeColor="text1"/>
        </w:rPr>
      </w:pPr>
      <w:bookmarkStart w:id="118" w:name="_Toc232886681"/>
      <w:r w:rsidRPr="007874FD">
        <w:rPr>
          <w:rFonts w:ascii="Times New Roman" w:hAnsi="Times New Roman" w:cs="Times New Roman"/>
          <w:b/>
          <w:bCs/>
          <w:color w:val="000000" w:themeColor="text1"/>
        </w:rPr>
        <w:t>Infrastruktura inna</w:t>
      </w:r>
      <w:bookmarkEnd w:id="118"/>
    </w:p>
    <w:p w14:paraId="1CCAD055" w14:textId="77777777" w:rsidR="00F573D7" w:rsidRPr="007874FD" w:rsidRDefault="00F573D7" w:rsidP="00AC17A4">
      <w:pPr>
        <w:jc w:val="both"/>
        <w:rPr>
          <w:rFonts w:ascii="Times New Roman" w:hAnsi="Times New Roman" w:cs="Times New Roman"/>
          <w:color w:val="000000" w:themeColor="text1"/>
        </w:rPr>
      </w:pPr>
    </w:p>
    <w:p w14:paraId="2BA70527" w14:textId="77777777" w:rsidR="00F573D7" w:rsidRPr="00A54BE4" w:rsidRDefault="0025593D" w:rsidP="00AC17A4">
      <w:pPr>
        <w:jc w:val="both"/>
        <w:rPr>
          <w:rFonts w:ascii="Times New Roman" w:hAnsi="Times New Roman" w:cs="Times New Roman"/>
          <w:color w:val="000000" w:themeColor="text1"/>
        </w:rPr>
      </w:pPr>
      <w:r w:rsidRPr="00A54BE4">
        <w:rPr>
          <w:rFonts w:ascii="Times New Roman" w:hAnsi="Times New Roman" w:cs="Times New Roman"/>
          <w:color w:val="000000" w:themeColor="text1"/>
          <w:u w:val="single"/>
        </w:rPr>
        <w:t>Zbiórka i przetwarzanie odpadów</w:t>
      </w:r>
      <w:r w:rsidRPr="00A54BE4">
        <w:rPr>
          <w:rFonts w:ascii="Times New Roman" w:hAnsi="Times New Roman" w:cs="Times New Roman"/>
          <w:color w:val="000000" w:themeColor="text1"/>
        </w:rPr>
        <w:t>:</w:t>
      </w:r>
    </w:p>
    <w:p w14:paraId="4D9E325E" w14:textId="77777777" w:rsidR="00A54BE4" w:rsidRPr="00A54BE4" w:rsidRDefault="00A54BE4">
      <w:pPr>
        <w:pStyle w:val="Akapitzlist"/>
        <w:numPr>
          <w:ilvl w:val="0"/>
          <w:numId w:val="12"/>
        </w:numPr>
        <w:jc w:val="both"/>
        <w:rPr>
          <w:rFonts w:ascii="Times New Roman" w:hAnsi="Times New Roman" w:cs="Times New Roman"/>
          <w:color w:val="000000" w:themeColor="text1"/>
        </w:rPr>
      </w:pPr>
      <w:r w:rsidRPr="00A54BE4">
        <w:rPr>
          <w:rFonts w:ascii="Times New Roman" w:hAnsi="Times New Roman" w:cs="Times New Roman"/>
          <w:color w:val="000000" w:themeColor="text1"/>
        </w:rPr>
        <w:t>Punkt Selektywnego Zbierania Odpadów Komunalnych zlokalizowany jest w Godzikowicach, ul. Stalowa 12, 55-200 Oława</w:t>
      </w:r>
    </w:p>
    <w:p w14:paraId="0ACC625C" w14:textId="77777777" w:rsidR="00F573D7" w:rsidRPr="00A54BE4" w:rsidRDefault="00F573D7" w:rsidP="00AC17A4">
      <w:pPr>
        <w:jc w:val="both"/>
        <w:rPr>
          <w:rFonts w:ascii="Times New Roman" w:hAnsi="Times New Roman" w:cs="Times New Roman"/>
          <w:color w:val="000000" w:themeColor="text1"/>
        </w:rPr>
      </w:pPr>
    </w:p>
    <w:p w14:paraId="5DE60D9B" w14:textId="77777777" w:rsidR="00F573D7" w:rsidRPr="00A54BE4" w:rsidRDefault="0025593D" w:rsidP="00AC17A4">
      <w:pPr>
        <w:jc w:val="both"/>
        <w:rPr>
          <w:rFonts w:ascii="Times New Roman" w:hAnsi="Times New Roman" w:cs="Times New Roman"/>
          <w:color w:val="000000" w:themeColor="text1"/>
          <w:u w:val="single"/>
        </w:rPr>
      </w:pPr>
      <w:r w:rsidRPr="00A54BE4">
        <w:rPr>
          <w:rFonts w:ascii="Times New Roman" w:hAnsi="Times New Roman" w:cs="Times New Roman"/>
          <w:color w:val="000000" w:themeColor="text1"/>
          <w:u w:val="single"/>
        </w:rPr>
        <w:t>Uzdatnianie wody i oczyszczalnia ścieków:</w:t>
      </w:r>
    </w:p>
    <w:p w14:paraId="7C2A84F2" w14:textId="33B1482D" w:rsidR="00F573D7" w:rsidRPr="00A54BE4" w:rsidRDefault="00A54BE4">
      <w:pPr>
        <w:pStyle w:val="Akapitzlist"/>
        <w:numPr>
          <w:ilvl w:val="0"/>
          <w:numId w:val="13"/>
        </w:numPr>
        <w:jc w:val="both"/>
        <w:rPr>
          <w:rFonts w:ascii="Times New Roman" w:hAnsi="Times New Roman" w:cs="Times New Roman"/>
          <w:color w:val="000000" w:themeColor="text1"/>
        </w:rPr>
      </w:pPr>
      <w:r w:rsidRPr="00A54BE4">
        <w:rPr>
          <w:rFonts w:ascii="Times New Roman" w:hAnsi="Times New Roman" w:cs="Times New Roman"/>
          <w:color w:val="000000" w:themeColor="text1"/>
        </w:rPr>
        <w:t>Zakład Gospodarki Komunalnej Sp. z o.o. w Domaniowie</w:t>
      </w:r>
      <w:r w:rsidR="0025593D" w:rsidRPr="00A54BE4">
        <w:rPr>
          <w:rFonts w:ascii="Times New Roman" w:hAnsi="Times New Roman" w:cs="Times New Roman"/>
          <w:color w:val="000000" w:themeColor="text1"/>
        </w:rPr>
        <w:t>.</w:t>
      </w:r>
      <w:r w:rsidR="00BF2329">
        <w:rPr>
          <w:rFonts w:ascii="Times New Roman" w:hAnsi="Times New Roman" w:cs="Times New Roman"/>
          <w:color w:val="000000" w:themeColor="text1"/>
        </w:rPr>
        <w:t xml:space="preserve"> Domaniów 56.</w:t>
      </w:r>
    </w:p>
    <w:p w14:paraId="063B38B8" w14:textId="77777777" w:rsidR="00F573D7" w:rsidRPr="007874FD" w:rsidRDefault="00F573D7" w:rsidP="00AC17A4">
      <w:pPr>
        <w:rPr>
          <w:rFonts w:ascii="Times New Roman" w:hAnsi="Times New Roman" w:cs="Times New Roman"/>
          <w:color w:val="000000" w:themeColor="text1"/>
        </w:rPr>
      </w:pPr>
    </w:p>
    <w:p w14:paraId="01A4540A" w14:textId="77777777" w:rsidR="00F21F04" w:rsidRPr="007874FD" w:rsidRDefault="00F21F04" w:rsidP="00F21F04">
      <w:pPr>
        <w:pBdr>
          <w:top w:val="single" w:sz="4" w:space="1" w:color="auto"/>
        </w:pBdr>
        <w:jc w:val="both"/>
        <w:rPr>
          <w:rFonts w:ascii="Times New Roman" w:hAnsi="Times New Roman" w:cs="Times New Roman"/>
          <w:color w:val="000000" w:themeColor="text1"/>
        </w:rPr>
      </w:pPr>
    </w:p>
    <w:p w14:paraId="7F2C9852" w14:textId="731B8403" w:rsidR="00BA1D0A" w:rsidRPr="007874FD" w:rsidRDefault="00BA1D0A" w:rsidP="00AC17A4">
      <w:pPr>
        <w:jc w:val="both"/>
        <w:rPr>
          <w:rFonts w:ascii="Times New Roman" w:hAnsi="Times New Roman" w:cs="Times New Roman"/>
          <w:color w:val="000000" w:themeColor="text1"/>
        </w:rPr>
      </w:pPr>
      <w:r w:rsidRPr="007874FD">
        <w:rPr>
          <w:rFonts w:ascii="Times New Roman" w:hAnsi="Times New Roman" w:cs="Times New Roman"/>
          <w:color w:val="000000" w:themeColor="text1"/>
        </w:rPr>
        <w:t>Dla obiektów infrastruktury społecznej wskazano strefy, w których określone profile umożliwiające realizację tych obiektów, natomiast określone gminne standardy urbanistyczne uwzględniają dotychczasowe dokumenty planistyczne oraz umożliwiają realizację nowej zabudowy z zachowaniem zasad ładu przestrzennego, w nawiązaniu do lokalnego krajobrazu kulturowego i w oparciu o wykształcony układ dróg.</w:t>
      </w:r>
    </w:p>
    <w:p w14:paraId="5376779A" w14:textId="77777777" w:rsidR="00F21F04" w:rsidRPr="007874FD" w:rsidRDefault="00F21F04" w:rsidP="00AC17A4">
      <w:pPr>
        <w:jc w:val="both"/>
        <w:rPr>
          <w:rFonts w:ascii="Times New Roman" w:hAnsi="Times New Roman" w:cs="Times New Roman"/>
          <w:color w:val="000000" w:themeColor="text1"/>
        </w:rPr>
      </w:pPr>
    </w:p>
    <w:p w14:paraId="6CDC8BA8" w14:textId="20C152DC" w:rsidR="00BA1D0A" w:rsidRPr="007874FD" w:rsidRDefault="00BA1D0A" w:rsidP="00AC17A4">
      <w:pPr>
        <w:jc w:val="both"/>
        <w:rPr>
          <w:rFonts w:ascii="Times New Roman" w:hAnsi="Times New Roman" w:cs="Times New Roman"/>
          <w:color w:val="000000" w:themeColor="text1"/>
        </w:rPr>
      </w:pPr>
      <w:r w:rsidRPr="007874FD">
        <w:rPr>
          <w:rFonts w:ascii="Times New Roman" w:hAnsi="Times New Roman" w:cs="Times New Roman"/>
          <w:color w:val="000000" w:themeColor="text1"/>
        </w:rPr>
        <w:t xml:space="preserve">Dla obiektów infrastruktury komunikacyjnej </w:t>
      </w:r>
      <w:r w:rsidR="00F764C8" w:rsidRPr="007874FD">
        <w:rPr>
          <w:rFonts w:ascii="Times New Roman" w:hAnsi="Times New Roman" w:cs="Times New Roman"/>
          <w:color w:val="000000" w:themeColor="text1"/>
        </w:rPr>
        <w:t xml:space="preserve">o znaczeniu ponadlokalnym (drogi), </w:t>
      </w:r>
      <w:r w:rsidRPr="007874FD">
        <w:rPr>
          <w:rFonts w:ascii="Times New Roman" w:hAnsi="Times New Roman" w:cs="Times New Roman"/>
          <w:color w:val="000000" w:themeColor="text1"/>
        </w:rPr>
        <w:t xml:space="preserve">wskazano strefy komunikacyjne </w:t>
      </w:r>
      <w:r w:rsidR="00F764C8" w:rsidRPr="007874FD">
        <w:rPr>
          <w:rFonts w:ascii="Times New Roman" w:hAnsi="Times New Roman" w:cs="Times New Roman"/>
          <w:color w:val="000000" w:themeColor="text1"/>
        </w:rPr>
        <w:t>(</w:t>
      </w:r>
      <w:r w:rsidRPr="007874FD">
        <w:rPr>
          <w:rFonts w:ascii="Times New Roman" w:hAnsi="Times New Roman" w:cs="Times New Roman"/>
          <w:color w:val="000000" w:themeColor="text1"/>
        </w:rPr>
        <w:t>SK</w:t>
      </w:r>
      <w:r w:rsidR="00F764C8" w:rsidRPr="007874FD">
        <w:rPr>
          <w:rFonts w:ascii="Times New Roman" w:hAnsi="Times New Roman" w:cs="Times New Roman"/>
          <w:color w:val="000000" w:themeColor="text1"/>
        </w:rPr>
        <w:t xml:space="preserve">). </w:t>
      </w:r>
      <w:r w:rsidRPr="007874FD">
        <w:rPr>
          <w:rFonts w:ascii="Times New Roman" w:hAnsi="Times New Roman" w:cs="Times New Roman"/>
          <w:color w:val="000000" w:themeColor="text1"/>
        </w:rPr>
        <w:t>Infrastruktura komunikacyjna o znaczeniu lokalnym została uwzględniona poprzez określenie w poszczególnych strefach planistycznych profilu podstawowego, umożliwianego realizację infrastruktury komunikacyjnej. Dla tej strefy planistycznej nie określono gminnych standardów urbanistycznych, z uwagi na charakter strefy, w której standardy urbanistyczne wynikają bezpośrednio z wymogów technicznych. Gminne standardy urbanistyczne mogą zostać określane na etapie miejscowych planach zagospodarowania przestrzennego lub decyzji o warunkach zabudowy – przy uwzględnieniu istniejących uwarunkowań przestrzennych i przepisów odrębnych.</w:t>
      </w:r>
    </w:p>
    <w:p w14:paraId="14D576B1" w14:textId="77777777" w:rsidR="00F21F04" w:rsidRPr="007874FD" w:rsidRDefault="00F21F04" w:rsidP="00AC17A4">
      <w:pPr>
        <w:jc w:val="both"/>
        <w:rPr>
          <w:rFonts w:ascii="Times New Roman" w:hAnsi="Times New Roman" w:cs="Times New Roman"/>
          <w:color w:val="000000" w:themeColor="text1"/>
        </w:rPr>
      </w:pPr>
    </w:p>
    <w:p w14:paraId="4338FFFD" w14:textId="63E68E43" w:rsidR="00BA1D0A" w:rsidRPr="007874FD" w:rsidRDefault="00BA1D0A" w:rsidP="00AC17A4">
      <w:pPr>
        <w:jc w:val="both"/>
        <w:rPr>
          <w:rFonts w:ascii="Times New Roman" w:hAnsi="Times New Roman" w:cs="Times New Roman"/>
          <w:color w:val="000000" w:themeColor="text1"/>
        </w:rPr>
      </w:pPr>
      <w:r w:rsidRPr="007874FD">
        <w:rPr>
          <w:rFonts w:ascii="Times New Roman" w:hAnsi="Times New Roman" w:cs="Times New Roman"/>
          <w:color w:val="000000" w:themeColor="text1"/>
        </w:rPr>
        <w:t>Dla obiektów infrastruktury technicznej wskazano strefy, w których określone profile umożliwiające realizację tych obiektów, natomiast określone gminne standardy urbanistyczne uwzględniają dotychczasowe dokumenty planistycznych oraz umożliwiają realizację nowej zabudowy z zachowaniem zasad ładu przestrzennego, w nawiązaniu do lokalnego krajobrazu kulturowego.</w:t>
      </w:r>
    </w:p>
    <w:p w14:paraId="6DBC9E9A" w14:textId="77777777" w:rsidR="00825AF9" w:rsidRDefault="00825AF9">
      <w:pPr>
        <w:spacing w:line="240" w:lineRule="auto"/>
        <w:contextualSpacing w:val="0"/>
        <w:rPr>
          <w:rFonts w:ascii="Times New Roman" w:hAnsi="Times New Roman" w:cs="Times New Roman"/>
          <w:color w:val="000000" w:themeColor="text1"/>
        </w:rPr>
      </w:pPr>
      <w:r>
        <w:rPr>
          <w:rFonts w:ascii="Times New Roman" w:hAnsi="Times New Roman" w:cs="Times New Roman"/>
          <w:color w:val="000000" w:themeColor="text1"/>
        </w:rPr>
        <w:br w:type="page"/>
      </w:r>
    </w:p>
    <w:p w14:paraId="5959F16C" w14:textId="4EB0BFD8" w:rsidR="00F573D7" w:rsidRPr="00502F8C" w:rsidRDefault="0025593D" w:rsidP="00825AF9">
      <w:pPr>
        <w:pStyle w:val="Akapitzlist"/>
        <w:numPr>
          <w:ilvl w:val="1"/>
          <w:numId w:val="1"/>
        </w:numPr>
        <w:outlineLvl w:val="1"/>
        <w:rPr>
          <w:rFonts w:ascii="Times New Roman" w:hAnsi="Times New Roman" w:cs="Times New Roman"/>
          <w:b/>
          <w:bCs/>
          <w:color w:val="000000" w:themeColor="text1"/>
          <w:sz w:val="24"/>
          <w:szCs w:val="24"/>
        </w:rPr>
      </w:pPr>
      <w:bookmarkStart w:id="119" w:name="_Toc232886682"/>
      <w:r w:rsidRPr="00502F8C">
        <w:rPr>
          <w:rFonts w:ascii="Times New Roman" w:hAnsi="Times New Roman" w:cs="Times New Roman"/>
          <w:b/>
          <w:bCs/>
          <w:color w:val="000000" w:themeColor="text1"/>
          <w:sz w:val="24"/>
          <w:szCs w:val="24"/>
        </w:rPr>
        <w:lastRenderedPageBreak/>
        <w:t>Rekomendacje i wnioski zawarte w audycie krajobrazowym oraz krajobrazy priorytetowe</w:t>
      </w:r>
      <w:bookmarkEnd w:id="119"/>
    </w:p>
    <w:p w14:paraId="7AC1D1AF" w14:textId="77777777" w:rsidR="00502F8C" w:rsidRPr="00502F8C" w:rsidRDefault="00502F8C" w:rsidP="00502F8C">
      <w:pPr>
        <w:rPr>
          <w:rFonts w:ascii="Times New Roman" w:hAnsi="Times New Roman" w:cs="Times New Roman"/>
          <w:color w:val="000000" w:themeColor="text1"/>
        </w:rPr>
      </w:pPr>
    </w:p>
    <w:p w14:paraId="78962D84" w14:textId="77777777" w:rsidR="00502F8C" w:rsidRPr="00502F8C" w:rsidRDefault="00502F8C" w:rsidP="00502F8C">
      <w:pPr>
        <w:jc w:val="both"/>
        <w:rPr>
          <w:rFonts w:ascii="Times New Roman" w:hAnsi="Times New Roman" w:cs="Times New Roman"/>
          <w:color w:val="000000" w:themeColor="text1"/>
        </w:rPr>
      </w:pPr>
      <w:bookmarkStart w:id="120" w:name="_Hlk180695055"/>
      <w:r w:rsidRPr="00502F8C">
        <w:rPr>
          <w:rFonts w:ascii="Times New Roman" w:hAnsi="Times New Roman" w:cs="Times New Roman"/>
          <w:color w:val="000000" w:themeColor="text1"/>
        </w:rPr>
        <w:t xml:space="preserve">Projekt audytu krajobrazowego województwa został przekazany do opiniowania w oparciu o Uchwałę nr 432/VII/24 Zarządu Województwa Dolnośląskiego z dnia 06.08.2024 r. </w:t>
      </w:r>
      <w:r w:rsidRPr="00502F8C">
        <w:rPr>
          <w:rFonts w:ascii="Times New Roman" w:hAnsi="Times New Roman" w:cs="Times New Roman"/>
          <w:i/>
          <w:iCs/>
          <w:color w:val="000000" w:themeColor="text1"/>
        </w:rPr>
        <w:t>w sprawie przyjęcia projektu Audytu krajobrazowego województwa dolnośląskiego, w celu zasięgnięcia opinii podmiotów wymienionych w ustawie</w:t>
      </w:r>
      <w:r w:rsidRPr="00502F8C">
        <w:rPr>
          <w:rFonts w:ascii="Times New Roman" w:hAnsi="Times New Roman" w:cs="Times New Roman"/>
          <w:color w:val="000000" w:themeColor="text1"/>
        </w:rPr>
        <w:t xml:space="preserve">. </w:t>
      </w:r>
    </w:p>
    <w:p w14:paraId="345D2667" w14:textId="77777777" w:rsidR="00502F8C" w:rsidRPr="005F6466" w:rsidRDefault="00502F8C" w:rsidP="005F6466">
      <w:pPr>
        <w:jc w:val="both"/>
        <w:rPr>
          <w:rFonts w:ascii="Times New Roman" w:hAnsi="Times New Roman" w:cs="Times New Roman"/>
          <w:color w:val="000000" w:themeColor="text1"/>
        </w:rPr>
      </w:pPr>
    </w:p>
    <w:p w14:paraId="74970439" w14:textId="35D052AD" w:rsidR="00502F8C" w:rsidRPr="005F6466" w:rsidRDefault="00502F8C" w:rsidP="005F6466">
      <w:pPr>
        <w:jc w:val="both"/>
        <w:rPr>
          <w:rFonts w:ascii="Times New Roman" w:hAnsi="Times New Roman" w:cs="Times New Roman"/>
          <w:color w:val="000000" w:themeColor="text1"/>
        </w:rPr>
      </w:pPr>
      <w:r w:rsidRPr="005F6466">
        <w:rPr>
          <w:rFonts w:ascii="Times New Roman" w:hAnsi="Times New Roman" w:cs="Times New Roman"/>
          <w:color w:val="000000" w:themeColor="text1"/>
        </w:rPr>
        <w:t>Na terenie gminy zidentyfikowano następujące krajobrazy (</w:t>
      </w:r>
      <w:r w:rsidR="005F6466" w:rsidRPr="005F6466">
        <w:rPr>
          <w:rFonts w:ascii="Times New Roman" w:hAnsi="Times New Roman" w:cs="Times New Roman"/>
          <w:color w:val="000000" w:themeColor="text1"/>
        </w:rPr>
        <w:t>żaden nie został zaliczony do krajobrazów priorytetowych</w:t>
      </w:r>
      <w:r w:rsidRPr="005F6466">
        <w:rPr>
          <w:rFonts w:ascii="Times New Roman" w:hAnsi="Times New Roman" w:cs="Times New Roman"/>
          <w:color w:val="000000" w:themeColor="text1"/>
        </w:rPr>
        <w:t>):</w:t>
      </w:r>
    </w:p>
    <w:p w14:paraId="62EBC47D" w14:textId="77777777" w:rsidR="00502F8C" w:rsidRPr="005F6466" w:rsidRDefault="00502F8C">
      <w:pPr>
        <w:pStyle w:val="Akapitzlist"/>
        <w:numPr>
          <w:ilvl w:val="0"/>
          <w:numId w:val="32"/>
        </w:numPr>
        <w:suppressAutoHyphens w:val="0"/>
        <w:contextualSpacing w:val="0"/>
        <w:jc w:val="both"/>
        <w:rPr>
          <w:rFonts w:ascii="Times New Roman" w:eastAsia="Times New Roman" w:hAnsi="Times New Roman" w:cs="Times New Roman"/>
          <w:kern w:val="0"/>
          <w:sz w:val="24"/>
          <w:szCs w:val="24"/>
          <w:lang w:eastAsia="pl-PL"/>
        </w:rPr>
      </w:pPr>
      <w:r w:rsidRPr="005F6466">
        <w:rPr>
          <w:rFonts w:ascii="Times New Roman" w:eastAsia="Times New Roman" w:hAnsi="Times New Roman" w:cs="Times New Roman"/>
          <w:color w:val="000000"/>
          <w:kern w:val="0"/>
          <w:lang w:eastAsia="pl-PL"/>
        </w:rPr>
        <w:t>02-318.53-35</w:t>
      </w:r>
    </w:p>
    <w:p w14:paraId="77166C9D" w14:textId="77777777" w:rsidR="00502F8C" w:rsidRPr="005F6466" w:rsidRDefault="00502F8C">
      <w:pPr>
        <w:pStyle w:val="Akapitzlist"/>
        <w:numPr>
          <w:ilvl w:val="0"/>
          <w:numId w:val="31"/>
        </w:numPr>
        <w:suppressAutoHyphens w:val="0"/>
        <w:contextualSpacing w:val="0"/>
        <w:jc w:val="both"/>
        <w:rPr>
          <w:rFonts w:ascii="Times New Roman" w:eastAsia="Times New Roman" w:hAnsi="Times New Roman" w:cs="Times New Roman"/>
          <w:kern w:val="0"/>
          <w:sz w:val="24"/>
          <w:szCs w:val="24"/>
          <w:lang w:eastAsia="pl-PL"/>
        </w:rPr>
      </w:pPr>
      <w:r w:rsidRPr="005F6466">
        <w:rPr>
          <w:rFonts w:ascii="Times New Roman" w:eastAsia="Times New Roman" w:hAnsi="Times New Roman" w:cs="Times New Roman"/>
          <w:color w:val="000000"/>
          <w:kern w:val="0"/>
          <w:lang w:eastAsia="pl-PL"/>
        </w:rPr>
        <w:t>02-318.53-36</w:t>
      </w:r>
    </w:p>
    <w:p w14:paraId="75EADC1E" w14:textId="77777777" w:rsidR="00502F8C" w:rsidRPr="005F6466" w:rsidRDefault="00502F8C">
      <w:pPr>
        <w:pStyle w:val="Akapitzlist"/>
        <w:numPr>
          <w:ilvl w:val="0"/>
          <w:numId w:val="31"/>
        </w:numPr>
        <w:suppressAutoHyphens w:val="0"/>
        <w:contextualSpacing w:val="0"/>
        <w:jc w:val="both"/>
        <w:rPr>
          <w:rFonts w:ascii="Times New Roman" w:eastAsia="Times New Roman" w:hAnsi="Times New Roman" w:cs="Times New Roman"/>
          <w:kern w:val="0"/>
          <w:sz w:val="24"/>
          <w:szCs w:val="24"/>
          <w:lang w:eastAsia="pl-PL"/>
        </w:rPr>
      </w:pPr>
      <w:r w:rsidRPr="005F6466">
        <w:rPr>
          <w:rFonts w:ascii="Times New Roman" w:eastAsia="Times New Roman" w:hAnsi="Times New Roman" w:cs="Times New Roman"/>
          <w:color w:val="000000"/>
          <w:kern w:val="0"/>
          <w:lang w:eastAsia="pl-PL"/>
        </w:rPr>
        <w:t>02-318.53-49</w:t>
      </w:r>
    </w:p>
    <w:p w14:paraId="7963B719" w14:textId="77777777" w:rsidR="00502F8C" w:rsidRPr="005F6466" w:rsidRDefault="00502F8C">
      <w:pPr>
        <w:pStyle w:val="Akapitzlist"/>
        <w:numPr>
          <w:ilvl w:val="0"/>
          <w:numId w:val="31"/>
        </w:numPr>
        <w:suppressAutoHyphens w:val="0"/>
        <w:contextualSpacing w:val="0"/>
        <w:jc w:val="both"/>
        <w:rPr>
          <w:rFonts w:ascii="Times New Roman" w:eastAsia="Times New Roman" w:hAnsi="Times New Roman" w:cs="Times New Roman"/>
          <w:kern w:val="0"/>
          <w:sz w:val="24"/>
          <w:szCs w:val="24"/>
          <w:lang w:eastAsia="pl-PL"/>
        </w:rPr>
      </w:pPr>
      <w:r w:rsidRPr="005F6466">
        <w:rPr>
          <w:rFonts w:ascii="Times New Roman" w:eastAsia="Times New Roman" w:hAnsi="Times New Roman" w:cs="Times New Roman"/>
          <w:color w:val="000000"/>
          <w:kern w:val="0"/>
          <w:lang w:eastAsia="pl-PL"/>
        </w:rPr>
        <w:t>02-318.53-50</w:t>
      </w:r>
    </w:p>
    <w:p w14:paraId="1F2DC764" w14:textId="77777777" w:rsidR="00502F8C" w:rsidRPr="005F6466" w:rsidRDefault="00502F8C">
      <w:pPr>
        <w:pStyle w:val="Akapitzlist"/>
        <w:numPr>
          <w:ilvl w:val="0"/>
          <w:numId w:val="31"/>
        </w:numPr>
        <w:suppressAutoHyphens w:val="0"/>
        <w:contextualSpacing w:val="0"/>
        <w:jc w:val="both"/>
        <w:rPr>
          <w:rFonts w:ascii="Times New Roman" w:eastAsia="Times New Roman" w:hAnsi="Times New Roman" w:cs="Times New Roman"/>
          <w:kern w:val="0"/>
          <w:sz w:val="24"/>
          <w:szCs w:val="24"/>
          <w:lang w:eastAsia="pl-PL"/>
        </w:rPr>
      </w:pPr>
      <w:r w:rsidRPr="005F6466">
        <w:rPr>
          <w:rFonts w:ascii="Times New Roman" w:eastAsia="Times New Roman" w:hAnsi="Times New Roman" w:cs="Times New Roman"/>
          <w:color w:val="000000"/>
          <w:kern w:val="0"/>
          <w:lang w:eastAsia="pl-PL"/>
        </w:rPr>
        <w:t>02-318.53-53</w:t>
      </w:r>
    </w:p>
    <w:bookmarkEnd w:id="120"/>
    <w:p w14:paraId="4F82C052" w14:textId="77777777" w:rsidR="00E97F94" w:rsidRPr="005F6466" w:rsidRDefault="00E97F94" w:rsidP="005F6466">
      <w:pPr>
        <w:rPr>
          <w:rFonts w:ascii="Times New Roman" w:hAnsi="Times New Roman" w:cs="Times New Roman"/>
          <w:i/>
          <w:iCs/>
          <w:color w:val="000000" w:themeColor="text1"/>
        </w:rPr>
      </w:pPr>
    </w:p>
    <w:p w14:paraId="779930A6" w14:textId="77777777" w:rsidR="00F21F04" w:rsidRPr="00502F8C" w:rsidRDefault="00F21F04" w:rsidP="00F21F04">
      <w:pPr>
        <w:pBdr>
          <w:top w:val="single" w:sz="4" w:space="1" w:color="auto"/>
        </w:pBdr>
        <w:rPr>
          <w:rFonts w:ascii="Times New Roman" w:hAnsi="Times New Roman" w:cs="Times New Roman"/>
          <w:color w:val="000000" w:themeColor="text1"/>
        </w:rPr>
      </w:pPr>
    </w:p>
    <w:p w14:paraId="33D8B0BB" w14:textId="599836A9" w:rsidR="00C2716E" w:rsidRPr="00C2716E" w:rsidRDefault="00C2716E" w:rsidP="00E70B27">
      <w:pPr>
        <w:jc w:val="both"/>
        <w:rPr>
          <w:rFonts w:ascii="Times New Roman" w:hAnsi="Times New Roman" w:cs="Times New Roman"/>
          <w:bCs/>
          <w:color w:val="000000" w:themeColor="text1"/>
        </w:rPr>
      </w:pPr>
      <w:r w:rsidRPr="00C2716E">
        <w:rPr>
          <w:rFonts w:ascii="Times New Roman" w:hAnsi="Times New Roman" w:cs="Times New Roman"/>
          <w:bCs/>
          <w:color w:val="000000" w:themeColor="text1"/>
        </w:rPr>
        <w:t xml:space="preserve">Ze względu na brak </w:t>
      </w:r>
      <w:r w:rsidRPr="00502F8C">
        <w:rPr>
          <w:rFonts w:ascii="Times New Roman" w:hAnsi="Times New Roman" w:cs="Times New Roman"/>
          <w:bCs/>
          <w:color w:val="000000" w:themeColor="text1"/>
        </w:rPr>
        <w:t xml:space="preserve">uchwalonego </w:t>
      </w:r>
      <w:r w:rsidRPr="00C2716E">
        <w:rPr>
          <w:rFonts w:ascii="Times New Roman" w:hAnsi="Times New Roman" w:cs="Times New Roman"/>
          <w:bCs/>
          <w:color w:val="000000" w:themeColor="text1"/>
        </w:rPr>
        <w:t xml:space="preserve">audytu krajobrazowego dla województwa dolnośląskiego, nie </w:t>
      </w:r>
      <w:r w:rsidRPr="00502F8C">
        <w:rPr>
          <w:rFonts w:ascii="Times New Roman" w:hAnsi="Times New Roman" w:cs="Times New Roman"/>
          <w:bCs/>
          <w:color w:val="000000" w:themeColor="text1"/>
        </w:rPr>
        <w:t>wskazuje się</w:t>
      </w:r>
      <w:r w:rsidRPr="00C2716E">
        <w:rPr>
          <w:rFonts w:ascii="Times New Roman" w:hAnsi="Times New Roman" w:cs="Times New Roman"/>
          <w:bCs/>
          <w:color w:val="000000" w:themeColor="text1"/>
        </w:rPr>
        <w:t xml:space="preserve"> rekomendacji i wniosków zawartych w audycie krajobrazowym.</w:t>
      </w:r>
    </w:p>
    <w:p w14:paraId="1B00D339" w14:textId="77777777" w:rsidR="00C2716E" w:rsidRPr="00C2716E" w:rsidRDefault="00C2716E" w:rsidP="00C2716E">
      <w:pPr>
        <w:rPr>
          <w:rFonts w:ascii="Times New Roman" w:hAnsi="Times New Roman" w:cs="Times New Roman"/>
          <w:bCs/>
          <w:color w:val="000000" w:themeColor="text1"/>
        </w:rPr>
      </w:pPr>
    </w:p>
    <w:p w14:paraId="6DD47E68" w14:textId="77777777" w:rsidR="00E97F94" w:rsidRPr="00502F8C" w:rsidRDefault="00E97F94" w:rsidP="00AC17A4">
      <w:pPr>
        <w:jc w:val="both"/>
        <w:rPr>
          <w:rFonts w:ascii="Times New Roman" w:hAnsi="Times New Roman" w:cs="Times New Roman"/>
          <w:color w:val="000000" w:themeColor="text1"/>
        </w:rPr>
      </w:pPr>
    </w:p>
    <w:p w14:paraId="23FD682B" w14:textId="77777777" w:rsidR="00F573D7" w:rsidRPr="00502F8C" w:rsidRDefault="0025593D" w:rsidP="00825AF9">
      <w:pPr>
        <w:pStyle w:val="Akapitzlist"/>
        <w:numPr>
          <w:ilvl w:val="1"/>
          <w:numId w:val="1"/>
        </w:numPr>
        <w:outlineLvl w:val="1"/>
        <w:rPr>
          <w:rFonts w:ascii="Times New Roman" w:hAnsi="Times New Roman" w:cs="Times New Roman"/>
          <w:b/>
          <w:bCs/>
          <w:color w:val="000000" w:themeColor="text1"/>
          <w:sz w:val="24"/>
          <w:szCs w:val="24"/>
        </w:rPr>
      </w:pPr>
      <w:bookmarkStart w:id="121" w:name="_Toc173747669"/>
      <w:bookmarkStart w:id="122" w:name="_Toc232886683"/>
      <w:r w:rsidRPr="00502F8C">
        <w:rPr>
          <w:rFonts w:ascii="Times New Roman" w:hAnsi="Times New Roman" w:cs="Times New Roman"/>
          <w:b/>
          <w:bCs/>
          <w:color w:val="000000" w:themeColor="text1"/>
          <w:sz w:val="24"/>
          <w:szCs w:val="24"/>
        </w:rPr>
        <w:t>Inne uwarunkowania</w:t>
      </w:r>
      <w:bookmarkEnd w:id="121"/>
      <w:bookmarkEnd w:id="122"/>
    </w:p>
    <w:p w14:paraId="26CDDA8E" w14:textId="77777777" w:rsidR="00F573D7" w:rsidRPr="00E70B27" w:rsidRDefault="0025593D" w:rsidP="00825AF9">
      <w:pPr>
        <w:pStyle w:val="Akapitzlist"/>
        <w:numPr>
          <w:ilvl w:val="2"/>
          <w:numId w:val="1"/>
        </w:numPr>
        <w:outlineLvl w:val="2"/>
        <w:rPr>
          <w:rFonts w:ascii="Times New Roman" w:hAnsi="Times New Roman" w:cs="Times New Roman"/>
          <w:b/>
          <w:bCs/>
        </w:rPr>
      </w:pPr>
      <w:bookmarkStart w:id="123" w:name="_Toc232886684"/>
      <w:r w:rsidRPr="00E70B27">
        <w:rPr>
          <w:rFonts w:ascii="Times New Roman" w:hAnsi="Times New Roman" w:cs="Times New Roman"/>
          <w:b/>
          <w:bCs/>
        </w:rPr>
        <w:t>Strefy od cmentarzy</w:t>
      </w:r>
      <w:bookmarkEnd w:id="123"/>
    </w:p>
    <w:p w14:paraId="42463A8D" w14:textId="77777777" w:rsidR="00F573D7" w:rsidRPr="00E70B27" w:rsidRDefault="00F573D7" w:rsidP="00AC17A4">
      <w:pPr>
        <w:rPr>
          <w:rFonts w:ascii="Times New Roman" w:hAnsi="Times New Roman" w:cs="Times New Roman"/>
        </w:rPr>
      </w:pPr>
    </w:p>
    <w:p w14:paraId="66856819" w14:textId="405CB732" w:rsidR="00475A4B" w:rsidRDefault="0025593D" w:rsidP="00AC17A4">
      <w:pPr>
        <w:jc w:val="both"/>
        <w:rPr>
          <w:rFonts w:ascii="Times New Roman" w:hAnsi="Times New Roman" w:cs="Times New Roman"/>
        </w:rPr>
      </w:pPr>
      <w:r w:rsidRPr="00E70B27">
        <w:rPr>
          <w:rFonts w:ascii="Times New Roman" w:hAnsi="Times New Roman" w:cs="Times New Roman"/>
        </w:rPr>
        <w:t xml:space="preserve">Na terenie </w:t>
      </w:r>
      <w:r w:rsidR="005F6466" w:rsidRPr="00E70B27">
        <w:rPr>
          <w:rFonts w:ascii="Times New Roman" w:hAnsi="Times New Roman" w:cs="Times New Roman"/>
        </w:rPr>
        <w:t>gminy</w:t>
      </w:r>
      <w:r w:rsidRPr="00E70B27">
        <w:rPr>
          <w:rFonts w:ascii="Times New Roman" w:hAnsi="Times New Roman" w:cs="Times New Roman"/>
        </w:rPr>
        <w:t xml:space="preserve"> znajduj</w:t>
      </w:r>
      <w:r w:rsidR="005F6466" w:rsidRPr="00E70B27">
        <w:rPr>
          <w:rFonts w:ascii="Times New Roman" w:hAnsi="Times New Roman" w:cs="Times New Roman"/>
        </w:rPr>
        <w:t>e</w:t>
      </w:r>
      <w:r w:rsidRPr="00E70B27">
        <w:rPr>
          <w:rFonts w:ascii="Times New Roman" w:hAnsi="Times New Roman" w:cs="Times New Roman"/>
        </w:rPr>
        <w:t xml:space="preserve"> się czynn</w:t>
      </w:r>
      <w:r w:rsidR="005F6466" w:rsidRPr="00E70B27">
        <w:rPr>
          <w:rFonts w:ascii="Times New Roman" w:hAnsi="Times New Roman" w:cs="Times New Roman"/>
        </w:rPr>
        <w:t>y</w:t>
      </w:r>
      <w:r w:rsidRPr="00E70B27">
        <w:rPr>
          <w:rFonts w:ascii="Times New Roman" w:hAnsi="Times New Roman" w:cs="Times New Roman"/>
        </w:rPr>
        <w:t xml:space="preserve"> cmentarz komunaln</w:t>
      </w:r>
      <w:r w:rsidR="005F6466" w:rsidRPr="00E70B27">
        <w:rPr>
          <w:rFonts w:ascii="Times New Roman" w:hAnsi="Times New Roman" w:cs="Times New Roman"/>
        </w:rPr>
        <w:t xml:space="preserve">y </w:t>
      </w:r>
      <w:r w:rsidR="00CB38DE">
        <w:rPr>
          <w:rFonts w:ascii="Times New Roman" w:hAnsi="Times New Roman" w:cs="Times New Roman"/>
        </w:rPr>
        <w:t xml:space="preserve">w Domaniowie </w:t>
      </w:r>
      <w:r w:rsidR="005F6466" w:rsidRPr="00E70B27">
        <w:rPr>
          <w:rFonts w:ascii="Times New Roman" w:hAnsi="Times New Roman" w:cs="Times New Roman"/>
        </w:rPr>
        <w:t>oraz cmentarz</w:t>
      </w:r>
      <w:r w:rsidR="00475A4B">
        <w:rPr>
          <w:rFonts w:ascii="Times New Roman" w:hAnsi="Times New Roman" w:cs="Times New Roman"/>
        </w:rPr>
        <w:t>e</w:t>
      </w:r>
      <w:r w:rsidR="005F6466" w:rsidRPr="00E70B27">
        <w:rPr>
          <w:rFonts w:ascii="Times New Roman" w:hAnsi="Times New Roman" w:cs="Times New Roman"/>
        </w:rPr>
        <w:t xml:space="preserve"> parafialn</w:t>
      </w:r>
      <w:r w:rsidR="00475A4B">
        <w:rPr>
          <w:rFonts w:ascii="Times New Roman" w:hAnsi="Times New Roman" w:cs="Times New Roman"/>
        </w:rPr>
        <w:t>e</w:t>
      </w:r>
      <w:r w:rsidR="005F6466" w:rsidRPr="00E70B27">
        <w:rPr>
          <w:rFonts w:ascii="Times New Roman" w:hAnsi="Times New Roman" w:cs="Times New Roman"/>
        </w:rPr>
        <w:t xml:space="preserve"> w Domaniowie</w:t>
      </w:r>
      <w:r w:rsidR="00475A4B">
        <w:rPr>
          <w:rFonts w:ascii="Times New Roman" w:hAnsi="Times New Roman" w:cs="Times New Roman"/>
        </w:rPr>
        <w:t xml:space="preserve"> i Wierzbnie.</w:t>
      </w:r>
    </w:p>
    <w:p w14:paraId="5D318A9C" w14:textId="77777777" w:rsidR="00F573D7" w:rsidRPr="00E401B7" w:rsidRDefault="00F573D7" w:rsidP="00AC17A4">
      <w:pPr>
        <w:jc w:val="both"/>
        <w:rPr>
          <w:rFonts w:ascii="Times New Roman" w:hAnsi="Times New Roman" w:cs="Times New Roman"/>
          <w:sz w:val="16"/>
          <w:szCs w:val="16"/>
        </w:rPr>
      </w:pPr>
    </w:p>
    <w:p w14:paraId="2B33B90F" w14:textId="77777777" w:rsidR="00E70B27" w:rsidRPr="00E70B27" w:rsidRDefault="00E70B27" w:rsidP="00E70B27">
      <w:pPr>
        <w:pBdr>
          <w:top w:val="single" w:sz="4" w:space="1" w:color="auto"/>
        </w:pBdr>
        <w:jc w:val="both"/>
        <w:rPr>
          <w:rFonts w:ascii="Times New Roman" w:hAnsi="Times New Roman" w:cs="Times New Roman"/>
        </w:rPr>
      </w:pPr>
    </w:p>
    <w:p w14:paraId="509F65E0" w14:textId="3802F7D6" w:rsidR="00F573D7" w:rsidRPr="00E70B27" w:rsidRDefault="0025593D" w:rsidP="00AC17A4">
      <w:pPr>
        <w:jc w:val="both"/>
        <w:rPr>
          <w:rFonts w:ascii="Times New Roman" w:hAnsi="Times New Roman" w:cs="Times New Roman"/>
        </w:rPr>
      </w:pPr>
      <w:r w:rsidRPr="00E70B27">
        <w:rPr>
          <w:rFonts w:ascii="Times New Roman" w:hAnsi="Times New Roman" w:cs="Times New Roman"/>
        </w:rPr>
        <w:t xml:space="preserve">Zgodnie z Rozporządzeniem Ministra Gospodarki Komunalnej z dnia 25 sierpnia 1959 r. w sprawie określenia, jakie tereny pod względem sanitarnym są odpowiednie na cmentarze </w:t>
      </w:r>
      <w:r w:rsidR="00020533" w:rsidRPr="00E70B27">
        <w:rPr>
          <w:rFonts w:ascii="Times New Roman" w:hAnsi="Times New Roman" w:cs="Times New Roman"/>
        </w:rPr>
        <w:t>(</w:t>
      </w:r>
      <w:r w:rsidRPr="00E70B27">
        <w:rPr>
          <w:rFonts w:ascii="Times New Roman" w:hAnsi="Times New Roman" w:cs="Times New Roman"/>
        </w:rPr>
        <w:t>Dz.U. 1959 nr 52 poz. 315</w:t>
      </w:r>
      <w:r w:rsidR="00020533" w:rsidRPr="00E70B27">
        <w:rPr>
          <w:rFonts w:ascii="Times New Roman" w:hAnsi="Times New Roman" w:cs="Times New Roman"/>
        </w:rPr>
        <w:t>)</w:t>
      </w:r>
      <w:r w:rsidRPr="00E70B27">
        <w:rPr>
          <w:rFonts w:ascii="Times New Roman" w:hAnsi="Times New Roman" w:cs="Times New Roman"/>
        </w:rPr>
        <w:t xml:space="preserve">, stanowiącym przepisy wykonawcze do ustawy z dnia 31 stycznia 1959 r. o cmentarzach i chowaniu zmarłych </w:t>
      </w:r>
      <w:r w:rsidR="00020533" w:rsidRPr="00E70B27">
        <w:rPr>
          <w:rFonts w:ascii="Times New Roman" w:hAnsi="Times New Roman" w:cs="Times New Roman"/>
        </w:rPr>
        <w:t>(</w:t>
      </w:r>
      <w:r w:rsidRPr="00E70B27">
        <w:rPr>
          <w:rFonts w:ascii="Times New Roman" w:hAnsi="Times New Roman" w:cs="Times New Roman"/>
        </w:rPr>
        <w:t>Dz.U. 2024 poz. 576, tekst jedn.</w:t>
      </w:r>
      <w:r w:rsidR="00020533" w:rsidRPr="00E70B27">
        <w:rPr>
          <w:rFonts w:ascii="Times New Roman" w:hAnsi="Times New Roman" w:cs="Times New Roman"/>
        </w:rPr>
        <w:t>)</w:t>
      </w:r>
      <w:r w:rsidRPr="00E70B27">
        <w:rPr>
          <w:rFonts w:ascii="Times New Roman" w:hAnsi="Times New Roman" w:cs="Times New Roman"/>
        </w:rPr>
        <w:t xml:space="preserve"> wskazuje, że odległość terenów, które mogą zostać przeznaczone na nowe cmentarze od istniejących zabudowań mieszkalnych oraz tych związanych z przetwórstwem i przechowywaniem żywności wynosi 150 m, ale w przypadku, gdy na obszarze wokół cmentarza istnieje sieć wodociągowa i wszystkie budynki są do niej podłączone, ta odległość może zostać zmniejszona do 50 m.</w:t>
      </w:r>
    </w:p>
    <w:p w14:paraId="375F9B10" w14:textId="77777777" w:rsidR="00F573D7" w:rsidRPr="00EA00D6" w:rsidRDefault="0025593D" w:rsidP="00825AF9">
      <w:pPr>
        <w:pStyle w:val="Akapitzlist"/>
        <w:numPr>
          <w:ilvl w:val="2"/>
          <w:numId w:val="1"/>
        </w:numPr>
        <w:outlineLvl w:val="2"/>
        <w:rPr>
          <w:rFonts w:ascii="Times New Roman" w:hAnsi="Times New Roman" w:cs="Times New Roman"/>
          <w:b/>
          <w:bCs/>
        </w:rPr>
      </w:pPr>
      <w:bookmarkStart w:id="124" w:name="_Toc232886685"/>
      <w:r w:rsidRPr="00EA00D6">
        <w:rPr>
          <w:rFonts w:ascii="Times New Roman" w:hAnsi="Times New Roman" w:cs="Times New Roman"/>
          <w:b/>
          <w:bCs/>
        </w:rPr>
        <w:lastRenderedPageBreak/>
        <w:t>Powierzchnie ograniczające przeszkody lotnicze</w:t>
      </w:r>
      <w:bookmarkEnd w:id="124"/>
    </w:p>
    <w:p w14:paraId="69CC8B81" w14:textId="77777777" w:rsidR="00F573D7" w:rsidRPr="00EA00D6" w:rsidRDefault="00F573D7" w:rsidP="00AC17A4">
      <w:pPr>
        <w:rPr>
          <w:rFonts w:ascii="Times New Roman" w:hAnsi="Times New Roman" w:cs="Times New Roman"/>
        </w:rPr>
      </w:pPr>
    </w:p>
    <w:p w14:paraId="2891494E" w14:textId="1134B4A8" w:rsidR="00EA00D6" w:rsidRPr="00EA00D6" w:rsidRDefault="00EA00D6" w:rsidP="00AC17A4">
      <w:pPr>
        <w:jc w:val="both"/>
        <w:rPr>
          <w:rFonts w:ascii="Times New Roman" w:hAnsi="Times New Roman" w:cs="Times New Roman"/>
        </w:rPr>
      </w:pPr>
      <w:r w:rsidRPr="00EA00D6">
        <w:rPr>
          <w:rFonts w:ascii="Times New Roman" w:hAnsi="Times New Roman" w:cs="Times New Roman"/>
        </w:rPr>
        <w:t>Na obszarze gminy znajduje się lotnicze urządzenie naziemne (LUN) o numerze rejestru A/366/2020 dla którego wyznaczono strefy ograniczonej wysokości zabudowy</w:t>
      </w:r>
      <w:r w:rsidR="00E370B0">
        <w:rPr>
          <w:rFonts w:ascii="Times New Roman" w:hAnsi="Times New Roman" w:cs="Times New Roman"/>
        </w:rPr>
        <w:t xml:space="preserve"> – do 177m </w:t>
      </w:r>
      <w:proofErr w:type="spellStart"/>
      <w:r w:rsidR="00E370B0">
        <w:rPr>
          <w:rFonts w:ascii="Times New Roman" w:hAnsi="Times New Roman" w:cs="Times New Roman"/>
        </w:rPr>
        <w:t>npm</w:t>
      </w:r>
      <w:proofErr w:type="spellEnd"/>
      <w:r w:rsidR="00E370B0">
        <w:rPr>
          <w:rFonts w:ascii="Times New Roman" w:hAnsi="Times New Roman" w:cs="Times New Roman"/>
        </w:rPr>
        <w:t xml:space="preserve"> oraz do 194 m </w:t>
      </w:r>
      <w:proofErr w:type="spellStart"/>
      <w:r w:rsidR="00E370B0">
        <w:rPr>
          <w:rFonts w:ascii="Times New Roman" w:hAnsi="Times New Roman" w:cs="Times New Roman"/>
        </w:rPr>
        <w:t>npm</w:t>
      </w:r>
      <w:proofErr w:type="spellEnd"/>
      <w:r w:rsidR="00E370B0">
        <w:rPr>
          <w:rFonts w:ascii="Times New Roman" w:hAnsi="Times New Roman" w:cs="Times New Roman"/>
        </w:rPr>
        <w:t xml:space="preserve"> a także strefę</w:t>
      </w:r>
      <w:r w:rsidR="007616B7">
        <w:rPr>
          <w:rFonts w:ascii="Times New Roman" w:hAnsi="Times New Roman" w:cs="Times New Roman"/>
        </w:rPr>
        <w:t>,</w:t>
      </w:r>
      <w:r w:rsidR="00E370B0">
        <w:rPr>
          <w:rFonts w:ascii="Times New Roman" w:hAnsi="Times New Roman" w:cs="Times New Roman"/>
        </w:rPr>
        <w:t xml:space="preserve"> </w:t>
      </w:r>
      <w:r w:rsidR="007616B7" w:rsidRPr="007616B7">
        <w:rPr>
          <w:rFonts w:ascii="Times New Roman" w:hAnsi="Times New Roman" w:cs="Times New Roman"/>
        </w:rPr>
        <w:t>w któr</w:t>
      </w:r>
      <w:r w:rsidR="007616B7">
        <w:rPr>
          <w:rFonts w:ascii="Times New Roman" w:hAnsi="Times New Roman" w:cs="Times New Roman"/>
        </w:rPr>
        <w:t>ej</w:t>
      </w:r>
      <w:r w:rsidR="007616B7" w:rsidRPr="007616B7">
        <w:rPr>
          <w:rFonts w:ascii="Times New Roman" w:hAnsi="Times New Roman" w:cs="Times New Roman"/>
        </w:rPr>
        <w:t xml:space="preserve"> każda inwestycja wymaga uzgodnienia z zarządzającym </w:t>
      </w:r>
      <w:r w:rsidR="007616B7">
        <w:rPr>
          <w:rFonts w:ascii="Times New Roman" w:hAnsi="Times New Roman" w:cs="Times New Roman"/>
        </w:rPr>
        <w:t>LUN</w:t>
      </w:r>
      <w:r w:rsidRPr="00EA00D6">
        <w:rPr>
          <w:rFonts w:ascii="Times New Roman" w:hAnsi="Times New Roman" w:cs="Times New Roman"/>
        </w:rPr>
        <w:t>.</w:t>
      </w:r>
    </w:p>
    <w:p w14:paraId="502952F8" w14:textId="77777777" w:rsidR="00612868" w:rsidRPr="00EA00D6" w:rsidRDefault="00612868" w:rsidP="00AC17A4">
      <w:pPr>
        <w:jc w:val="both"/>
        <w:rPr>
          <w:rFonts w:ascii="Times New Roman" w:hAnsi="Times New Roman" w:cs="Times New Roman"/>
        </w:rPr>
      </w:pPr>
    </w:p>
    <w:p w14:paraId="4E3AD160" w14:textId="22CC9597" w:rsidR="00C2716E" w:rsidRPr="00C2716E" w:rsidRDefault="00C2716E" w:rsidP="00825AF9">
      <w:pPr>
        <w:pStyle w:val="Akapitzlist"/>
        <w:numPr>
          <w:ilvl w:val="2"/>
          <w:numId w:val="1"/>
        </w:numPr>
        <w:spacing w:before="120"/>
        <w:ind w:left="1225" w:hanging="505"/>
        <w:contextualSpacing w:val="0"/>
        <w:outlineLvl w:val="2"/>
        <w:rPr>
          <w:rFonts w:ascii="Times New Roman" w:hAnsi="Times New Roman" w:cs="Times New Roman"/>
          <w:b/>
          <w:bCs/>
          <w:color w:val="000000" w:themeColor="text1"/>
        </w:rPr>
      </w:pPr>
      <w:bookmarkStart w:id="125" w:name="_Toc232886686"/>
      <w:r w:rsidRPr="00C2716E">
        <w:rPr>
          <w:rFonts w:ascii="Times New Roman" w:hAnsi="Times New Roman" w:cs="Times New Roman"/>
          <w:b/>
          <w:bCs/>
          <w:color w:val="000000" w:themeColor="text1"/>
        </w:rPr>
        <w:t>Energetyka odnawialna</w:t>
      </w:r>
      <w:bookmarkEnd w:id="125"/>
    </w:p>
    <w:p w14:paraId="5248CF05" w14:textId="77777777" w:rsidR="00C2716E" w:rsidRPr="00C2716E" w:rsidRDefault="00C2716E" w:rsidP="00AC17A4">
      <w:pPr>
        <w:jc w:val="both"/>
        <w:rPr>
          <w:rFonts w:ascii="Times New Roman" w:hAnsi="Times New Roman" w:cs="Times New Roman"/>
          <w:color w:val="000000" w:themeColor="text1"/>
        </w:rPr>
      </w:pPr>
    </w:p>
    <w:p w14:paraId="443B4373" w14:textId="24B86E55" w:rsidR="00C2716E" w:rsidRPr="00C2716E" w:rsidRDefault="00C2716E" w:rsidP="00C2716E">
      <w:pPr>
        <w:jc w:val="both"/>
        <w:rPr>
          <w:rFonts w:ascii="Times New Roman" w:hAnsi="Times New Roman" w:cs="Times New Roman"/>
          <w:color w:val="000000" w:themeColor="text1"/>
        </w:rPr>
      </w:pPr>
      <w:r>
        <w:rPr>
          <w:rFonts w:ascii="Times New Roman" w:hAnsi="Times New Roman" w:cs="Times New Roman"/>
          <w:color w:val="000000" w:themeColor="text1"/>
        </w:rPr>
        <w:t>W</w:t>
      </w:r>
      <w:r w:rsidRPr="00C2716E">
        <w:rPr>
          <w:rFonts w:ascii="Times New Roman" w:hAnsi="Times New Roman" w:cs="Times New Roman"/>
          <w:color w:val="000000" w:themeColor="text1"/>
        </w:rPr>
        <w:t xml:space="preserve"> dniu 31 sierpnia 2010r. Uchwałą Nr 4857/111/10 przyjął dokument pn. „Studium przestrzennych uwarunkowań rozwoju energetyki wiatrowej w województwie dolnośląskim" (opracowanie zostało zaktualizowane w</w:t>
      </w:r>
      <w:r>
        <w:rPr>
          <w:rFonts w:ascii="Times New Roman" w:hAnsi="Times New Roman" w:cs="Times New Roman"/>
          <w:color w:val="000000" w:themeColor="text1"/>
        </w:rPr>
        <w:t xml:space="preserve"> </w:t>
      </w:r>
      <w:r w:rsidRPr="00C2716E">
        <w:rPr>
          <w:rFonts w:ascii="Times New Roman" w:hAnsi="Times New Roman" w:cs="Times New Roman"/>
          <w:color w:val="000000" w:themeColor="text1"/>
        </w:rPr>
        <w:t>2011r. - Uchwała Nr 2082/IV/12 Zarządu Województwa Dolnośląskiego z dnia 3 kwietnia 2012r.). W dokumencie tym teren objęty ww. opracowaniem znajduje się w następujących kategoriach terenów:</w:t>
      </w:r>
    </w:p>
    <w:p w14:paraId="309762A7" w14:textId="77777777" w:rsidR="00C2716E" w:rsidRPr="00C2716E" w:rsidRDefault="00C2716E">
      <w:pPr>
        <w:pStyle w:val="Akapitzlist"/>
        <w:numPr>
          <w:ilvl w:val="0"/>
          <w:numId w:val="29"/>
        </w:numPr>
        <w:jc w:val="both"/>
        <w:rPr>
          <w:rFonts w:ascii="Times New Roman" w:hAnsi="Times New Roman" w:cs="Times New Roman"/>
          <w:color w:val="000000" w:themeColor="text1"/>
        </w:rPr>
      </w:pPr>
      <w:r w:rsidRPr="00C2716E">
        <w:rPr>
          <w:rFonts w:ascii="Times New Roman" w:hAnsi="Times New Roman" w:cs="Times New Roman"/>
          <w:color w:val="000000" w:themeColor="text1"/>
        </w:rPr>
        <w:t>Kategoria II - Lokalizacje wysokiego ryzyka (niebezpieczne),</w:t>
      </w:r>
    </w:p>
    <w:p w14:paraId="3AB06C45" w14:textId="77777777" w:rsidR="00C2716E" w:rsidRPr="00C2716E" w:rsidRDefault="00C2716E">
      <w:pPr>
        <w:pStyle w:val="Akapitzlist"/>
        <w:numPr>
          <w:ilvl w:val="0"/>
          <w:numId w:val="29"/>
        </w:numPr>
        <w:jc w:val="both"/>
        <w:rPr>
          <w:rFonts w:ascii="Times New Roman" w:hAnsi="Times New Roman" w:cs="Times New Roman"/>
          <w:color w:val="000000" w:themeColor="text1"/>
        </w:rPr>
      </w:pPr>
      <w:r w:rsidRPr="00C2716E">
        <w:rPr>
          <w:rFonts w:ascii="Times New Roman" w:hAnsi="Times New Roman" w:cs="Times New Roman"/>
          <w:color w:val="000000" w:themeColor="text1"/>
        </w:rPr>
        <w:t>Kategoria IV - lokalizacje najmniej konfliktowe (bezpieczne) dla lokalizacji dużych obiektów energetyki wiatrowej.</w:t>
      </w:r>
    </w:p>
    <w:p w14:paraId="32590FCF" w14:textId="77777777" w:rsidR="00C2716E" w:rsidRPr="00EA00D6" w:rsidRDefault="00C2716E" w:rsidP="00AC17A4">
      <w:pPr>
        <w:jc w:val="both"/>
        <w:rPr>
          <w:rFonts w:ascii="Times New Roman" w:hAnsi="Times New Roman" w:cs="Times New Roman"/>
        </w:rPr>
      </w:pPr>
    </w:p>
    <w:p w14:paraId="06E0717C" w14:textId="77777777" w:rsidR="00612868" w:rsidRPr="00EA00D6" w:rsidRDefault="00612868" w:rsidP="00AC17A4">
      <w:pPr>
        <w:jc w:val="both"/>
        <w:rPr>
          <w:rFonts w:ascii="Times New Roman" w:hAnsi="Times New Roman" w:cs="Times New Roman"/>
        </w:rPr>
      </w:pPr>
    </w:p>
    <w:p w14:paraId="5E0A27BE" w14:textId="6A898E1B" w:rsidR="00612868" w:rsidRPr="00EA00D6" w:rsidRDefault="00612868" w:rsidP="00825AF9">
      <w:pPr>
        <w:pStyle w:val="Akapitzlist"/>
        <w:numPr>
          <w:ilvl w:val="1"/>
          <w:numId w:val="1"/>
        </w:numPr>
        <w:outlineLvl w:val="1"/>
        <w:rPr>
          <w:rFonts w:ascii="Times New Roman" w:hAnsi="Times New Roman" w:cs="Times New Roman"/>
          <w:b/>
          <w:bCs/>
          <w:sz w:val="24"/>
          <w:szCs w:val="24"/>
        </w:rPr>
      </w:pPr>
      <w:bookmarkStart w:id="126" w:name="_Toc232886687"/>
      <w:r w:rsidRPr="00EA00D6">
        <w:rPr>
          <w:rFonts w:ascii="Times New Roman" w:eastAsia="Times New Roman" w:hAnsi="Times New Roman" w:cs="Times New Roman"/>
          <w:b/>
          <w:bCs/>
          <w:kern w:val="0"/>
          <w:lang w:eastAsia="pl-PL"/>
        </w:rPr>
        <w:t xml:space="preserve">Opracowanie </w:t>
      </w:r>
      <w:proofErr w:type="spellStart"/>
      <w:r w:rsidRPr="00EA00D6">
        <w:rPr>
          <w:rFonts w:ascii="Times New Roman" w:eastAsia="Times New Roman" w:hAnsi="Times New Roman" w:cs="Times New Roman"/>
          <w:b/>
          <w:bCs/>
          <w:kern w:val="0"/>
          <w:lang w:eastAsia="pl-PL"/>
        </w:rPr>
        <w:t>ekofizjograficzne</w:t>
      </w:r>
      <w:proofErr w:type="spellEnd"/>
      <w:r w:rsidRPr="00EA00D6">
        <w:rPr>
          <w:rFonts w:ascii="Times New Roman" w:eastAsia="Times New Roman" w:hAnsi="Times New Roman" w:cs="Times New Roman"/>
          <w:b/>
          <w:bCs/>
          <w:kern w:val="0"/>
          <w:lang w:eastAsia="pl-PL"/>
        </w:rPr>
        <w:t xml:space="preserve"> w zakresie wymagań, o których mowa w art. 72 ust. 1-3 ustawy z dnia 27 kwietnia 2001 r. – Prawo ochrony środowiska</w:t>
      </w:r>
      <w:bookmarkEnd w:id="126"/>
    </w:p>
    <w:p w14:paraId="7C15320E" w14:textId="34C8933E" w:rsidR="00612868" w:rsidRPr="00EA00D6" w:rsidRDefault="00612868" w:rsidP="00AC17A4">
      <w:pPr>
        <w:suppressAutoHyphens w:val="0"/>
        <w:rPr>
          <w:rFonts w:ascii="Segoe UI" w:eastAsia="Times New Roman" w:hAnsi="Segoe UI" w:cs="Segoe UI"/>
          <w:b/>
          <w:bCs/>
          <w:kern w:val="0"/>
          <w:lang w:eastAsia="pl-PL"/>
        </w:rPr>
      </w:pPr>
    </w:p>
    <w:p w14:paraId="42695FC8" w14:textId="23A474F9" w:rsidR="005D3262" w:rsidRPr="00EA00D6" w:rsidRDefault="00612868" w:rsidP="00AC17A4">
      <w:pPr>
        <w:suppressAutoHyphens w:val="0"/>
        <w:jc w:val="both"/>
        <w:rPr>
          <w:rFonts w:ascii="Times New Roman" w:eastAsia="Times New Roman" w:hAnsi="Times New Roman" w:cs="Times New Roman"/>
          <w:kern w:val="0"/>
          <w:lang w:eastAsia="pl-PL"/>
        </w:rPr>
      </w:pPr>
      <w:r w:rsidRPr="00EA00D6">
        <w:rPr>
          <w:rFonts w:ascii="Times New Roman" w:eastAsia="Times New Roman" w:hAnsi="Times New Roman" w:cs="Times New Roman"/>
          <w:kern w:val="0"/>
          <w:lang w:eastAsia="pl-PL"/>
        </w:rPr>
        <w:t xml:space="preserve">Na potrzeby Planu Ogólnego </w:t>
      </w:r>
      <w:r w:rsidRPr="00EA00D6">
        <w:rPr>
          <w:rFonts w:ascii="Times New Roman" w:hAnsi="Times New Roman" w:cs="Times New Roman"/>
        </w:rPr>
        <w:t xml:space="preserve">Gminy </w:t>
      </w:r>
      <w:r w:rsidR="00EA00D6" w:rsidRPr="00EA00D6">
        <w:rPr>
          <w:rFonts w:ascii="Times New Roman" w:hAnsi="Times New Roman" w:cs="Times New Roman"/>
        </w:rPr>
        <w:t>Domaniów</w:t>
      </w:r>
      <w:r w:rsidRPr="00EA00D6">
        <w:rPr>
          <w:rFonts w:ascii="Times New Roman" w:hAnsi="Times New Roman" w:cs="Times New Roman"/>
        </w:rPr>
        <w:t xml:space="preserve"> </w:t>
      </w:r>
      <w:r w:rsidRPr="00EA00D6">
        <w:rPr>
          <w:rFonts w:ascii="Times New Roman" w:eastAsia="Times New Roman" w:hAnsi="Times New Roman" w:cs="Times New Roman"/>
          <w:kern w:val="0"/>
          <w:lang w:eastAsia="pl-PL"/>
        </w:rPr>
        <w:t xml:space="preserve">zostało sporządzone opracowanie </w:t>
      </w:r>
      <w:proofErr w:type="spellStart"/>
      <w:r w:rsidRPr="00EA00D6">
        <w:rPr>
          <w:rFonts w:ascii="Times New Roman" w:eastAsia="Times New Roman" w:hAnsi="Times New Roman" w:cs="Times New Roman"/>
          <w:kern w:val="0"/>
          <w:lang w:eastAsia="pl-PL"/>
        </w:rPr>
        <w:t>ekofizjograficzne</w:t>
      </w:r>
      <w:proofErr w:type="spellEnd"/>
      <w:r w:rsidRPr="00EA00D6">
        <w:rPr>
          <w:rFonts w:ascii="Times New Roman" w:eastAsia="Times New Roman" w:hAnsi="Times New Roman" w:cs="Times New Roman"/>
          <w:kern w:val="0"/>
          <w:lang w:eastAsia="pl-PL"/>
        </w:rPr>
        <w:t xml:space="preserve"> podstawowe. </w:t>
      </w:r>
    </w:p>
    <w:p w14:paraId="5E061084" w14:textId="77777777" w:rsidR="005D3262" w:rsidRPr="00EA00D6" w:rsidRDefault="005D3262" w:rsidP="00AC17A4">
      <w:pPr>
        <w:suppressAutoHyphens w:val="0"/>
        <w:jc w:val="both"/>
        <w:rPr>
          <w:rFonts w:ascii="Times New Roman" w:eastAsia="Times New Roman" w:hAnsi="Times New Roman" w:cs="Times New Roman"/>
          <w:kern w:val="0"/>
          <w:lang w:eastAsia="pl-PL"/>
        </w:rPr>
      </w:pPr>
    </w:p>
    <w:p w14:paraId="542E3CFE" w14:textId="78FA068F" w:rsidR="00612868" w:rsidRPr="00EA00D6" w:rsidRDefault="005D3262" w:rsidP="00AC17A4">
      <w:pPr>
        <w:suppressAutoHyphens w:val="0"/>
        <w:jc w:val="both"/>
        <w:rPr>
          <w:rFonts w:ascii="Times New Roman" w:eastAsia="Times New Roman" w:hAnsi="Times New Roman" w:cs="Times New Roman"/>
          <w:kern w:val="0"/>
          <w:lang w:eastAsia="pl-PL"/>
        </w:rPr>
      </w:pPr>
      <w:r w:rsidRPr="00EA00D6">
        <w:rPr>
          <w:rFonts w:ascii="Times New Roman" w:eastAsia="Times New Roman" w:hAnsi="Times New Roman" w:cs="Times New Roman"/>
          <w:kern w:val="0"/>
          <w:lang w:eastAsia="pl-PL"/>
        </w:rPr>
        <w:t>P</w:t>
      </w:r>
      <w:r w:rsidR="00612868" w:rsidRPr="00EA00D6">
        <w:rPr>
          <w:rFonts w:ascii="Times New Roman" w:eastAsia="Times New Roman" w:hAnsi="Times New Roman" w:cs="Times New Roman"/>
          <w:kern w:val="0"/>
          <w:lang w:eastAsia="pl-PL"/>
        </w:rPr>
        <w:t xml:space="preserve">rzy wyznaczaniu stref planistycznych, gminnych standardów urbanistycznych uwzględnione zostały wskazania i wytyczne zawarte </w:t>
      </w:r>
      <w:r w:rsidRPr="00EA00D6">
        <w:rPr>
          <w:rFonts w:ascii="Times New Roman" w:eastAsia="Times New Roman" w:hAnsi="Times New Roman" w:cs="Times New Roman"/>
          <w:kern w:val="0"/>
          <w:lang w:eastAsia="pl-PL"/>
        </w:rPr>
        <w:t>O</w:t>
      </w:r>
      <w:r w:rsidR="00612868" w:rsidRPr="00EA00D6">
        <w:rPr>
          <w:rFonts w:ascii="Times New Roman" w:eastAsia="Times New Roman" w:hAnsi="Times New Roman" w:cs="Times New Roman"/>
          <w:kern w:val="0"/>
          <w:lang w:eastAsia="pl-PL"/>
        </w:rPr>
        <w:t xml:space="preserve">pracowaniu </w:t>
      </w:r>
      <w:proofErr w:type="spellStart"/>
      <w:r w:rsidRPr="00EA00D6">
        <w:rPr>
          <w:rFonts w:ascii="Times New Roman" w:eastAsia="Times New Roman" w:hAnsi="Times New Roman" w:cs="Times New Roman"/>
          <w:kern w:val="0"/>
          <w:lang w:eastAsia="pl-PL"/>
        </w:rPr>
        <w:t>Ekofizjograficznym</w:t>
      </w:r>
      <w:proofErr w:type="spellEnd"/>
      <w:r w:rsidRPr="00EA00D6">
        <w:rPr>
          <w:rFonts w:ascii="Times New Roman" w:eastAsia="Times New Roman" w:hAnsi="Times New Roman" w:cs="Times New Roman"/>
          <w:kern w:val="0"/>
          <w:lang w:eastAsia="pl-PL"/>
        </w:rPr>
        <w:t xml:space="preserve">, </w:t>
      </w:r>
      <w:r w:rsidR="00612868" w:rsidRPr="00EA00D6">
        <w:rPr>
          <w:rFonts w:ascii="Times New Roman" w:eastAsia="Times New Roman" w:hAnsi="Times New Roman" w:cs="Times New Roman"/>
          <w:kern w:val="0"/>
          <w:lang w:eastAsia="pl-PL"/>
        </w:rPr>
        <w:t>poprzez:</w:t>
      </w:r>
    </w:p>
    <w:p w14:paraId="28E81567" w14:textId="5F819497" w:rsidR="00612868" w:rsidRPr="00EA00D6" w:rsidRDefault="005D3262">
      <w:pPr>
        <w:pStyle w:val="Akapitzlist"/>
        <w:numPr>
          <w:ilvl w:val="0"/>
          <w:numId w:val="21"/>
        </w:numPr>
        <w:suppressAutoHyphens w:val="0"/>
        <w:jc w:val="both"/>
        <w:rPr>
          <w:rFonts w:ascii="Times New Roman" w:eastAsia="Times New Roman" w:hAnsi="Times New Roman" w:cs="Times New Roman"/>
          <w:kern w:val="0"/>
          <w:lang w:eastAsia="pl-PL"/>
        </w:rPr>
      </w:pPr>
      <w:r w:rsidRPr="00EA00D6">
        <w:rPr>
          <w:rFonts w:ascii="Times New Roman" w:eastAsia="Times New Roman" w:hAnsi="Times New Roman" w:cs="Times New Roman"/>
          <w:kern w:val="0"/>
          <w:lang w:eastAsia="pl-PL"/>
        </w:rPr>
        <w:t>W</w:t>
      </w:r>
      <w:r w:rsidR="00612868" w:rsidRPr="00EA00D6">
        <w:rPr>
          <w:rFonts w:ascii="Times New Roman" w:eastAsia="Times New Roman" w:hAnsi="Times New Roman" w:cs="Times New Roman"/>
          <w:kern w:val="0"/>
          <w:lang w:eastAsia="pl-PL"/>
        </w:rPr>
        <w:t xml:space="preserve">yznaczenie stref planistycznych uwzględniając istniejącą zabudowę, układ komunikacyjny i infrastrukturę techniczną, tworząc zwarte kompleksy zabudowy, pozostawiając w rozproszeniu jedynie istniejącą zabudowę, a tym samym ograniczając presję urbanizacyjną na obszary cenne przyrodniczo oraz ograniczając konieczność zmiany przeznaczenia gruntów rolnych klasy </w:t>
      </w:r>
      <w:r w:rsidR="00EA00D6" w:rsidRPr="00EA00D6">
        <w:rPr>
          <w:rFonts w:ascii="Times New Roman" w:eastAsia="Times New Roman" w:hAnsi="Times New Roman" w:cs="Times New Roman"/>
          <w:kern w:val="0"/>
          <w:lang w:eastAsia="pl-PL"/>
        </w:rPr>
        <w:t>I-</w:t>
      </w:r>
      <w:r w:rsidR="00612868" w:rsidRPr="00EA00D6">
        <w:rPr>
          <w:rFonts w:ascii="Times New Roman" w:eastAsia="Times New Roman" w:hAnsi="Times New Roman" w:cs="Times New Roman"/>
          <w:kern w:val="0"/>
          <w:lang w:eastAsia="pl-PL"/>
        </w:rPr>
        <w:t>III, gruntów leśnych na cele nierolnicze i nieleśne;</w:t>
      </w:r>
    </w:p>
    <w:p w14:paraId="20E6C9C7" w14:textId="640508B1" w:rsidR="006C0639" w:rsidRPr="00EA00D6" w:rsidRDefault="005D3262">
      <w:pPr>
        <w:pStyle w:val="Akapitzlist"/>
        <w:numPr>
          <w:ilvl w:val="0"/>
          <w:numId w:val="21"/>
        </w:numPr>
        <w:suppressAutoHyphens w:val="0"/>
        <w:jc w:val="both"/>
        <w:rPr>
          <w:rFonts w:ascii="Times New Roman" w:eastAsia="Times New Roman" w:hAnsi="Times New Roman" w:cs="Times New Roman"/>
          <w:kern w:val="0"/>
          <w:lang w:eastAsia="pl-PL"/>
        </w:rPr>
      </w:pPr>
      <w:r w:rsidRPr="00EA00D6">
        <w:rPr>
          <w:rFonts w:ascii="Times New Roman" w:eastAsia="Times New Roman" w:hAnsi="Times New Roman" w:cs="Times New Roman"/>
          <w:kern w:val="0"/>
          <w:lang w:eastAsia="pl-PL"/>
        </w:rPr>
        <w:t>W</w:t>
      </w:r>
      <w:r w:rsidR="00AB6A07" w:rsidRPr="00EA00D6">
        <w:rPr>
          <w:rFonts w:ascii="Times New Roman" w:eastAsia="Times New Roman" w:hAnsi="Times New Roman" w:cs="Times New Roman"/>
          <w:kern w:val="0"/>
          <w:lang w:eastAsia="pl-PL"/>
        </w:rPr>
        <w:t xml:space="preserve">yznaczenie stref gospodarczych z możliwością realizacji zabudowy </w:t>
      </w:r>
      <w:r w:rsidR="00AB6A07" w:rsidRPr="00EA00D6">
        <w:rPr>
          <w:rFonts w:ascii="Times New Roman" w:hAnsi="Times New Roman" w:cs="Times New Roman"/>
        </w:rPr>
        <w:t xml:space="preserve">o charakterze produkcyjnym, </w:t>
      </w:r>
      <w:proofErr w:type="spellStart"/>
      <w:r w:rsidR="00AB6A07" w:rsidRPr="00EA00D6">
        <w:rPr>
          <w:rFonts w:ascii="Times New Roman" w:hAnsi="Times New Roman" w:cs="Times New Roman"/>
        </w:rPr>
        <w:t>magazynowo-składowym</w:t>
      </w:r>
      <w:proofErr w:type="spellEnd"/>
      <w:r w:rsidR="00AB6A07" w:rsidRPr="00EA00D6">
        <w:rPr>
          <w:rFonts w:ascii="Times New Roman" w:hAnsi="Times New Roman" w:cs="Times New Roman"/>
        </w:rPr>
        <w:t>, poza w bezpośrednim sąsiedztwem terenów z zabudową mieszkaniową;</w:t>
      </w:r>
    </w:p>
    <w:p w14:paraId="58B271D8" w14:textId="1A06C1E4" w:rsidR="006C0639" w:rsidRPr="00EA00D6" w:rsidRDefault="005D3262">
      <w:pPr>
        <w:pStyle w:val="Akapitzlist"/>
        <w:numPr>
          <w:ilvl w:val="0"/>
          <w:numId w:val="21"/>
        </w:numPr>
        <w:suppressAutoHyphens w:val="0"/>
        <w:jc w:val="both"/>
        <w:rPr>
          <w:rFonts w:ascii="Times New Roman" w:eastAsia="Times New Roman" w:hAnsi="Times New Roman" w:cs="Times New Roman"/>
          <w:kern w:val="0"/>
          <w:lang w:eastAsia="pl-PL"/>
        </w:rPr>
      </w:pPr>
      <w:r w:rsidRPr="00EA00D6">
        <w:rPr>
          <w:rFonts w:ascii="Times New Roman" w:eastAsia="Times New Roman" w:hAnsi="Times New Roman" w:cs="Times New Roman"/>
          <w:kern w:val="0"/>
          <w:lang w:eastAsia="pl-PL"/>
        </w:rPr>
        <w:t>O</w:t>
      </w:r>
      <w:r w:rsidR="006C0639" w:rsidRPr="00EA00D6">
        <w:rPr>
          <w:rFonts w:ascii="Times New Roman" w:eastAsia="Times New Roman" w:hAnsi="Times New Roman" w:cs="Times New Roman"/>
          <w:kern w:val="0"/>
          <w:lang w:eastAsia="pl-PL"/>
        </w:rPr>
        <w:t>kreślenie gminnych standardów urbanistycznych - udziału powierzchni biologicznie czynnej umożliwiającej infiltrację wód opadowych do gruntu.</w:t>
      </w:r>
    </w:p>
    <w:p w14:paraId="16A36F39" w14:textId="77777777" w:rsidR="00DD777F" w:rsidRDefault="00DD777F" w:rsidP="00DD777F">
      <w:pPr>
        <w:jc w:val="both"/>
        <w:rPr>
          <w:rFonts w:ascii="Times New Roman" w:hAnsi="Times New Roman" w:cs="Times New Roman"/>
          <w:highlight w:val="yellow"/>
        </w:rPr>
      </w:pPr>
    </w:p>
    <w:p w14:paraId="16EE88CB" w14:textId="77777777" w:rsidR="00DD777F" w:rsidRDefault="00DD777F" w:rsidP="00DD777F">
      <w:pPr>
        <w:jc w:val="both"/>
        <w:rPr>
          <w:rFonts w:ascii="Times New Roman" w:hAnsi="Times New Roman" w:cs="Times New Roman"/>
        </w:rPr>
      </w:pPr>
      <w:r>
        <w:rPr>
          <w:rFonts w:ascii="Times New Roman" w:hAnsi="Times New Roman" w:cs="Times New Roman"/>
          <w:u w:val="single"/>
        </w:rPr>
        <w:t>Tereny preferowane dla realizacji funkcji mieszkaniowych</w:t>
      </w:r>
      <w:r>
        <w:rPr>
          <w:rFonts w:ascii="Times New Roman" w:hAnsi="Times New Roman" w:cs="Times New Roman"/>
        </w:rPr>
        <w:t xml:space="preserve">. Budownictwo mieszkaniowe oraz usługi mogłoby być realizowane na wszystkich terenach, za wyjątkiem terenów zagrożonych ruchami masowymi ziemi, szczególnego zagrożenia powodziowego i terenów leśnych. Na terenach rolnych o wysokich klasach bonitacyjnych należy maksymalnie ograniczać ekspansję terenów zurbanizowanych. Tereny preferowane do wszelkich funkcji związanych ze stałym pobytem ludzi, a zwłaszcza dla funkcji mieszkaniowych i usługowych (usługi komercyjne i publiczne) to te, które oprócz korzystnych warunków geologiczno-gruntowych i wodnych, posiadają dobre warunki </w:t>
      </w:r>
      <w:proofErr w:type="spellStart"/>
      <w:r>
        <w:rPr>
          <w:rFonts w:ascii="Times New Roman" w:hAnsi="Times New Roman" w:cs="Times New Roman"/>
        </w:rPr>
        <w:t>topoklimatyczne</w:t>
      </w:r>
      <w:proofErr w:type="spellEnd"/>
      <w:r>
        <w:rPr>
          <w:rFonts w:ascii="Times New Roman" w:hAnsi="Times New Roman" w:cs="Times New Roman"/>
        </w:rPr>
        <w:t xml:space="preserve"> i bioklimatyczne. Te cechy fizjograficzne stanowią gwarancję niskiego kosztu realizacji i utrzymania obiektów budowlanych. Oznacza to kontynuację oraz uzupełnienia zabudowy w terenach już zurbanizowanych.</w:t>
      </w:r>
    </w:p>
    <w:p w14:paraId="5802983B" w14:textId="77777777" w:rsidR="00DD777F" w:rsidRDefault="00DD777F" w:rsidP="00DD777F">
      <w:pPr>
        <w:jc w:val="both"/>
        <w:rPr>
          <w:rFonts w:ascii="Times New Roman" w:hAnsi="Times New Roman" w:cs="Times New Roman"/>
        </w:rPr>
      </w:pPr>
    </w:p>
    <w:p w14:paraId="7696EA05" w14:textId="77777777" w:rsidR="00DD777F" w:rsidRDefault="00DD777F" w:rsidP="00DD777F">
      <w:pPr>
        <w:jc w:val="both"/>
        <w:rPr>
          <w:rFonts w:ascii="Times New Roman" w:hAnsi="Times New Roman" w:cs="Times New Roman"/>
        </w:rPr>
      </w:pPr>
      <w:r>
        <w:rPr>
          <w:rFonts w:ascii="Times New Roman" w:hAnsi="Times New Roman" w:cs="Times New Roman"/>
        </w:rPr>
        <w:t xml:space="preserve">Pozostałe tereny posiadające niekorzystne uwarunkowania geologiczne, narażone na powodzie, posiadające niekorzystne warunki </w:t>
      </w:r>
      <w:proofErr w:type="spellStart"/>
      <w:r>
        <w:rPr>
          <w:rFonts w:ascii="Times New Roman" w:hAnsi="Times New Roman" w:cs="Times New Roman"/>
        </w:rPr>
        <w:t>topoklimatyczne</w:t>
      </w:r>
      <w:proofErr w:type="spellEnd"/>
      <w:r>
        <w:rPr>
          <w:rFonts w:ascii="Times New Roman" w:hAnsi="Times New Roman" w:cs="Times New Roman"/>
        </w:rPr>
        <w:t xml:space="preserve"> i bioklimatyczne, nie powinny być rozważane jako tereny rozwoju budownictwa i usług. Wydzielając tereny do rozwoju funkcji mieszkaniowych i infrastruktury niezbędnej do ich funkcjonowania należy uwzględnić takie zagrożenia pochodzenia antropogenicznego jak hałas (komunikacyjny i przemysłowy) zanieczyszczenia wód i powietrza oraz natężenie pola elektromagnetycznego a także ryzyko awarii przemysłowych. </w:t>
      </w:r>
    </w:p>
    <w:p w14:paraId="169CB2D0" w14:textId="77777777" w:rsidR="00DD777F" w:rsidRDefault="00DD777F" w:rsidP="00DD777F">
      <w:pPr>
        <w:jc w:val="both"/>
        <w:rPr>
          <w:rFonts w:ascii="Times New Roman" w:hAnsi="Times New Roman" w:cs="Times New Roman"/>
        </w:rPr>
      </w:pPr>
    </w:p>
    <w:p w14:paraId="148485BF" w14:textId="77777777" w:rsidR="00DD777F" w:rsidRDefault="00DD777F" w:rsidP="00DD777F">
      <w:pPr>
        <w:jc w:val="both"/>
        <w:rPr>
          <w:rFonts w:ascii="Times New Roman" w:hAnsi="Times New Roman" w:cs="Times New Roman"/>
        </w:rPr>
      </w:pPr>
      <w:r>
        <w:rPr>
          <w:rFonts w:ascii="Times New Roman" w:hAnsi="Times New Roman" w:cs="Times New Roman"/>
        </w:rPr>
        <w:t>Na terenach pełniących funkcje użytkowe mieszkalnictwa zlokalizowane powinny być przede wszystkim następujące strefy planistyczne:</w:t>
      </w:r>
    </w:p>
    <w:p w14:paraId="3B0B9BFF" w14:textId="77777777" w:rsidR="00DD777F" w:rsidRDefault="00DD777F">
      <w:pPr>
        <w:numPr>
          <w:ilvl w:val="0"/>
          <w:numId w:val="36"/>
        </w:numPr>
        <w:jc w:val="both"/>
        <w:rPr>
          <w:rFonts w:ascii="Times New Roman" w:hAnsi="Times New Roman" w:cs="Times New Roman"/>
        </w:rPr>
      </w:pPr>
      <w:r>
        <w:rPr>
          <w:rFonts w:ascii="Times New Roman" w:hAnsi="Times New Roman" w:cs="Times New Roman"/>
        </w:rPr>
        <w:t>strefa wielofunkcyjna z zabudową mieszkaniową wielorodzinną (SW);</w:t>
      </w:r>
    </w:p>
    <w:p w14:paraId="476C5489" w14:textId="77777777" w:rsidR="00DD777F" w:rsidRDefault="00DD777F">
      <w:pPr>
        <w:numPr>
          <w:ilvl w:val="0"/>
          <w:numId w:val="36"/>
        </w:numPr>
        <w:jc w:val="both"/>
        <w:rPr>
          <w:rFonts w:ascii="Times New Roman" w:hAnsi="Times New Roman" w:cs="Times New Roman"/>
        </w:rPr>
      </w:pPr>
      <w:r>
        <w:rPr>
          <w:rFonts w:ascii="Times New Roman" w:hAnsi="Times New Roman" w:cs="Times New Roman"/>
        </w:rPr>
        <w:t>strefa wielofunkcyjna z zabudową mieszkaniową jednorodzinną (SJ);</w:t>
      </w:r>
    </w:p>
    <w:p w14:paraId="21F3EFE0" w14:textId="77777777" w:rsidR="00DD777F" w:rsidRDefault="00DD777F">
      <w:pPr>
        <w:numPr>
          <w:ilvl w:val="0"/>
          <w:numId w:val="36"/>
        </w:numPr>
        <w:jc w:val="both"/>
        <w:rPr>
          <w:rFonts w:ascii="Times New Roman" w:hAnsi="Times New Roman" w:cs="Times New Roman"/>
        </w:rPr>
      </w:pPr>
      <w:r>
        <w:rPr>
          <w:rFonts w:ascii="Times New Roman" w:hAnsi="Times New Roman" w:cs="Times New Roman"/>
        </w:rPr>
        <w:t>strefa wielofunkcyjna z zabudową zagrodową (SZ);</w:t>
      </w:r>
    </w:p>
    <w:p w14:paraId="264631A1" w14:textId="77777777" w:rsidR="00DD777F" w:rsidRDefault="00DD777F">
      <w:pPr>
        <w:numPr>
          <w:ilvl w:val="0"/>
          <w:numId w:val="36"/>
        </w:numPr>
        <w:jc w:val="both"/>
        <w:rPr>
          <w:rFonts w:ascii="Times New Roman" w:hAnsi="Times New Roman" w:cs="Times New Roman"/>
        </w:rPr>
      </w:pPr>
      <w:r>
        <w:rPr>
          <w:rFonts w:ascii="Times New Roman" w:hAnsi="Times New Roman" w:cs="Times New Roman"/>
        </w:rPr>
        <w:t>strefa usługowa (SU).</w:t>
      </w:r>
    </w:p>
    <w:p w14:paraId="6DEAAB60" w14:textId="77777777" w:rsidR="00DD777F" w:rsidRDefault="00DD777F" w:rsidP="00DD777F">
      <w:pPr>
        <w:jc w:val="both"/>
        <w:rPr>
          <w:rFonts w:ascii="Times New Roman" w:hAnsi="Times New Roman" w:cs="Times New Roman"/>
        </w:rPr>
      </w:pPr>
      <w:r>
        <w:rPr>
          <w:rFonts w:ascii="Times New Roman" w:hAnsi="Times New Roman" w:cs="Times New Roman"/>
        </w:rPr>
        <w:t>Dopuszcza się lokalizację stref innych, w szczególności infrastruktury i komunikacji oraz wypoczynkowo-rekreacyjnej.</w:t>
      </w:r>
    </w:p>
    <w:p w14:paraId="5EBD836D" w14:textId="77777777" w:rsidR="00DD777F" w:rsidRDefault="00DD777F" w:rsidP="00DD777F">
      <w:pPr>
        <w:jc w:val="both"/>
        <w:rPr>
          <w:rFonts w:ascii="Times New Roman" w:hAnsi="Times New Roman" w:cs="Times New Roman"/>
        </w:rPr>
      </w:pPr>
    </w:p>
    <w:p w14:paraId="2767C8B0" w14:textId="77777777" w:rsidR="00DD777F" w:rsidRDefault="00DD777F" w:rsidP="00DD777F">
      <w:pPr>
        <w:jc w:val="both"/>
        <w:rPr>
          <w:rFonts w:ascii="Times New Roman" w:hAnsi="Times New Roman" w:cs="Times New Roman"/>
        </w:rPr>
      </w:pPr>
      <w:r>
        <w:rPr>
          <w:rFonts w:ascii="Times New Roman" w:hAnsi="Times New Roman" w:cs="Times New Roman"/>
          <w:u w:val="single"/>
        </w:rPr>
        <w:t>Tereny preferowane do lokalizacji funkcji przemysłowej.</w:t>
      </w:r>
      <w:r>
        <w:rPr>
          <w:rFonts w:ascii="Times New Roman" w:hAnsi="Times New Roman" w:cs="Times New Roman"/>
        </w:rPr>
        <w:t xml:space="preserve"> Dla celów realizacji funkcji przemysłowych, wytwórczych należałoby wykorzystać istniejące tereny przemysłowe, </w:t>
      </w:r>
      <w:r w:rsidRPr="00844146">
        <w:rPr>
          <w:rFonts w:ascii="Liberation Serif" w:eastAsia="Segoe UI" w:hAnsi="Liberation Serif" w:cs="Tahoma"/>
          <w:kern w:val="0"/>
          <w:sz w:val="24"/>
          <w:szCs w:val="24"/>
          <w:lang w:bidi="en-US"/>
        </w:rPr>
        <w:t xml:space="preserve">tereny wyznaczone w obowiązujących </w:t>
      </w:r>
      <w:r>
        <w:rPr>
          <w:rFonts w:ascii="Times New Roman" w:hAnsi="Times New Roman" w:cs="Times New Roman"/>
        </w:rPr>
        <w:t>miejscowych planach zagospodarowania przestrzennego</w:t>
      </w:r>
      <w:r w:rsidRPr="00844146">
        <w:rPr>
          <w:rFonts w:ascii="Liberation Serif" w:eastAsia="Segoe UI" w:hAnsi="Liberation Serif" w:cs="Tahoma"/>
          <w:kern w:val="0"/>
          <w:sz w:val="24"/>
          <w:szCs w:val="24"/>
          <w:lang w:bidi="en-US"/>
        </w:rPr>
        <w:t xml:space="preserve"> jako produkcyjne</w:t>
      </w:r>
      <w:r>
        <w:rPr>
          <w:rFonts w:ascii="Times New Roman" w:hAnsi="Times New Roman" w:cs="Times New Roman"/>
        </w:rPr>
        <w:t xml:space="preserve">, a także nowe tereny - w ramach restrukturyzacji i przebudowy istniejących obiektów oraz pozyskania terenów po obiektach likwidowanych i wyburzanych (zagospodarowywanie tzw. </w:t>
      </w:r>
      <w:proofErr w:type="spellStart"/>
      <w:r>
        <w:rPr>
          <w:rFonts w:ascii="Times New Roman" w:hAnsi="Times New Roman" w:cs="Times New Roman"/>
          <w:i/>
          <w:iCs/>
        </w:rPr>
        <w:t>brown</w:t>
      </w:r>
      <w:proofErr w:type="spellEnd"/>
      <w:r>
        <w:rPr>
          <w:rFonts w:ascii="Times New Roman" w:hAnsi="Times New Roman" w:cs="Times New Roman"/>
          <w:i/>
          <w:iCs/>
        </w:rPr>
        <w:t xml:space="preserve"> </w:t>
      </w:r>
      <w:proofErr w:type="spellStart"/>
      <w:r>
        <w:rPr>
          <w:rFonts w:ascii="Times New Roman" w:hAnsi="Times New Roman" w:cs="Times New Roman"/>
          <w:i/>
          <w:iCs/>
        </w:rPr>
        <w:t>fields</w:t>
      </w:r>
      <w:proofErr w:type="spellEnd"/>
      <w:r>
        <w:rPr>
          <w:rFonts w:ascii="Times New Roman" w:hAnsi="Times New Roman" w:cs="Times New Roman"/>
        </w:rPr>
        <w:t>) lub rewitalizowanych. W przypadku realizacji tego typu obiektów funkcjonalnych, ich lokalizacja wymaga szczegółowych ustaleń w miejscowych planach zagospodarowania przestrzennego, wspieranych przez procedury ocen oddziaływania na środowisko.</w:t>
      </w:r>
    </w:p>
    <w:p w14:paraId="538AC47B" w14:textId="77777777" w:rsidR="00DD777F" w:rsidRDefault="00DD777F" w:rsidP="00DD777F">
      <w:pPr>
        <w:jc w:val="both"/>
        <w:rPr>
          <w:rFonts w:ascii="Times New Roman" w:hAnsi="Times New Roman" w:cs="Times New Roman"/>
        </w:rPr>
      </w:pPr>
    </w:p>
    <w:p w14:paraId="0DA07389" w14:textId="77777777" w:rsidR="00DD777F" w:rsidRDefault="00DD777F" w:rsidP="00DD777F">
      <w:pPr>
        <w:jc w:val="both"/>
        <w:rPr>
          <w:rFonts w:ascii="Times New Roman" w:hAnsi="Times New Roman" w:cs="Times New Roman"/>
        </w:rPr>
      </w:pPr>
      <w:r>
        <w:rPr>
          <w:rFonts w:ascii="Times New Roman" w:hAnsi="Times New Roman" w:cs="Times New Roman"/>
        </w:rPr>
        <w:lastRenderedPageBreak/>
        <w:t>Na terenach pełniących funkcje użytkowe przemysłu zlokalizowane powinny być przede wszystkim następujące strefy planistyczne:</w:t>
      </w:r>
    </w:p>
    <w:p w14:paraId="5F7D01DE" w14:textId="77777777" w:rsidR="00DD777F" w:rsidRDefault="00DD777F">
      <w:pPr>
        <w:numPr>
          <w:ilvl w:val="0"/>
          <w:numId w:val="37"/>
        </w:numPr>
        <w:jc w:val="both"/>
        <w:rPr>
          <w:rFonts w:ascii="Times New Roman" w:hAnsi="Times New Roman" w:cs="Times New Roman"/>
        </w:rPr>
      </w:pPr>
      <w:r>
        <w:rPr>
          <w:rFonts w:ascii="Times New Roman" w:hAnsi="Times New Roman" w:cs="Times New Roman"/>
        </w:rPr>
        <w:t>strefa gospodarcza (SP);</w:t>
      </w:r>
    </w:p>
    <w:p w14:paraId="59BD9D34" w14:textId="77777777" w:rsidR="00DD777F" w:rsidRDefault="00DD777F">
      <w:pPr>
        <w:numPr>
          <w:ilvl w:val="0"/>
          <w:numId w:val="37"/>
        </w:numPr>
        <w:jc w:val="both"/>
        <w:rPr>
          <w:rFonts w:ascii="Times New Roman" w:hAnsi="Times New Roman" w:cs="Times New Roman"/>
        </w:rPr>
      </w:pPr>
      <w:r>
        <w:rPr>
          <w:rFonts w:ascii="Times New Roman" w:hAnsi="Times New Roman" w:cs="Times New Roman"/>
        </w:rPr>
        <w:t>strefa usługowa (SU);</w:t>
      </w:r>
    </w:p>
    <w:p w14:paraId="5A44C1E2" w14:textId="77777777" w:rsidR="00DD777F" w:rsidRDefault="00DD777F">
      <w:pPr>
        <w:numPr>
          <w:ilvl w:val="0"/>
          <w:numId w:val="37"/>
        </w:numPr>
        <w:jc w:val="both"/>
        <w:rPr>
          <w:rFonts w:ascii="Times New Roman" w:hAnsi="Times New Roman" w:cs="Times New Roman"/>
        </w:rPr>
      </w:pPr>
      <w:r>
        <w:rPr>
          <w:rFonts w:ascii="Times New Roman" w:hAnsi="Times New Roman" w:cs="Times New Roman"/>
        </w:rPr>
        <w:t>strefa produkcji rolniczej (SR)</w:t>
      </w:r>
    </w:p>
    <w:p w14:paraId="1ACEEDD2" w14:textId="77777777" w:rsidR="00DD777F" w:rsidRDefault="00DD777F" w:rsidP="00DD777F">
      <w:pPr>
        <w:jc w:val="both"/>
        <w:rPr>
          <w:rFonts w:ascii="Times New Roman" w:hAnsi="Times New Roman" w:cs="Times New Roman"/>
        </w:rPr>
      </w:pPr>
      <w:r>
        <w:rPr>
          <w:rFonts w:ascii="Times New Roman" w:hAnsi="Times New Roman" w:cs="Times New Roman"/>
        </w:rPr>
        <w:t>Dopuszcza się lokalizację stref innych, w szczególności infrastruktury i komunikacji oraz handlu wielkopowierzchniowego i usług. Nie zaleca się lokalizacji strefy z zabudową mieszkaniową i zieleni przeznaczonej pod rekreację.</w:t>
      </w:r>
    </w:p>
    <w:p w14:paraId="0F86484A" w14:textId="77777777" w:rsidR="00DD777F" w:rsidRDefault="00DD777F" w:rsidP="00DD777F">
      <w:pPr>
        <w:jc w:val="both"/>
        <w:rPr>
          <w:rFonts w:ascii="Times New Roman" w:hAnsi="Times New Roman" w:cs="Times New Roman"/>
        </w:rPr>
      </w:pPr>
    </w:p>
    <w:p w14:paraId="2D8FFECC" w14:textId="77777777" w:rsidR="00DD777F" w:rsidRDefault="00DD777F" w:rsidP="00DD777F">
      <w:pPr>
        <w:jc w:val="both"/>
        <w:rPr>
          <w:rFonts w:ascii="Times New Roman" w:hAnsi="Times New Roman" w:cs="Times New Roman"/>
        </w:rPr>
      </w:pPr>
      <w:r>
        <w:rPr>
          <w:rFonts w:ascii="Times New Roman" w:hAnsi="Times New Roman" w:cs="Times New Roman"/>
          <w:u w:val="single"/>
        </w:rPr>
        <w:t xml:space="preserve">Tereny preferowane dla rozwoju funkcji rolniczej i leśnej. </w:t>
      </w:r>
      <w:r>
        <w:rPr>
          <w:rFonts w:ascii="Times New Roman" w:hAnsi="Times New Roman" w:cs="Times New Roman"/>
        </w:rPr>
        <w:t xml:space="preserve">Istniejące tereny leśne położone na obszarze gminy powinny pozostać w użytkowaniu leśnym, łącząc funkcje ochronne i gospodarcze z funkcją przyrodniczą, jako węzły lokalnego systemu przyrodniczego gminy. </w:t>
      </w:r>
    </w:p>
    <w:p w14:paraId="082EAFA1" w14:textId="77777777" w:rsidR="00DD777F" w:rsidRDefault="00DD777F" w:rsidP="00DD777F">
      <w:pPr>
        <w:jc w:val="both"/>
        <w:rPr>
          <w:rFonts w:ascii="Times New Roman" w:hAnsi="Times New Roman" w:cs="Times New Roman"/>
        </w:rPr>
      </w:pPr>
    </w:p>
    <w:p w14:paraId="02146CF6" w14:textId="77777777" w:rsidR="00DD777F" w:rsidRDefault="00DD777F" w:rsidP="00DD777F">
      <w:pPr>
        <w:jc w:val="both"/>
        <w:rPr>
          <w:rFonts w:ascii="Times New Roman" w:hAnsi="Times New Roman" w:cs="Times New Roman"/>
        </w:rPr>
      </w:pPr>
      <w:r>
        <w:rPr>
          <w:rFonts w:ascii="Times New Roman" w:hAnsi="Times New Roman" w:cs="Times New Roman"/>
        </w:rPr>
        <w:t>Występujące na terenie gminy grunty rolne, w szczególności o najwyższym potencjale produkcyjnym, stanowiące ważny element struktury przestrzennej gminy, powinny pozostać w dotychczasowym użytkowaniu. Ich przeznaczenie na cele inne niż rolne dopuszczalne winno być tylko w przypadku wykazania wyższej efektywności ekonomicznej (np. w wypadku zabudowy zagrodowej i produkcji rolnej), w sytuacji zaistnienia wyższych potrzeb rozwojowych lub realizacji ważnych funkcji publicznych.</w:t>
      </w:r>
    </w:p>
    <w:p w14:paraId="64A4D90E" w14:textId="77777777" w:rsidR="00DD777F" w:rsidRDefault="00DD777F" w:rsidP="00DD777F">
      <w:pPr>
        <w:jc w:val="both"/>
        <w:rPr>
          <w:rFonts w:ascii="Times New Roman" w:hAnsi="Times New Roman" w:cs="Times New Roman"/>
        </w:rPr>
      </w:pPr>
    </w:p>
    <w:p w14:paraId="2327D711" w14:textId="77777777" w:rsidR="00DD777F" w:rsidRDefault="00DD777F" w:rsidP="00DD777F">
      <w:pPr>
        <w:jc w:val="both"/>
        <w:rPr>
          <w:rFonts w:ascii="Times New Roman" w:hAnsi="Times New Roman" w:cs="Times New Roman"/>
        </w:rPr>
      </w:pPr>
      <w:r>
        <w:rPr>
          <w:rFonts w:ascii="Times New Roman" w:hAnsi="Times New Roman" w:cs="Times New Roman"/>
        </w:rPr>
        <w:t>Na terenach pełniących funkcje użytkowe rolnicze i leśne zlokalizowane powinny być przede wszystkim następujące strefy planistyczne:</w:t>
      </w:r>
    </w:p>
    <w:p w14:paraId="4A725DA6" w14:textId="77777777" w:rsidR="00DD777F" w:rsidRDefault="00DD777F">
      <w:pPr>
        <w:numPr>
          <w:ilvl w:val="0"/>
          <w:numId w:val="38"/>
        </w:numPr>
        <w:jc w:val="both"/>
        <w:rPr>
          <w:rFonts w:ascii="Times New Roman" w:hAnsi="Times New Roman" w:cs="Times New Roman"/>
        </w:rPr>
      </w:pPr>
      <w:r>
        <w:rPr>
          <w:rFonts w:ascii="Times New Roman" w:hAnsi="Times New Roman" w:cs="Times New Roman"/>
        </w:rPr>
        <w:t>strefa produkcji rolniczej (SR);</w:t>
      </w:r>
    </w:p>
    <w:p w14:paraId="207F852B" w14:textId="77777777" w:rsidR="00DD777F" w:rsidRDefault="00DD777F">
      <w:pPr>
        <w:numPr>
          <w:ilvl w:val="0"/>
          <w:numId w:val="38"/>
        </w:numPr>
        <w:jc w:val="both"/>
        <w:rPr>
          <w:rFonts w:ascii="Times New Roman" w:hAnsi="Times New Roman" w:cs="Times New Roman"/>
        </w:rPr>
      </w:pPr>
      <w:r>
        <w:rPr>
          <w:rFonts w:ascii="Times New Roman" w:hAnsi="Times New Roman" w:cs="Times New Roman"/>
        </w:rPr>
        <w:t>strefa wielofunkcyjna z zabudową zagrodową (SZ);</w:t>
      </w:r>
    </w:p>
    <w:p w14:paraId="5724909F" w14:textId="77777777" w:rsidR="00DD777F" w:rsidRDefault="00DD777F">
      <w:pPr>
        <w:numPr>
          <w:ilvl w:val="0"/>
          <w:numId w:val="38"/>
        </w:numPr>
        <w:jc w:val="both"/>
        <w:rPr>
          <w:rFonts w:ascii="Times New Roman" w:hAnsi="Times New Roman" w:cs="Times New Roman"/>
        </w:rPr>
      </w:pPr>
      <w:r>
        <w:rPr>
          <w:rFonts w:ascii="Times New Roman" w:hAnsi="Times New Roman" w:cs="Times New Roman"/>
        </w:rPr>
        <w:t>strefa otwarta (SO)</w:t>
      </w:r>
    </w:p>
    <w:p w14:paraId="30CD00F9" w14:textId="77777777" w:rsidR="00DD777F" w:rsidRDefault="00DD777F" w:rsidP="00DD777F">
      <w:pPr>
        <w:jc w:val="both"/>
        <w:rPr>
          <w:rFonts w:ascii="Times New Roman" w:hAnsi="Times New Roman" w:cs="Times New Roman"/>
        </w:rPr>
      </w:pPr>
      <w:r>
        <w:rPr>
          <w:rFonts w:ascii="Times New Roman" w:hAnsi="Times New Roman" w:cs="Times New Roman"/>
        </w:rPr>
        <w:t>Dopuszcza się lokalizację stref innych, w szczególności infrastruktury i komunikacji oraz wypoczynkowo-rekreacyjnej a także mieszkaniowych. Nie zaleca się lokalizacji strefy gospodarczej i górnictwa. Zgodnie z ustawą o ochronie gruntów rolnych i leśnych (Dz. U. z 2024, poz. 82 – tekst jedn.), szczególnej ochronie przed przeznaczaniem na cele nierolnicze podlegają użytki rolne o klasach bonitacyjnych I-III, gleby pochodzenia organicznego oraz wszystkie grunty leśne.</w:t>
      </w:r>
    </w:p>
    <w:p w14:paraId="43AB28CC" w14:textId="77777777" w:rsidR="00DD777F" w:rsidRDefault="00DD777F" w:rsidP="00DD777F">
      <w:pPr>
        <w:jc w:val="both"/>
        <w:rPr>
          <w:rFonts w:ascii="Times New Roman" w:hAnsi="Times New Roman" w:cs="Times New Roman"/>
        </w:rPr>
      </w:pPr>
    </w:p>
    <w:p w14:paraId="1848F9DF" w14:textId="77777777" w:rsidR="00DD777F" w:rsidRDefault="00DD777F" w:rsidP="00DD777F">
      <w:pPr>
        <w:jc w:val="both"/>
        <w:rPr>
          <w:rFonts w:ascii="Times New Roman" w:hAnsi="Times New Roman" w:cs="Times New Roman"/>
        </w:rPr>
      </w:pPr>
      <w:r>
        <w:rPr>
          <w:rFonts w:ascii="Times New Roman" w:hAnsi="Times New Roman" w:cs="Times New Roman"/>
          <w:u w:val="single"/>
        </w:rPr>
        <w:t>Tereny preferowane dla rozwoju funkcji rekreacyjno-wypoczynkowej.</w:t>
      </w:r>
      <w:r>
        <w:rPr>
          <w:rFonts w:ascii="Times New Roman" w:hAnsi="Times New Roman" w:cs="Times New Roman"/>
        </w:rPr>
        <w:t xml:space="preserve"> Tereny preferowane do rozwoju funkcji rekreacyjno-turystycznych w granicach gminy to tereny otwarte i lesiste oraz tereny parków i skwerów. </w:t>
      </w:r>
    </w:p>
    <w:p w14:paraId="42A698BC" w14:textId="77777777" w:rsidR="00DD777F" w:rsidRDefault="00DD777F" w:rsidP="00DD777F">
      <w:pPr>
        <w:jc w:val="both"/>
        <w:rPr>
          <w:rFonts w:ascii="Times New Roman" w:hAnsi="Times New Roman" w:cs="Times New Roman"/>
        </w:rPr>
      </w:pPr>
    </w:p>
    <w:p w14:paraId="0C3E2B08" w14:textId="77777777" w:rsidR="00DD777F" w:rsidRDefault="00DD777F" w:rsidP="00DD777F">
      <w:pPr>
        <w:jc w:val="both"/>
        <w:rPr>
          <w:rFonts w:ascii="Times New Roman" w:hAnsi="Times New Roman" w:cs="Times New Roman"/>
        </w:rPr>
      </w:pPr>
      <w:r>
        <w:rPr>
          <w:rFonts w:ascii="Times New Roman" w:hAnsi="Times New Roman" w:cs="Times New Roman"/>
          <w:u w:val="single"/>
        </w:rPr>
        <w:t>Tereny preferowane do pełnienia funkcji infrastrukturalnych</w:t>
      </w:r>
      <w:r>
        <w:rPr>
          <w:rFonts w:ascii="Times New Roman" w:hAnsi="Times New Roman" w:cs="Times New Roman"/>
        </w:rPr>
        <w:t xml:space="preserve">. Sieć infrastruktury technicznej i komunikacyjnej na terenie gminy została w znacznej części już ustalona. Zmiany będą mieć przede </w:t>
      </w:r>
      <w:r>
        <w:rPr>
          <w:rFonts w:ascii="Times New Roman" w:hAnsi="Times New Roman" w:cs="Times New Roman"/>
        </w:rPr>
        <w:lastRenderedPageBreak/>
        <w:t>wszystkim związek z modernizacją i doskonaleniem technicznym, rzadziej z nowymi przebiegami infrastruktury liniowej. Lokalizacja tych funkcji powinna być realizowana w oparciu o przepisy odrębne, ze szczególnym uwzględnieniem ograniczeń wynikających z ochrony przyrody i krajobrazu oraz terenów mieszkalnictwa.</w:t>
      </w:r>
    </w:p>
    <w:p w14:paraId="4805975D" w14:textId="77777777" w:rsidR="00DD777F" w:rsidRDefault="00DD777F" w:rsidP="00DD777F">
      <w:pPr>
        <w:jc w:val="both"/>
        <w:rPr>
          <w:rFonts w:ascii="Times New Roman" w:hAnsi="Times New Roman" w:cs="Times New Roman"/>
        </w:rPr>
      </w:pPr>
    </w:p>
    <w:p w14:paraId="198CB33D" w14:textId="77777777" w:rsidR="00DD777F" w:rsidRDefault="00DD777F" w:rsidP="00DD777F">
      <w:pPr>
        <w:jc w:val="both"/>
        <w:rPr>
          <w:rFonts w:ascii="Times New Roman" w:hAnsi="Times New Roman" w:cs="Times New Roman"/>
        </w:rPr>
      </w:pPr>
      <w:r>
        <w:rPr>
          <w:rFonts w:ascii="Times New Roman" w:hAnsi="Times New Roman" w:cs="Times New Roman"/>
        </w:rPr>
        <w:t xml:space="preserve">Do </w:t>
      </w:r>
      <w:r>
        <w:rPr>
          <w:rFonts w:ascii="Times New Roman" w:hAnsi="Times New Roman" w:cs="Times New Roman"/>
          <w:u w:val="single"/>
        </w:rPr>
        <w:t xml:space="preserve">terenów, których użytkowanie i zagospodarowanie, powinno być podporządkowane potrzebom zapewnienia prawidłowego funkcjonowania środowiska i zachowania różnorodności biologicznej </w:t>
      </w:r>
      <w:r>
        <w:rPr>
          <w:rFonts w:ascii="Times New Roman" w:hAnsi="Times New Roman" w:cs="Times New Roman"/>
        </w:rPr>
        <w:t>zaliczają się:</w:t>
      </w:r>
    </w:p>
    <w:p w14:paraId="45C4E694" w14:textId="77777777" w:rsidR="00DD777F" w:rsidRDefault="00DD777F">
      <w:pPr>
        <w:pStyle w:val="Akapitzlist"/>
        <w:numPr>
          <w:ilvl w:val="0"/>
          <w:numId w:val="39"/>
        </w:numPr>
        <w:jc w:val="both"/>
        <w:rPr>
          <w:rFonts w:ascii="Times New Roman" w:hAnsi="Times New Roman" w:cs="Times New Roman"/>
        </w:rPr>
      </w:pPr>
      <w:r>
        <w:rPr>
          <w:rFonts w:ascii="Times New Roman" w:hAnsi="Times New Roman" w:cs="Times New Roman"/>
        </w:rPr>
        <w:t xml:space="preserve">Obszary objęte siecią ekologiczną, w formie płatów i korytarzy. </w:t>
      </w:r>
    </w:p>
    <w:p w14:paraId="2DCE972E" w14:textId="77777777" w:rsidR="00DD777F" w:rsidRDefault="00DD777F">
      <w:pPr>
        <w:pStyle w:val="Akapitzlist"/>
        <w:numPr>
          <w:ilvl w:val="0"/>
          <w:numId w:val="39"/>
        </w:numPr>
        <w:jc w:val="both"/>
        <w:rPr>
          <w:rFonts w:ascii="Times New Roman" w:hAnsi="Times New Roman" w:cs="Times New Roman"/>
        </w:rPr>
      </w:pPr>
      <w:r>
        <w:rPr>
          <w:rFonts w:ascii="Times New Roman" w:hAnsi="Times New Roman" w:cs="Times New Roman"/>
        </w:rPr>
        <w:t xml:space="preserve">Obszary funkcjonujące w systemie obszarów chronionych. </w:t>
      </w:r>
    </w:p>
    <w:p w14:paraId="698A8A43" w14:textId="77777777" w:rsidR="00DD777F" w:rsidRDefault="00DD777F">
      <w:pPr>
        <w:pStyle w:val="Akapitzlist"/>
        <w:numPr>
          <w:ilvl w:val="0"/>
          <w:numId w:val="39"/>
        </w:numPr>
        <w:jc w:val="both"/>
        <w:rPr>
          <w:rFonts w:ascii="Times New Roman" w:hAnsi="Times New Roman" w:cs="Times New Roman"/>
        </w:rPr>
      </w:pPr>
      <w:r>
        <w:rPr>
          <w:rFonts w:ascii="Times New Roman" w:hAnsi="Times New Roman" w:cs="Times New Roman"/>
        </w:rPr>
        <w:t xml:space="preserve">Obszary leśne. </w:t>
      </w:r>
    </w:p>
    <w:p w14:paraId="02E72248" w14:textId="77777777" w:rsidR="00DD777F" w:rsidRDefault="00DD777F">
      <w:pPr>
        <w:pStyle w:val="Akapitzlist"/>
        <w:numPr>
          <w:ilvl w:val="0"/>
          <w:numId w:val="39"/>
        </w:numPr>
        <w:jc w:val="both"/>
        <w:rPr>
          <w:rFonts w:ascii="Times New Roman" w:hAnsi="Times New Roman" w:cs="Times New Roman"/>
        </w:rPr>
      </w:pPr>
      <w:r>
        <w:rPr>
          <w:rFonts w:ascii="Times New Roman" w:hAnsi="Times New Roman" w:cs="Times New Roman"/>
        </w:rPr>
        <w:t xml:space="preserve">Gleby cenne przyrodniczo. </w:t>
      </w:r>
    </w:p>
    <w:p w14:paraId="781AD3E2" w14:textId="77777777" w:rsidR="00DD777F" w:rsidRDefault="00DD777F">
      <w:pPr>
        <w:pStyle w:val="Akapitzlist"/>
        <w:numPr>
          <w:ilvl w:val="0"/>
          <w:numId w:val="39"/>
        </w:numPr>
        <w:jc w:val="both"/>
        <w:rPr>
          <w:rFonts w:ascii="Times New Roman" w:hAnsi="Times New Roman" w:cs="Times New Roman"/>
        </w:rPr>
      </w:pPr>
      <w:r>
        <w:rPr>
          <w:rFonts w:ascii="Times New Roman" w:hAnsi="Times New Roman" w:cs="Times New Roman"/>
        </w:rPr>
        <w:t>Obszary nieleśne. Tereny o charakterze półnaturalnym użytkowanych jako łąki, pastwiska, tereny zadrzewione i zakrzewione, cieki i naturalne zbiorniki wodne.</w:t>
      </w:r>
    </w:p>
    <w:p w14:paraId="383F79FE" w14:textId="77777777" w:rsidR="00DD777F" w:rsidRDefault="00DD777F" w:rsidP="00DD777F">
      <w:pPr>
        <w:jc w:val="both"/>
        <w:rPr>
          <w:rFonts w:ascii="Times New Roman" w:hAnsi="Times New Roman" w:cs="Times New Roman"/>
        </w:rPr>
      </w:pPr>
    </w:p>
    <w:p w14:paraId="7637DD9C" w14:textId="77777777" w:rsidR="00DD777F" w:rsidRDefault="00DD777F" w:rsidP="00DD777F">
      <w:pPr>
        <w:jc w:val="both"/>
        <w:rPr>
          <w:rFonts w:ascii="Times New Roman" w:hAnsi="Times New Roman" w:cs="Times New Roman"/>
        </w:rPr>
      </w:pPr>
      <w:r>
        <w:rPr>
          <w:rFonts w:ascii="Times New Roman" w:hAnsi="Times New Roman" w:cs="Times New Roman"/>
        </w:rPr>
        <w:t>Ograniczenia wynikające z konieczności ochrony zasobów środowiska lub występowania uciążliwości i zagrożeń środowiska występują na następujących terenach i ich otoczeniu:</w:t>
      </w:r>
    </w:p>
    <w:p w14:paraId="583DAFCB" w14:textId="328A7D84" w:rsidR="00DD777F" w:rsidRDefault="00DD777F">
      <w:pPr>
        <w:pStyle w:val="Akapitzlist"/>
        <w:numPr>
          <w:ilvl w:val="0"/>
          <w:numId w:val="35"/>
        </w:numPr>
        <w:suppressAutoHyphens w:val="0"/>
        <w:jc w:val="both"/>
        <w:rPr>
          <w:rFonts w:ascii="Times New Roman" w:hAnsi="Times New Roman"/>
        </w:rPr>
      </w:pPr>
      <w:r>
        <w:rPr>
          <w:rFonts w:ascii="Times New Roman" w:hAnsi="Times New Roman"/>
        </w:rPr>
        <w:t xml:space="preserve">Ograniczenia wynikające z konieczności ochrony zasobów środowiska przyrodniczego i krajobrazu występują w granicach obszarów objętych formami ochrony przyrody ustanowionych na podstawie </w:t>
      </w:r>
      <w:r>
        <w:rPr>
          <w:rFonts w:ascii="Times New Roman" w:hAnsi="Times New Roman"/>
          <w:i/>
          <w:iCs/>
        </w:rPr>
        <w:t>Ustawy o ochronie przyrody</w:t>
      </w:r>
      <w:r>
        <w:rPr>
          <w:rFonts w:ascii="Times New Roman" w:hAnsi="Times New Roman"/>
        </w:rPr>
        <w:t>. Z mocy ustawy, największym reżimem ochronnym charakteryzują się parki narodowe oraz rezerwaty przyrody. Odmienny charakter niż pozostałe form ochrony przyrody maja obszary Natura 2000 –. ograniczenia w tych obszarach wynikają z występowania i potrzeb ochrony zagrożonych lub bardzo rzadkich gatunków roślin i zwierząt oraz charakterystycznych siedlisk przyrodniczych, mających znaczenie dla ochrony różnorodności przyrodniczej kontynentu europejskiego.</w:t>
      </w:r>
    </w:p>
    <w:p w14:paraId="518DDDFB" w14:textId="77777777" w:rsidR="00DD777F" w:rsidRDefault="00DD777F">
      <w:pPr>
        <w:pStyle w:val="Akapitzlist"/>
        <w:numPr>
          <w:ilvl w:val="0"/>
          <w:numId w:val="35"/>
        </w:numPr>
        <w:suppressAutoHyphens w:val="0"/>
        <w:jc w:val="both"/>
        <w:rPr>
          <w:rFonts w:ascii="Times New Roman" w:hAnsi="Times New Roman"/>
        </w:rPr>
      </w:pPr>
      <w:r>
        <w:rPr>
          <w:rFonts w:ascii="Times New Roman" w:hAnsi="Times New Roman"/>
        </w:rPr>
        <w:t>Grunty rolne, zwłaszcza w rejonach wysokotowarowych upraw rolnych, wymagają ochrony przed nadmierną chemizacją – obowiązuje ustawowy obowiązek stosowania nawozów w sposób, które nie powoduje zagrożeń dla zdrowia ludzi i zwierząt oraz dla środowiska.</w:t>
      </w:r>
    </w:p>
    <w:p w14:paraId="4A89BADA" w14:textId="77777777" w:rsidR="00DD777F" w:rsidRDefault="00DD777F">
      <w:pPr>
        <w:pStyle w:val="Akapitzlist"/>
        <w:numPr>
          <w:ilvl w:val="0"/>
          <w:numId w:val="35"/>
        </w:numPr>
        <w:suppressAutoHyphens w:val="0"/>
        <w:jc w:val="both"/>
        <w:rPr>
          <w:rFonts w:ascii="Times New Roman" w:hAnsi="Times New Roman"/>
        </w:rPr>
      </w:pPr>
      <w:r>
        <w:rPr>
          <w:rFonts w:ascii="Times New Roman" w:hAnsi="Times New Roman"/>
        </w:rPr>
        <w:t>Ograniczenia w zakresie funkcji produkcyjnej lasów związane są w szczególności z potrzebą ochrony wód, gleb, walorów rekreacyjnych w granicach i w otoczeniu dużych miast, drzewostanów nasiennych lub ostoi zwierząt i stanowisk roślin podlegających ochronie gatunkowej, a także walorów uzdrowiskowych. Funkcje ochronne w opisanym zakresie pełnią lasy ochronne.</w:t>
      </w:r>
    </w:p>
    <w:p w14:paraId="20D220C7" w14:textId="77777777" w:rsidR="00DD777F" w:rsidRDefault="00DD777F">
      <w:pPr>
        <w:pStyle w:val="Akapitzlist"/>
        <w:numPr>
          <w:ilvl w:val="0"/>
          <w:numId w:val="35"/>
        </w:numPr>
        <w:suppressAutoHyphens w:val="0"/>
        <w:jc w:val="both"/>
        <w:rPr>
          <w:rFonts w:ascii="Times New Roman" w:hAnsi="Times New Roman"/>
        </w:rPr>
      </w:pPr>
      <w:r>
        <w:rPr>
          <w:rFonts w:ascii="Times New Roman" w:hAnsi="Times New Roman"/>
        </w:rPr>
        <w:t>Ograniczenia w zagospodarowaniu terenów wynikają z potrzeb ochrony zasobów wodnych ujęć wód powierzchniowych i podziemnych. Na obszarze województwa zwiększony reżim ochronny obowiązuje we wszystkich ustanowionych strefach ochrony bezpośredniej ujęć wody oraz strefach pośredniej ochrony ujęć wody.</w:t>
      </w:r>
    </w:p>
    <w:p w14:paraId="38403521" w14:textId="77777777" w:rsidR="00DD777F" w:rsidRDefault="00DD777F">
      <w:pPr>
        <w:pStyle w:val="Akapitzlist"/>
        <w:numPr>
          <w:ilvl w:val="0"/>
          <w:numId w:val="35"/>
        </w:numPr>
        <w:suppressAutoHyphens w:val="0"/>
        <w:jc w:val="both"/>
        <w:rPr>
          <w:rFonts w:ascii="Times New Roman" w:hAnsi="Times New Roman"/>
        </w:rPr>
      </w:pPr>
      <w:r>
        <w:rPr>
          <w:rFonts w:ascii="Times New Roman" w:hAnsi="Times New Roman"/>
        </w:rPr>
        <w:lastRenderedPageBreak/>
        <w:t>Ograniczenia w zagospodarowaniu (w tym zasadniczo ustawowy zakaz budowy obiektów budowlanych), dotyczą obszarów szczególnego zagrożenia powodzią oraz obszaru zagrożonych ruchami masowymi ziemi.</w:t>
      </w:r>
    </w:p>
    <w:p w14:paraId="12430DBB" w14:textId="77777777" w:rsidR="00DD777F" w:rsidRDefault="00DD777F">
      <w:pPr>
        <w:pStyle w:val="Akapitzlist"/>
        <w:numPr>
          <w:ilvl w:val="0"/>
          <w:numId w:val="35"/>
        </w:numPr>
        <w:suppressAutoHyphens w:val="0"/>
        <w:jc w:val="both"/>
        <w:rPr>
          <w:rFonts w:ascii="Times New Roman" w:hAnsi="Times New Roman"/>
        </w:rPr>
      </w:pPr>
      <w:r>
        <w:rPr>
          <w:rFonts w:ascii="Times New Roman" w:hAnsi="Times New Roman"/>
        </w:rPr>
        <w:t xml:space="preserve">Zagrożenia dla krajobrazu, bioróżnorodności, wód, rolniczej i leśnej przestrzeni produkcyjnej, dotyczą zwłaszcza najbardziej atrakcyjnych terenów turystycznych regionu - wynikają z </w:t>
      </w:r>
      <w:proofErr w:type="spellStart"/>
      <w:r>
        <w:rPr>
          <w:rFonts w:ascii="Times New Roman" w:hAnsi="Times New Roman"/>
        </w:rPr>
        <w:t>suburbanizacji</w:t>
      </w:r>
      <w:proofErr w:type="spellEnd"/>
      <w:r>
        <w:rPr>
          <w:rFonts w:ascii="Times New Roman" w:hAnsi="Times New Roman"/>
        </w:rPr>
        <w:t xml:space="preserve"> i rozpraszania się zabudowy. Dla wymienionych obszarów należy podejmować działania mające na celu zahamowanie niekorzystnych z punktu widzenia środowiska procesów związanych z niepożądaną i nadmierną urbanizacją.</w:t>
      </w:r>
    </w:p>
    <w:p w14:paraId="31727123" w14:textId="77777777" w:rsidR="00DD777F" w:rsidRDefault="00DD777F">
      <w:pPr>
        <w:pStyle w:val="Akapitzlist"/>
        <w:numPr>
          <w:ilvl w:val="0"/>
          <w:numId w:val="35"/>
        </w:numPr>
        <w:suppressAutoHyphens w:val="0"/>
        <w:jc w:val="both"/>
        <w:rPr>
          <w:rFonts w:ascii="Times New Roman" w:hAnsi="Times New Roman"/>
        </w:rPr>
      </w:pPr>
      <w:r>
        <w:rPr>
          <w:rFonts w:ascii="Times New Roman" w:hAnsi="Times New Roman"/>
        </w:rPr>
        <w:t>Ograniczenia związane z możliwością wystąpienia uciążliwości i zagrożeń środowiska występują w otoczeniu cmentarzy (strefy sanitarne), urządzeń i sieci gazowych (w strefach kontrolowanych).</w:t>
      </w:r>
    </w:p>
    <w:p w14:paraId="0E6B1A05" w14:textId="77777777" w:rsidR="00DD777F" w:rsidRDefault="00DD777F">
      <w:pPr>
        <w:pStyle w:val="Akapitzlist"/>
        <w:numPr>
          <w:ilvl w:val="0"/>
          <w:numId w:val="35"/>
        </w:numPr>
        <w:suppressAutoHyphens w:val="0"/>
        <w:jc w:val="both"/>
        <w:rPr>
          <w:rFonts w:ascii="Times New Roman" w:hAnsi="Times New Roman"/>
        </w:rPr>
      </w:pPr>
      <w:r>
        <w:rPr>
          <w:rFonts w:ascii="Times New Roman" w:hAnsi="Times New Roman"/>
        </w:rPr>
        <w:t>Ograniczenia w zagospodarowaniu stref zamkniętych zastrzeżonych ze względu na obronność i bezpieczeństwo państwa, przez które przebiegają linie kolejowe.</w:t>
      </w:r>
    </w:p>
    <w:p w14:paraId="3DD1DE2D" w14:textId="77777777" w:rsidR="00DD777F" w:rsidRDefault="00DD777F" w:rsidP="00DD777F">
      <w:pPr>
        <w:jc w:val="both"/>
        <w:rPr>
          <w:rFonts w:ascii="Times New Roman" w:hAnsi="Times New Roman" w:cs="Times New Roman"/>
        </w:rPr>
      </w:pPr>
    </w:p>
    <w:p w14:paraId="69AB0B55" w14:textId="37452C34" w:rsidR="00F573D7" w:rsidRPr="0014321F" w:rsidRDefault="00DD777F" w:rsidP="00DD777F">
      <w:pPr>
        <w:jc w:val="both"/>
        <w:rPr>
          <w:rFonts w:ascii="Times New Roman" w:hAnsi="Times New Roman" w:cs="Times New Roman"/>
          <w:b/>
          <w:bCs/>
          <w:color w:val="FF0000"/>
        </w:rPr>
      </w:pPr>
      <w:r>
        <w:rPr>
          <w:rFonts w:ascii="Times New Roman" w:hAnsi="Times New Roman" w:cs="Times New Roman"/>
        </w:rPr>
        <w:t>Pozostałe typy obiektów i terenów, na których występowałaby konieczność ochrony zasobów środowiska lub na których (w sąsiedztwie których) występowałyby uciążliwości i zagrożenia środowiska nie występują na terenie gminy.</w:t>
      </w:r>
      <w:r w:rsidR="0025593D" w:rsidRPr="0014321F">
        <w:rPr>
          <w:color w:val="FF0000"/>
        </w:rPr>
        <w:br w:type="page"/>
      </w:r>
    </w:p>
    <w:p w14:paraId="78300510" w14:textId="4652A660" w:rsidR="00F573D7" w:rsidRPr="0014321F" w:rsidRDefault="003A5280" w:rsidP="00AC17A4">
      <w:pPr>
        <w:outlineLvl w:val="0"/>
        <w:rPr>
          <w:rFonts w:ascii="Times New Roman" w:hAnsi="Times New Roman" w:cs="Times New Roman"/>
          <w:b/>
          <w:bCs/>
          <w:sz w:val="28"/>
          <w:szCs w:val="28"/>
        </w:rPr>
      </w:pPr>
      <w:bookmarkStart w:id="127" w:name="_Toc232886688"/>
      <w:r w:rsidRPr="0014321F">
        <w:rPr>
          <w:rFonts w:ascii="Times New Roman" w:hAnsi="Times New Roman" w:cs="Times New Roman"/>
          <w:b/>
          <w:bCs/>
          <w:sz w:val="28"/>
          <w:szCs w:val="28"/>
        </w:rPr>
        <w:lastRenderedPageBreak/>
        <w:t xml:space="preserve">2. </w:t>
      </w:r>
      <w:r w:rsidR="0025593D" w:rsidRPr="0014321F">
        <w:rPr>
          <w:rFonts w:ascii="Times New Roman" w:hAnsi="Times New Roman" w:cs="Times New Roman"/>
          <w:b/>
          <w:bCs/>
          <w:sz w:val="28"/>
          <w:szCs w:val="28"/>
        </w:rPr>
        <w:t>Zapotrzebowanie na nową zabudowę mieszkaniową w gminie</w:t>
      </w:r>
      <w:bookmarkEnd w:id="127"/>
    </w:p>
    <w:p w14:paraId="653F299A" w14:textId="66575F23" w:rsidR="00F573D7" w:rsidRPr="0014321F" w:rsidRDefault="0025593D">
      <w:pPr>
        <w:pStyle w:val="Akapitzlist"/>
        <w:numPr>
          <w:ilvl w:val="1"/>
          <w:numId w:val="18"/>
        </w:numPr>
        <w:outlineLvl w:val="1"/>
        <w:rPr>
          <w:rFonts w:ascii="Times New Roman" w:hAnsi="Times New Roman" w:cs="Times New Roman"/>
          <w:b/>
          <w:bCs/>
          <w:sz w:val="24"/>
          <w:szCs w:val="24"/>
        </w:rPr>
      </w:pPr>
      <w:bookmarkStart w:id="128" w:name="_Toc232886689"/>
      <w:r w:rsidRPr="0014321F">
        <w:rPr>
          <w:rFonts w:ascii="Times New Roman" w:hAnsi="Times New Roman" w:cs="Times New Roman"/>
          <w:b/>
          <w:bCs/>
          <w:sz w:val="24"/>
          <w:szCs w:val="24"/>
        </w:rPr>
        <w:t>Zapotrzebowanie na nową zabudowę mieszkaniową</w:t>
      </w:r>
      <w:bookmarkEnd w:id="128"/>
    </w:p>
    <w:p w14:paraId="432BDD46" w14:textId="77777777" w:rsidR="00F573D7" w:rsidRPr="0014321F" w:rsidRDefault="00F573D7" w:rsidP="00AC17A4">
      <w:pPr>
        <w:jc w:val="both"/>
        <w:rPr>
          <w:rFonts w:ascii="Times New Roman" w:hAnsi="Times New Roman" w:cs="Times New Roman"/>
        </w:rPr>
      </w:pPr>
    </w:p>
    <w:p w14:paraId="04D4A897" w14:textId="77777777" w:rsidR="00F573D7" w:rsidRPr="0014321F" w:rsidRDefault="0025593D" w:rsidP="00AC17A4">
      <w:pPr>
        <w:jc w:val="both"/>
        <w:rPr>
          <w:rFonts w:ascii="Times New Roman" w:hAnsi="Times New Roman" w:cs="Times New Roman"/>
        </w:rPr>
      </w:pPr>
      <w:r w:rsidRPr="0014321F">
        <w:rPr>
          <w:rFonts w:ascii="Times New Roman" w:hAnsi="Times New Roman" w:cs="Times New Roman"/>
        </w:rPr>
        <w:t>Zgodnie z Rozporządzeniem Ministra Rozwoju i Technologii z dnia 8 grudnia 2023 r. w sprawie projektu planu ogólnego gminy, dokumentowania prac planistycznych w zakresie tego planu oraz wydawania z niego wypisów i wyrysów, zapotrzebowanie na nową zabudowę mieszkaniową oraz chłonność terenów niezabudowanych w strefach planistycznych, wyraża się w liczbie mieszkańców.</w:t>
      </w:r>
    </w:p>
    <w:p w14:paraId="6D545A61" w14:textId="77777777" w:rsidR="00F573D7" w:rsidRPr="0014321F" w:rsidRDefault="00F573D7" w:rsidP="00AC17A4">
      <w:pPr>
        <w:rPr>
          <w:rFonts w:ascii="Times New Roman" w:hAnsi="Times New Roman" w:cs="Times New Roman"/>
        </w:rPr>
      </w:pPr>
    </w:p>
    <w:p w14:paraId="581C3DE9" w14:textId="77777777" w:rsidR="00F573D7" w:rsidRPr="0014321F" w:rsidRDefault="0025593D" w:rsidP="00AC17A4">
      <w:pPr>
        <w:rPr>
          <w:rFonts w:ascii="Times New Roman" w:hAnsi="Times New Roman" w:cs="Times New Roman"/>
        </w:rPr>
      </w:pPr>
      <w:r w:rsidRPr="0014321F">
        <w:rPr>
          <w:rFonts w:ascii="Times New Roman" w:hAnsi="Times New Roman" w:cs="Times New Roman"/>
        </w:rPr>
        <w:t>Zapotrzebowanie na nową zabudowę mieszkaniową oblicza się zgodnie ze wzorem:</w:t>
      </w:r>
    </w:p>
    <w:p w14:paraId="4E800B74" w14:textId="77777777" w:rsidR="00F573D7" w:rsidRPr="0014321F" w:rsidRDefault="00F573D7" w:rsidP="00AC17A4">
      <w:pPr>
        <w:rPr>
          <w:rFonts w:ascii="Times New Roman" w:hAnsi="Times New Roman" w:cs="Times New Roman"/>
          <w:i/>
          <w:iCs/>
        </w:rPr>
      </w:pPr>
    </w:p>
    <w:p w14:paraId="21444BFE" w14:textId="77777777" w:rsidR="00F573D7" w:rsidRPr="0014321F" w:rsidRDefault="0025593D" w:rsidP="00AC17A4">
      <w:pPr>
        <w:jc w:val="center"/>
        <w:rPr>
          <w:rFonts w:ascii="Times New Roman" w:hAnsi="Times New Roman" w:cs="Times New Roman"/>
          <w:b/>
          <w:bCs/>
          <w:i/>
          <w:iCs/>
        </w:rPr>
      </w:pPr>
      <w:r w:rsidRPr="0014321F">
        <w:rPr>
          <w:rFonts w:ascii="Times New Roman" w:hAnsi="Times New Roman" w:cs="Times New Roman"/>
          <w:b/>
          <w:bCs/>
          <w:i/>
          <w:iCs/>
        </w:rPr>
        <w:t>ZAP = M</w:t>
      </w:r>
      <w:r w:rsidRPr="0014321F">
        <w:rPr>
          <w:rFonts w:ascii="Times New Roman" w:hAnsi="Times New Roman" w:cs="Times New Roman"/>
          <w:b/>
          <w:bCs/>
          <w:i/>
          <w:iCs/>
          <w:vertAlign w:val="subscript"/>
        </w:rPr>
        <w:t>20</w:t>
      </w:r>
      <w:r w:rsidRPr="0014321F">
        <w:rPr>
          <w:rFonts w:ascii="Times New Roman" w:hAnsi="Times New Roman" w:cs="Times New Roman"/>
          <w:b/>
          <w:bCs/>
          <w:i/>
          <w:iCs/>
        </w:rPr>
        <w:t xml:space="preserve">  -</w:t>
      </w:r>
      <m:oMath>
        <m:f>
          <m:fPr>
            <m:ctrlPr>
              <w:rPr>
                <w:rFonts w:ascii="Cambria Math" w:hAnsi="Cambria Math"/>
              </w:rPr>
            </m:ctrlPr>
          </m:fPr>
          <m:num>
            <m:sSub>
              <m:sSubPr>
                <m:ctrlPr>
                  <w:rPr>
                    <w:rFonts w:ascii="Cambria Math" w:hAnsi="Cambria Math"/>
                  </w:rPr>
                </m:ctrlPr>
              </m:sSubPr>
              <m:e>
                <m:r>
                  <w:rPr>
                    <w:rFonts w:ascii="Cambria Math" w:hAnsi="Cambria Math"/>
                  </w:rPr>
                  <m:t>PUM</m:t>
                </m:r>
              </m:e>
              <m:sub>
                <m:r>
                  <w:rPr>
                    <w:rFonts w:ascii="Cambria Math" w:hAnsi="Cambria Math"/>
                  </w:rPr>
                  <m:t>0</m:t>
                </m:r>
              </m:sub>
            </m:sSub>
          </m:num>
          <m:den>
            <m:sSub>
              <m:sSubPr>
                <m:ctrlPr>
                  <w:rPr>
                    <w:rFonts w:ascii="Cambria Math" w:hAnsi="Cambria Math"/>
                  </w:rPr>
                </m:ctrlPr>
              </m:sSubPr>
              <m:e>
                <m:r>
                  <w:rPr>
                    <w:rFonts w:ascii="Cambria Math" w:hAnsi="Cambria Math"/>
                  </w:rPr>
                  <m:t>P</m:t>
                </m:r>
              </m:e>
              <m:sub>
                <m:r>
                  <w:rPr>
                    <w:rFonts w:ascii="Cambria Math" w:hAnsi="Cambria Math"/>
                  </w:rPr>
                  <m:t>20</m:t>
                </m:r>
              </m:sub>
            </m:sSub>
          </m:den>
        </m:f>
      </m:oMath>
    </w:p>
    <w:p w14:paraId="5424037F" w14:textId="77777777" w:rsidR="00F573D7" w:rsidRPr="0014321F" w:rsidRDefault="0025593D" w:rsidP="00AC17A4">
      <w:pPr>
        <w:rPr>
          <w:rFonts w:ascii="Times New Roman" w:hAnsi="Times New Roman" w:cs="Times New Roman"/>
        </w:rPr>
      </w:pPr>
      <w:r w:rsidRPr="0014321F">
        <w:rPr>
          <w:rFonts w:ascii="Times New Roman" w:hAnsi="Times New Roman" w:cs="Times New Roman"/>
        </w:rPr>
        <w:t>gdzie:</w:t>
      </w:r>
    </w:p>
    <w:p w14:paraId="04A71022" w14:textId="77777777" w:rsidR="00F573D7" w:rsidRPr="0014321F" w:rsidRDefault="0025593D" w:rsidP="00AC17A4">
      <w:pPr>
        <w:ind w:left="708"/>
        <w:jc w:val="both"/>
        <w:rPr>
          <w:rFonts w:ascii="Times New Roman" w:hAnsi="Times New Roman" w:cs="Times New Roman"/>
        </w:rPr>
      </w:pPr>
      <w:r w:rsidRPr="0014321F">
        <w:rPr>
          <w:rFonts w:ascii="Times New Roman" w:hAnsi="Times New Roman" w:cs="Times New Roman"/>
          <w:i/>
          <w:iCs/>
        </w:rPr>
        <w:t xml:space="preserve">ZAP </w:t>
      </w:r>
      <w:r w:rsidRPr="0014321F">
        <w:rPr>
          <w:rFonts w:ascii="Times New Roman" w:hAnsi="Times New Roman" w:cs="Times New Roman"/>
        </w:rPr>
        <w:t>– oznacza zapotrzebowanie na nową zabudowę mieszkaniową,</w:t>
      </w:r>
    </w:p>
    <w:p w14:paraId="18229889" w14:textId="77777777" w:rsidR="00F573D7" w:rsidRPr="0014321F" w:rsidRDefault="0025593D" w:rsidP="00AC17A4">
      <w:pPr>
        <w:ind w:left="708"/>
        <w:jc w:val="both"/>
        <w:rPr>
          <w:rFonts w:ascii="Times New Roman" w:hAnsi="Times New Roman" w:cs="Times New Roman"/>
        </w:rPr>
      </w:pPr>
      <w:r w:rsidRPr="0014321F">
        <w:rPr>
          <w:rFonts w:ascii="Times New Roman" w:hAnsi="Times New Roman" w:cs="Times New Roman"/>
          <w:i/>
          <w:iCs/>
        </w:rPr>
        <w:t>M</w:t>
      </w:r>
      <w:r w:rsidRPr="0014321F">
        <w:rPr>
          <w:rFonts w:ascii="Times New Roman" w:hAnsi="Times New Roman" w:cs="Times New Roman"/>
          <w:i/>
          <w:iCs/>
          <w:vertAlign w:val="subscript"/>
        </w:rPr>
        <w:t>20</w:t>
      </w:r>
      <w:r w:rsidRPr="0014321F">
        <w:rPr>
          <w:rFonts w:ascii="Times New Roman" w:hAnsi="Times New Roman" w:cs="Times New Roman"/>
        </w:rPr>
        <w:t xml:space="preserve"> – oznacza prognozowaną liczbę mieszkańców gminy w oparciu o dane udostępniane przez statystykę publiczną, powiększoną o 5%,</w:t>
      </w:r>
    </w:p>
    <w:p w14:paraId="02426B62" w14:textId="77777777" w:rsidR="00F573D7" w:rsidRPr="0014321F" w:rsidRDefault="0025593D" w:rsidP="00AC17A4">
      <w:pPr>
        <w:ind w:left="708"/>
        <w:jc w:val="both"/>
        <w:rPr>
          <w:rFonts w:ascii="Times New Roman" w:hAnsi="Times New Roman" w:cs="Times New Roman"/>
        </w:rPr>
      </w:pPr>
      <w:r w:rsidRPr="0014321F">
        <w:rPr>
          <w:rFonts w:ascii="Times New Roman" w:hAnsi="Times New Roman" w:cs="Times New Roman"/>
          <w:i/>
          <w:iCs/>
        </w:rPr>
        <w:t>PUM</w:t>
      </w:r>
      <w:r w:rsidRPr="0014321F">
        <w:rPr>
          <w:rFonts w:ascii="Times New Roman" w:hAnsi="Times New Roman" w:cs="Times New Roman"/>
          <w:i/>
          <w:iCs/>
          <w:vertAlign w:val="subscript"/>
        </w:rPr>
        <w:t>0</w:t>
      </w:r>
      <w:r w:rsidRPr="0014321F">
        <w:rPr>
          <w:rFonts w:ascii="Times New Roman" w:hAnsi="Times New Roman" w:cs="Times New Roman"/>
        </w:rPr>
        <w:t xml:space="preserve"> – oznacza łączną powierzchnię użytkową mieszkań w gminie zgodną z najnowszymi danymi, </w:t>
      </w:r>
    </w:p>
    <w:p w14:paraId="491E3723" w14:textId="77777777" w:rsidR="00F573D7" w:rsidRPr="0014321F" w:rsidRDefault="0025593D" w:rsidP="00AC17A4">
      <w:pPr>
        <w:ind w:left="708"/>
        <w:jc w:val="both"/>
        <w:rPr>
          <w:rFonts w:ascii="Times New Roman" w:hAnsi="Times New Roman" w:cs="Times New Roman"/>
        </w:rPr>
      </w:pPr>
      <w:r w:rsidRPr="0014321F">
        <w:rPr>
          <w:rFonts w:ascii="Times New Roman" w:hAnsi="Times New Roman" w:cs="Times New Roman"/>
          <w:i/>
          <w:iCs/>
        </w:rPr>
        <w:t>P</w:t>
      </w:r>
      <w:r w:rsidRPr="0014321F">
        <w:rPr>
          <w:rFonts w:ascii="Times New Roman" w:hAnsi="Times New Roman" w:cs="Times New Roman"/>
          <w:i/>
          <w:iCs/>
          <w:vertAlign w:val="subscript"/>
        </w:rPr>
        <w:t>20</w:t>
      </w:r>
      <w:r w:rsidRPr="0014321F">
        <w:rPr>
          <w:rFonts w:ascii="Times New Roman" w:hAnsi="Times New Roman" w:cs="Times New Roman"/>
        </w:rPr>
        <w:t xml:space="preserve"> – oznacza prognozowaną powierzchnię użytkową mieszkań w gminie na jednego mieszkańca.</w:t>
      </w:r>
    </w:p>
    <w:p w14:paraId="27361DD3" w14:textId="77777777" w:rsidR="00F573D7" w:rsidRPr="0014321F" w:rsidRDefault="00F573D7" w:rsidP="00AC17A4">
      <w:pPr>
        <w:jc w:val="both"/>
        <w:rPr>
          <w:rFonts w:ascii="Times New Roman" w:hAnsi="Times New Roman" w:cs="Times New Roman"/>
        </w:rPr>
      </w:pPr>
    </w:p>
    <w:p w14:paraId="6222E58B" w14:textId="77777777" w:rsidR="00F573D7" w:rsidRPr="0014321F" w:rsidRDefault="0025593D" w:rsidP="00AC17A4">
      <w:pPr>
        <w:rPr>
          <w:rFonts w:ascii="Times New Roman" w:hAnsi="Times New Roman" w:cs="Times New Roman"/>
        </w:rPr>
      </w:pPr>
      <w:r w:rsidRPr="0014321F">
        <w:rPr>
          <w:rFonts w:ascii="Times New Roman" w:hAnsi="Times New Roman" w:cs="Times New Roman"/>
        </w:rPr>
        <w:t>Prognozowaną powierzchnię użytkową mieszkań w gminie na jednego mieszkańca oblicza się zgodnie z jednym ze wzorów:</w:t>
      </w:r>
    </w:p>
    <w:p w14:paraId="6FCCE0AE" w14:textId="77777777" w:rsidR="00F573D7" w:rsidRPr="0014321F" w:rsidRDefault="0025593D" w:rsidP="00AC17A4">
      <w:pPr>
        <w:jc w:val="center"/>
        <w:rPr>
          <w:rFonts w:ascii="Times New Roman" w:hAnsi="Times New Roman" w:cs="Times New Roman"/>
          <w:b/>
          <w:bCs/>
        </w:rPr>
      </w:pPr>
      <w:r w:rsidRPr="0014321F">
        <w:rPr>
          <w:rFonts w:ascii="Times New Roman" w:hAnsi="Times New Roman" w:cs="Times New Roman"/>
          <w:b/>
          <w:bCs/>
          <w:i/>
          <w:iCs/>
        </w:rPr>
        <w:t xml:space="preserve">P </w:t>
      </w:r>
      <w:r w:rsidRPr="0014321F">
        <w:rPr>
          <w:rFonts w:ascii="Times New Roman" w:hAnsi="Times New Roman" w:cs="Times New Roman"/>
          <w:b/>
          <w:bCs/>
          <w:vertAlign w:val="subscript"/>
        </w:rPr>
        <w:t>20</w:t>
      </w:r>
      <w:r w:rsidRPr="0014321F">
        <w:rPr>
          <w:rFonts w:ascii="Times New Roman" w:hAnsi="Times New Roman" w:cs="Times New Roman"/>
          <w:b/>
          <w:bCs/>
        </w:rPr>
        <w:t xml:space="preserve"> </w:t>
      </w:r>
      <w:r w:rsidRPr="0014321F">
        <w:rPr>
          <w:rFonts w:ascii="Times New Roman" w:hAnsi="Times New Roman" w:cs="Times New Roman"/>
          <w:b/>
          <w:bCs/>
          <w:i/>
          <w:iCs/>
        </w:rPr>
        <w:t xml:space="preserve">= </w:t>
      </w:r>
      <w:r w:rsidRPr="0014321F">
        <w:rPr>
          <w:rFonts w:ascii="Times New Roman" w:hAnsi="Times New Roman" w:cs="Times New Roman"/>
          <w:b/>
          <w:bCs/>
        </w:rPr>
        <w:t>3</w:t>
      </w:r>
      <w:r w:rsidRPr="0014321F">
        <w:rPr>
          <w:rFonts w:ascii="Times New Roman" w:hAnsi="Times New Roman" w:cs="Times New Roman"/>
          <w:b/>
          <w:bCs/>
          <w:i/>
          <w:iCs/>
        </w:rPr>
        <w:t>P</w:t>
      </w:r>
      <w:r w:rsidRPr="0014321F">
        <w:rPr>
          <w:rFonts w:ascii="Times New Roman" w:hAnsi="Times New Roman" w:cs="Times New Roman"/>
          <w:b/>
          <w:bCs/>
          <w:vertAlign w:val="subscript"/>
        </w:rPr>
        <w:t>0</w:t>
      </w:r>
      <w:r w:rsidRPr="0014321F">
        <w:rPr>
          <w:rFonts w:ascii="Times New Roman" w:hAnsi="Times New Roman" w:cs="Times New Roman"/>
          <w:b/>
          <w:bCs/>
        </w:rPr>
        <w:t xml:space="preserve"> - 2</w:t>
      </w:r>
      <w:r w:rsidRPr="0014321F">
        <w:rPr>
          <w:rFonts w:ascii="Times New Roman" w:hAnsi="Times New Roman" w:cs="Times New Roman"/>
          <w:b/>
          <w:bCs/>
          <w:i/>
          <w:iCs/>
        </w:rPr>
        <w:t>P</w:t>
      </w:r>
      <w:r w:rsidRPr="0014321F">
        <w:rPr>
          <w:rFonts w:ascii="Times New Roman" w:hAnsi="Times New Roman" w:cs="Times New Roman"/>
          <w:b/>
          <w:bCs/>
          <w:vertAlign w:val="subscript"/>
        </w:rPr>
        <w:t>-10</w:t>
      </w:r>
    </w:p>
    <w:p w14:paraId="21D47597" w14:textId="77777777" w:rsidR="00F573D7" w:rsidRPr="0014321F" w:rsidRDefault="0025593D" w:rsidP="00AC17A4">
      <w:pPr>
        <w:jc w:val="center"/>
        <w:rPr>
          <w:rFonts w:ascii="Times New Roman" w:hAnsi="Times New Roman" w:cs="Times New Roman"/>
          <w:b/>
          <w:bCs/>
        </w:rPr>
      </w:pPr>
      <w:r w:rsidRPr="0014321F">
        <w:rPr>
          <w:rFonts w:ascii="Times New Roman" w:hAnsi="Times New Roman" w:cs="Times New Roman"/>
          <w:b/>
          <w:bCs/>
          <w:i/>
          <w:iCs/>
        </w:rPr>
        <w:t xml:space="preserve">P </w:t>
      </w:r>
      <w:r w:rsidRPr="0014321F">
        <w:rPr>
          <w:rFonts w:ascii="Times New Roman" w:hAnsi="Times New Roman" w:cs="Times New Roman"/>
          <w:b/>
          <w:bCs/>
          <w:vertAlign w:val="subscript"/>
        </w:rPr>
        <w:t>20</w:t>
      </w:r>
      <w:r w:rsidRPr="0014321F">
        <w:rPr>
          <w:rFonts w:ascii="Times New Roman" w:hAnsi="Times New Roman" w:cs="Times New Roman"/>
          <w:b/>
          <w:bCs/>
        </w:rPr>
        <w:t xml:space="preserve"> </w:t>
      </w:r>
      <w:r w:rsidRPr="0014321F">
        <w:rPr>
          <w:rFonts w:ascii="Times New Roman" w:hAnsi="Times New Roman" w:cs="Times New Roman"/>
          <w:b/>
          <w:bCs/>
          <w:i/>
          <w:iCs/>
        </w:rPr>
        <w:t xml:space="preserve">= </w:t>
      </w:r>
      <w:r w:rsidRPr="0014321F">
        <w:rPr>
          <w:rFonts w:ascii="Times New Roman" w:hAnsi="Times New Roman" w:cs="Times New Roman"/>
          <w:b/>
          <w:bCs/>
        </w:rPr>
        <w:t>2</w:t>
      </w:r>
      <w:r w:rsidRPr="0014321F">
        <w:rPr>
          <w:rFonts w:ascii="Times New Roman" w:hAnsi="Times New Roman" w:cs="Times New Roman"/>
          <w:b/>
          <w:bCs/>
          <w:i/>
          <w:iCs/>
        </w:rPr>
        <w:t>P</w:t>
      </w:r>
      <w:r w:rsidRPr="0014321F">
        <w:rPr>
          <w:rFonts w:ascii="Times New Roman" w:hAnsi="Times New Roman" w:cs="Times New Roman"/>
          <w:b/>
          <w:bCs/>
          <w:vertAlign w:val="subscript"/>
        </w:rPr>
        <w:t>0</w:t>
      </w:r>
      <w:r w:rsidRPr="0014321F">
        <w:rPr>
          <w:rFonts w:ascii="Times New Roman" w:hAnsi="Times New Roman" w:cs="Times New Roman"/>
          <w:b/>
          <w:bCs/>
        </w:rPr>
        <w:t xml:space="preserve"> - </w:t>
      </w:r>
      <w:r w:rsidRPr="0014321F">
        <w:rPr>
          <w:rFonts w:ascii="Times New Roman" w:hAnsi="Times New Roman" w:cs="Times New Roman"/>
          <w:b/>
          <w:bCs/>
          <w:i/>
          <w:iCs/>
        </w:rPr>
        <w:t>P</w:t>
      </w:r>
      <w:r w:rsidRPr="0014321F">
        <w:rPr>
          <w:rFonts w:ascii="Times New Roman" w:hAnsi="Times New Roman" w:cs="Times New Roman"/>
          <w:b/>
          <w:bCs/>
          <w:vertAlign w:val="subscript"/>
        </w:rPr>
        <w:t>-20</w:t>
      </w:r>
    </w:p>
    <w:p w14:paraId="6EAFD76D" w14:textId="77777777" w:rsidR="00F573D7" w:rsidRPr="0014321F" w:rsidRDefault="00F573D7" w:rsidP="00AC17A4">
      <w:pPr>
        <w:rPr>
          <w:rFonts w:ascii="Times New Roman" w:hAnsi="Times New Roman" w:cs="Times New Roman"/>
        </w:rPr>
      </w:pPr>
    </w:p>
    <w:p w14:paraId="6AE86BED" w14:textId="77777777" w:rsidR="00F573D7" w:rsidRPr="0014321F" w:rsidRDefault="0025593D" w:rsidP="00AC17A4">
      <w:pPr>
        <w:rPr>
          <w:rFonts w:ascii="Times New Roman" w:hAnsi="Times New Roman" w:cs="Times New Roman"/>
        </w:rPr>
      </w:pPr>
      <w:r w:rsidRPr="0014321F">
        <w:rPr>
          <w:rFonts w:ascii="Times New Roman" w:hAnsi="Times New Roman" w:cs="Times New Roman"/>
        </w:rPr>
        <w:t>gdzie:</w:t>
      </w:r>
    </w:p>
    <w:p w14:paraId="718162B3" w14:textId="77777777" w:rsidR="00F573D7" w:rsidRPr="0014321F" w:rsidRDefault="0025593D" w:rsidP="00AC17A4">
      <w:pPr>
        <w:ind w:left="708"/>
        <w:rPr>
          <w:rFonts w:ascii="Times New Roman" w:hAnsi="Times New Roman" w:cs="Times New Roman"/>
        </w:rPr>
      </w:pPr>
      <w:r w:rsidRPr="0014321F">
        <w:rPr>
          <w:rFonts w:ascii="Times New Roman" w:hAnsi="Times New Roman" w:cs="Times New Roman"/>
          <w:i/>
          <w:iCs/>
        </w:rPr>
        <w:t xml:space="preserve">P </w:t>
      </w:r>
      <w:r w:rsidRPr="0014321F">
        <w:rPr>
          <w:rFonts w:ascii="Times New Roman" w:hAnsi="Times New Roman" w:cs="Times New Roman"/>
          <w:vertAlign w:val="subscript"/>
        </w:rPr>
        <w:t>0</w:t>
      </w:r>
      <w:r w:rsidRPr="0014321F">
        <w:rPr>
          <w:rFonts w:ascii="Times New Roman" w:hAnsi="Times New Roman" w:cs="Times New Roman"/>
        </w:rPr>
        <w:t xml:space="preserve"> – oznacza powierzchnię użytkową mieszkań w gminie na jednego mieszkańca zgodną z najnowszymi danymi,</w:t>
      </w:r>
    </w:p>
    <w:p w14:paraId="0BB453C2" w14:textId="77777777" w:rsidR="00F573D7" w:rsidRPr="0014321F" w:rsidRDefault="0025593D" w:rsidP="00AC17A4">
      <w:pPr>
        <w:ind w:left="708"/>
        <w:rPr>
          <w:rFonts w:ascii="Times New Roman" w:hAnsi="Times New Roman" w:cs="Times New Roman"/>
        </w:rPr>
      </w:pPr>
      <w:r w:rsidRPr="0014321F">
        <w:rPr>
          <w:rFonts w:ascii="Times New Roman" w:hAnsi="Times New Roman" w:cs="Times New Roman"/>
          <w:i/>
          <w:iCs/>
        </w:rPr>
        <w:t xml:space="preserve">P </w:t>
      </w:r>
      <w:r w:rsidRPr="0014321F">
        <w:rPr>
          <w:rFonts w:ascii="Times New Roman" w:hAnsi="Times New Roman" w:cs="Times New Roman"/>
          <w:vertAlign w:val="subscript"/>
        </w:rPr>
        <w:t>-10</w:t>
      </w:r>
      <w:r w:rsidRPr="0014321F">
        <w:rPr>
          <w:rFonts w:ascii="Times New Roman" w:hAnsi="Times New Roman" w:cs="Times New Roman"/>
        </w:rPr>
        <w:t xml:space="preserve"> – oznacza powierzchnię użytkową mieszkań w gminie na jednego mieszkańca zgodną z danymi udostępnianymi przez statystykę publiczną, według stanu na 10 lat przed rokiem, z którego pochodzą najnowsze dane,</w:t>
      </w:r>
    </w:p>
    <w:p w14:paraId="1FFDEE27" w14:textId="77777777" w:rsidR="00F573D7" w:rsidRPr="0014321F" w:rsidRDefault="0025593D" w:rsidP="00AC17A4">
      <w:pPr>
        <w:ind w:left="708"/>
        <w:rPr>
          <w:rFonts w:ascii="Times New Roman" w:hAnsi="Times New Roman" w:cs="Times New Roman"/>
        </w:rPr>
      </w:pPr>
      <w:r w:rsidRPr="0014321F">
        <w:rPr>
          <w:rFonts w:ascii="Times New Roman" w:hAnsi="Times New Roman" w:cs="Times New Roman"/>
          <w:i/>
          <w:iCs/>
        </w:rPr>
        <w:t xml:space="preserve">P </w:t>
      </w:r>
      <w:r w:rsidRPr="0014321F">
        <w:rPr>
          <w:rFonts w:ascii="Times New Roman" w:hAnsi="Times New Roman" w:cs="Times New Roman"/>
          <w:vertAlign w:val="subscript"/>
        </w:rPr>
        <w:t>-20</w:t>
      </w:r>
      <w:r w:rsidRPr="0014321F">
        <w:rPr>
          <w:rFonts w:ascii="Times New Roman" w:hAnsi="Times New Roman" w:cs="Times New Roman"/>
        </w:rPr>
        <w:t xml:space="preserve"> – oznacza powierzchnię użytkową mieszkań w gminie na jednego mieszkańca zgodną z danymi udostępnianymi przez statystykę publiczną, według stanu na 20 lat przed rokiem, z którego pochodzą najnowsze dane.</w:t>
      </w:r>
    </w:p>
    <w:p w14:paraId="6BA61C3E" w14:textId="77777777" w:rsidR="00F573D7" w:rsidRPr="0014321F" w:rsidRDefault="00F573D7" w:rsidP="00AC17A4">
      <w:pPr>
        <w:rPr>
          <w:rFonts w:ascii="Times New Roman" w:hAnsi="Times New Roman" w:cs="Times New Roman"/>
        </w:rPr>
      </w:pPr>
    </w:p>
    <w:p w14:paraId="5E965AB3" w14:textId="77777777" w:rsidR="00F573D7" w:rsidRPr="0014321F" w:rsidRDefault="0025593D" w:rsidP="00AC17A4">
      <w:pPr>
        <w:jc w:val="both"/>
        <w:rPr>
          <w:rFonts w:ascii="Times New Roman" w:hAnsi="Times New Roman" w:cs="Times New Roman"/>
        </w:rPr>
      </w:pPr>
      <w:r w:rsidRPr="0014321F">
        <w:rPr>
          <w:rFonts w:ascii="Times New Roman" w:hAnsi="Times New Roman" w:cs="Times New Roman"/>
        </w:rPr>
        <w:lastRenderedPageBreak/>
        <w:t>W obliczeniach, przez najnowsze dane rozumie się dane udostępniane przez statystykę publiczną z tego samego roku, z którego pochodzą najnowsze dostępne dane dotyczące liczby mieszkańców gminy udostępniane przez statystykę publiczną. W obliczeniach, przyjmuje się okres prognozy obejmujący 20 lat od roku, którego dotyczą najnowsze dostępne dane dotyczące liczby mieszkańców gminy udostępnianych przez statystykę publiczną.</w:t>
      </w:r>
    </w:p>
    <w:p w14:paraId="49227FAF" w14:textId="77777777" w:rsidR="00F573D7" w:rsidRPr="0014321F" w:rsidRDefault="00F573D7" w:rsidP="00AC17A4">
      <w:pPr>
        <w:rPr>
          <w:rFonts w:ascii="Times New Roman" w:hAnsi="Times New Roman" w:cs="Times New Roman"/>
        </w:rPr>
      </w:pPr>
    </w:p>
    <w:p w14:paraId="4B8943AD" w14:textId="3FFB5F2F" w:rsidR="00F573D7" w:rsidRPr="0014321F" w:rsidRDefault="0025593D" w:rsidP="00AC17A4">
      <w:pPr>
        <w:jc w:val="both"/>
        <w:rPr>
          <w:rFonts w:ascii="Times New Roman" w:hAnsi="Times New Roman" w:cs="Times New Roman"/>
        </w:rPr>
      </w:pPr>
      <w:r w:rsidRPr="0014321F">
        <w:rPr>
          <w:rFonts w:ascii="Times New Roman" w:hAnsi="Times New Roman" w:cs="Times New Roman"/>
        </w:rPr>
        <w:t xml:space="preserve">Dla </w:t>
      </w:r>
      <w:r w:rsidR="0014321F" w:rsidRPr="0014321F">
        <w:rPr>
          <w:rFonts w:ascii="Times New Roman" w:hAnsi="Times New Roman" w:cs="Times New Roman"/>
        </w:rPr>
        <w:t>gminy Domaniów</w:t>
      </w:r>
      <w:r w:rsidRPr="0014321F">
        <w:rPr>
          <w:rFonts w:ascii="Times New Roman" w:hAnsi="Times New Roman" w:cs="Times New Roman"/>
        </w:rPr>
        <w:t>, dane udostępnione przez statystykę publiczną (Bank Danych Lokalnych, na serwisie Stat.gov.pl), są następujące:</w:t>
      </w:r>
    </w:p>
    <w:p w14:paraId="6BF61B49" w14:textId="4F0008C7" w:rsidR="00F573D7" w:rsidRPr="0014321F" w:rsidRDefault="0025593D" w:rsidP="00825AF9">
      <w:pPr>
        <w:spacing w:before="120"/>
        <w:contextualSpacing w:val="0"/>
        <w:jc w:val="center"/>
        <w:rPr>
          <w:rFonts w:ascii="Times New Roman" w:hAnsi="Times New Roman" w:cs="Times New Roman"/>
          <w:b/>
          <w:bCs/>
        </w:rPr>
      </w:pPr>
      <w:r w:rsidRPr="0014321F">
        <w:rPr>
          <w:rFonts w:ascii="Times New Roman" w:hAnsi="Times New Roman" w:cs="Times New Roman"/>
          <w:b/>
          <w:bCs/>
          <w:i/>
          <w:iCs/>
        </w:rPr>
        <w:t>PUM</w:t>
      </w:r>
      <w:r w:rsidRPr="0014321F">
        <w:rPr>
          <w:rFonts w:ascii="Times New Roman" w:hAnsi="Times New Roman" w:cs="Times New Roman"/>
          <w:b/>
          <w:bCs/>
          <w:i/>
          <w:iCs/>
          <w:vertAlign w:val="subscript"/>
        </w:rPr>
        <w:t>0</w:t>
      </w:r>
      <w:r w:rsidRPr="0014321F">
        <w:rPr>
          <w:rFonts w:ascii="Times New Roman" w:hAnsi="Times New Roman" w:cs="Times New Roman"/>
          <w:b/>
          <w:bCs/>
        </w:rPr>
        <w:t xml:space="preserve"> = </w:t>
      </w:r>
      <w:r w:rsidR="0014321F" w:rsidRPr="0014321F">
        <w:rPr>
          <w:rFonts w:ascii="Times New Roman" w:hAnsi="Times New Roman" w:cs="Times New Roman"/>
          <w:b/>
          <w:bCs/>
        </w:rPr>
        <w:t>136 912</w:t>
      </w:r>
      <w:r w:rsidRPr="0014321F">
        <w:rPr>
          <w:rFonts w:ascii="Times New Roman" w:hAnsi="Times New Roman" w:cs="Times New Roman"/>
          <w:b/>
          <w:bCs/>
        </w:rPr>
        <w:t>,0 m.kw. (dane za rok 2023</w:t>
      </w:r>
      <w:r w:rsidR="0014321F" w:rsidRPr="0014321F">
        <w:rPr>
          <w:rFonts w:ascii="Times New Roman" w:hAnsi="Times New Roman" w:cs="Times New Roman"/>
          <w:b/>
          <w:bCs/>
        </w:rPr>
        <w:t>, na dzień analizy - brak danych za rok 2024</w:t>
      </w:r>
      <w:r w:rsidRPr="0014321F">
        <w:rPr>
          <w:rFonts w:ascii="Times New Roman" w:hAnsi="Times New Roman" w:cs="Times New Roman"/>
          <w:b/>
          <w:bCs/>
        </w:rPr>
        <w:t>),</w:t>
      </w:r>
    </w:p>
    <w:p w14:paraId="5B81BEBF" w14:textId="473C3BD7" w:rsidR="00F573D7" w:rsidRPr="0014321F" w:rsidRDefault="0025593D" w:rsidP="00AC17A4">
      <w:pPr>
        <w:jc w:val="center"/>
        <w:rPr>
          <w:rFonts w:ascii="Times New Roman" w:hAnsi="Times New Roman" w:cs="Times New Roman"/>
          <w:b/>
          <w:bCs/>
        </w:rPr>
      </w:pPr>
      <w:r w:rsidRPr="0014321F">
        <w:rPr>
          <w:rFonts w:ascii="Times New Roman" w:hAnsi="Times New Roman" w:cs="Times New Roman"/>
          <w:b/>
          <w:bCs/>
          <w:i/>
          <w:iCs/>
        </w:rPr>
        <w:t xml:space="preserve">P </w:t>
      </w:r>
      <w:r w:rsidRPr="0014321F">
        <w:rPr>
          <w:rFonts w:ascii="Times New Roman" w:hAnsi="Times New Roman" w:cs="Times New Roman"/>
          <w:b/>
          <w:bCs/>
          <w:vertAlign w:val="subscript"/>
        </w:rPr>
        <w:t>0</w:t>
      </w:r>
      <w:r w:rsidRPr="0014321F">
        <w:rPr>
          <w:rFonts w:ascii="Times New Roman" w:hAnsi="Times New Roman" w:cs="Times New Roman"/>
          <w:b/>
          <w:bCs/>
        </w:rPr>
        <w:t xml:space="preserve"> = </w:t>
      </w:r>
      <w:r w:rsidR="0014321F" w:rsidRPr="0014321F">
        <w:rPr>
          <w:rFonts w:ascii="Times New Roman" w:hAnsi="Times New Roman" w:cs="Times New Roman"/>
          <w:b/>
          <w:bCs/>
        </w:rPr>
        <w:t>27,9</w:t>
      </w:r>
      <w:r w:rsidRPr="0014321F">
        <w:rPr>
          <w:rFonts w:ascii="Times New Roman" w:hAnsi="Times New Roman" w:cs="Times New Roman"/>
          <w:b/>
          <w:bCs/>
        </w:rPr>
        <w:t xml:space="preserve"> m.kw. (dane za rok 2023)</w:t>
      </w:r>
    </w:p>
    <w:p w14:paraId="1B7F8FB6" w14:textId="296C67EE" w:rsidR="00F573D7" w:rsidRPr="0014321F" w:rsidRDefault="0025593D" w:rsidP="00AC17A4">
      <w:pPr>
        <w:jc w:val="center"/>
        <w:rPr>
          <w:rFonts w:ascii="Times New Roman" w:hAnsi="Times New Roman" w:cs="Times New Roman"/>
          <w:b/>
          <w:bCs/>
        </w:rPr>
      </w:pPr>
      <w:r w:rsidRPr="0014321F">
        <w:rPr>
          <w:rFonts w:ascii="Times New Roman" w:hAnsi="Times New Roman" w:cs="Times New Roman"/>
          <w:b/>
          <w:bCs/>
          <w:i/>
          <w:iCs/>
        </w:rPr>
        <w:t xml:space="preserve">P </w:t>
      </w:r>
      <w:r w:rsidRPr="0014321F">
        <w:rPr>
          <w:rFonts w:ascii="Times New Roman" w:hAnsi="Times New Roman" w:cs="Times New Roman"/>
          <w:b/>
          <w:bCs/>
          <w:vertAlign w:val="subscript"/>
        </w:rPr>
        <w:t>-10</w:t>
      </w:r>
      <w:r w:rsidRPr="0014321F">
        <w:rPr>
          <w:rFonts w:ascii="Times New Roman" w:hAnsi="Times New Roman" w:cs="Times New Roman"/>
          <w:b/>
          <w:bCs/>
        </w:rPr>
        <w:t xml:space="preserve"> = 2</w:t>
      </w:r>
      <w:r w:rsidR="0014321F" w:rsidRPr="0014321F">
        <w:rPr>
          <w:rFonts w:ascii="Times New Roman" w:hAnsi="Times New Roman" w:cs="Times New Roman"/>
          <w:b/>
          <w:bCs/>
        </w:rPr>
        <w:t>3,6</w:t>
      </w:r>
      <w:r w:rsidRPr="0014321F">
        <w:rPr>
          <w:rFonts w:ascii="Times New Roman" w:hAnsi="Times New Roman" w:cs="Times New Roman"/>
          <w:b/>
          <w:bCs/>
        </w:rPr>
        <w:t xml:space="preserve"> m.kw. (dane za rok 2013)</w:t>
      </w:r>
    </w:p>
    <w:p w14:paraId="07B9094B" w14:textId="662C51BE" w:rsidR="00F573D7" w:rsidRPr="0014321F" w:rsidRDefault="0025593D" w:rsidP="00AC17A4">
      <w:pPr>
        <w:jc w:val="center"/>
        <w:rPr>
          <w:rFonts w:ascii="Times New Roman" w:hAnsi="Times New Roman" w:cs="Times New Roman"/>
          <w:b/>
          <w:bCs/>
        </w:rPr>
      </w:pPr>
      <w:r w:rsidRPr="0014321F">
        <w:rPr>
          <w:rFonts w:ascii="Times New Roman" w:hAnsi="Times New Roman" w:cs="Times New Roman"/>
          <w:b/>
          <w:bCs/>
          <w:i/>
          <w:iCs/>
        </w:rPr>
        <w:t xml:space="preserve">P </w:t>
      </w:r>
      <w:r w:rsidRPr="0014321F">
        <w:rPr>
          <w:rFonts w:ascii="Times New Roman" w:hAnsi="Times New Roman" w:cs="Times New Roman"/>
          <w:b/>
          <w:bCs/>
          <w:vertAlign w:val="subscript"/>
        </w:rPr>
        <w:t>-20</w:t>
      </w:r>
      <w:r w:rsidRPr="0014321F">
        <w:rPr>
          <w:rFonts w:ascii="Times New Roman" w:hAnsi="Times New Roman" w:cs="Times New Roman"/>
          <w:b/>
          <w:bCs/>
        </w:rPr>
        <w:t xml:space="preserve"> = 2</w:t>
      </w:r>
      <w:r w:rsidR="0014321F" w:rsidRPr="0014321F">
        <w:rPr>
          <w:rFonts w:ascii="Times New Roman" w:hAnsi="Times New Roman" w:cs="Times New Roman"/>
          <w:b/>
          <w:bCs/>
        </w:rPr>
        <w:t>0,9</w:t>
      </w:r>
      <w:r w:rsidRPr="0014321F">
        <w:rPr>
          <w:rFonts w:ascii="Times New Roman" w:hAnsi="Times New Roman" w:cs="Times New Roman"/>
          <w:b/>
          <w:bCs/>
        </w:rPr>
        <w:t xml:space="preserve"> m.kw. (dane za rok 2003).</w:t>
      </w:r>
    </w:p>
    <w:p w14:paraId="60A6435B" w14:textId="77777777" w:rsidR="00F573D7" w:rsidRPr="0014321F" w:rsidRDefault="00F573D7" w:rsidP="00AC17A4">
      <w:pPr>
        <w:rPr>
          <w:rFonts w:ascii="Times New Roman" w:hAnsi="Times New Roman" w:cs="Times New Roman"/>
        </w:rPr>
      </w:pPr>
    </w:p>
    <w:p w14:paraId="6572F457" w14:textId="77777777" w:rsidR="00F573D7" w:rsidRPr="0014321F" w:rsidRDefault="0025593D" w:rsidP="00AC17A4">
      <w:pPr>
        <w:rPr>
          <w:rFonts w:ascii="Times New Roman" w:hAnsi="Times New Roman" w:cs="Times New Roman"/>
        </w:rPr>
      </w:pPr>
      <w:r w:rsidRPr="0014321F">
        <w:rPr>
          <w:rFonts w:ascii="Times New Roman" w:hAnsi="Times New Roman" w:cs="Times New Roman"/>
        </w:rPr>
        <w:t xml:space="preserve">Zgodnie z Prognoza Ludności dla Gmin na lata 2023-2060 (GUS, 2024) </w:t>
      </w:r>
    </w:p>
    <w:p w14:paraId="0614983B" w14:textId="500AF646" w:rsidR="00F573D7" w:rsidRPr="0014321F" w:rsidRDefault="0025593D" w:rsidP="00AC17A4">
      <w:pPr>
        <w:jc w:val="center"/>
        <w:rPr>
          <w:rFonts w:ascii="Times New Roman" w:hAnsi="Times New Roman" w:cs="Times New Roman"/>
          <w:b/>
          <w:bCs/>
        </w:rPr>
      </w:pPr>
      <w:r w:rsidRPr="0014321F">
        <w:rPr>
          <w:rFonts w:ascii="Times New Roman" w:hAnsi="Times New Roman" w:cs="Times New Roman"/>
          <w:b/>
          <w:bCs/>
          <w:i/>
          <w:iCs/>
        </w:rPr>
        <w:t>M</w:t>
      </w:r>
      <w:r w:rsidRPr="0014321F">
        <w:rPr>
          <w:rFonts w:ascii="Times New Roman" w:hAnsi="Times New Roman" w:cs="Times New Roman"/>
          <w:b/>
          <w:bCs/>
          <w:i/>
          <w:iCs/>
          <w:vertAlign w:val="subscript"/>
        </w:rPr>
        <w:t>20</w:t>
      </w:r>
      <w:r w:rsidRPr="0014321F">
        <w:rPr>
          <w:rFonts w:ascii="Times New Roman" w:hAnsi="Times New Roman" w:cs="Times New Roman"/>
          <w:b/>
          <w:bCs/>
        </w:rPr>
        <w:t xml:space="preserve"> = </w:t>
      </w:r>
      <w:r w:rsidR="0014321F" w:rsidRPr="0014321F">
        <w:rPr>
          <w:rFonts w:ascii="Times New Roman" w:hAnsi="Times New Roman" w:cs="Times New Roman"/>
          <w:b/>
          <w:bCs/>
        </w:rPr>
        <w:t>4 155</w:t>
      </w:r>
      <w:r w:rsidRPr="0014321F">
        <w:rPr>
          <w:rFonts w:ascii="Times New Roman" w:hAnsi="Times New Roman" w:cs="Times New Roman"/>
          <w:b/>
          <w:bCs/>
        </w:rPr>
        <w:t xml:space="preserve"> mieszkańców (prognoza na rok 2043)</w:t>
      </w:r>
    </w:p>
    <w:p w14:paraId="5F20D51E" w14:textId="77777777" w:rsidR="00F573D7" w:rsidRPr="0014321F" w:rsidRDefault="00F573D7" w:rsidP="00AC17A4">
      <w:pPr>
        <w:jc w:val="both"/>
        <w:rPr>
          <w:rFonts w:ascii="Times New Roman" w:hAnsi="Times New Roman" w:cs="Times New Roman"/>
        </w:rPr>
      </w:pPr>
    </w:p>
    <w:p w14:paraId="099CB6E5" w14:textId="77777777" w:rsidR="00F573D7" w:rsidRPr="0014321F" w:rsidRDefault="0025593D" w:rsidP="00AC17A4">
      <w:pPr>
        <w:jc w:val="both"/>
        <w:rPr>
          <w:rFonts w:ascii="Times New Roman" w:hAnsi="Times New Roman" w:cs="Times New Roman"/>
        </w:rPr>
      </w:pPr>
      <w:r w:rsidRPr="0014321F">
        <w:rPr>
          <w:rFonts w:ascii="Times New Roman" w:hAnsi="Times New Roman" w:cs="Times New Roman"/>
        </w:rPr>
        <w:t xml:space="preserve">Wyliczona wg wskazanych metodyk alternatywnych wartości </w:t>
      </w:r>
      <w:r w:rsidRPr="0014321F">
        <w:rPr>
          <w:rFonts w:ascii="Times New Roman" w:hAnsi="Times New Roman" w:cs="Times New Roman"/>
          <w:i/>
          <w:iCs/>
        </w:rPr>
        <w:t>P</w:t>
      </w:r>
      <w:r w:rsidRPr="0014321F">
        <w:rPr>
          <w:rFonts w:ascii="Times New Roman" w:hAnsi="Times New Roman" w:cs="Times New Roman"/>
          <w:i/>
          <w:iCs/>
          <w:vertAlign w:val="subscript"/>
        </w:rPr>
        <w:t>20</w:t>
      </w:r>
      <w:r w:rsidRPr="0014321F">
        <w:rPr>
          <w:rFonts w:ascii="Times New Roman" w:hAnsi="Times New Roman" w:cs="Times New Roman"/>
        </w:rPr>
        <w:t xml:space="preserve"> –prognozowana powierzchnia użytkowa mieszkań w gminie na jednego mieszkańca (w roku 2043), wynosi:</w:t>
      </w:r>
    </w:p>
    <w:p w14:paraId="7B03FD92" w14:textId="77777777" w:rsidR="00C601E6" w:rsidRPr="0014321F" w:rsidRDefault="00C601E6" w:rsidP="00AC17A4">
      <w:pPr>
        <w:jc w:val="center"/>
        <w:rPr>
          <w:rFonts w:ascii="Times New Roman" w:hAnsi="Times New Roman" w:cs="Times New Roman"/>
          <w:b/>
          <w:bCs/>
          <w:i/>
          <w:iCs/>
        </w:rPr>
      </w:pPr>
    </w:p>
    <w:p w14:paraId="5C211E3F" w14:textId="7659DEC3" w:rsidR="00F573D7" w:rsidRPr="0014321F" w:rsidRDefault="0025593D" w:rsidP="00AC17A4">
      <w:pPr>
        <w:jc w:val="center"/>
        <w:rPr>
          <w:rFonts w:ascii="Times New Roman" w:hAnsi="Times New Roman" w:cs="Times New Roman"/>
          <w:b/>
          <w:bCs/>
        </w:rPr>
      </w:pPr>
      <w:r w:rsidRPr="0014321F">
        <w:rPr>
          <w:rFonts w:ascii="Times New Roman" w:hAnsi="Times New Roman" w:cs="Times New Roman"/>
          <w:b/>
          <w:bCs/>
          <w:i/>
          <w:iCs/>
        </w:rPr>
        <w:t xml:space="preserve">P </w:t>
      </w:r>
      <w:r w:rsidRPr="0014321F">
        <w:rPr>
          <w:rFonts w:ascii="Times New Roman" w:hAnsi="Times New Roman" w:cs="Times New Roman"/>
          <w:b/>
          <w:bCs/>
          <w:vertAlign w:val="subscript"/>
        </w:rPr>
        <w:t xml:space="preserve">20(I) </w:t>
      </w:r>
      <w:r w:rsidRPr="0014321F">
        <w:rPr>
          <w:rFonts w:ascii="Times New Roman" w:hAnsi="Times New Roman" w:cs="Times New Roman"/>
          <w:b/>
          <w:bCs/>
        </w:rPr>
        <w:t>= 3</w:t>
      </w:r>
      <w:r w:rsidR="0014321F" w:rsidRPr="0014321F">
        <w:rPr>
          <w:rFonts w:ascii="Times New Roman" w:hAnsi="Times New Roman" w:cs="Times New Roman"/>
          <w:b/>
          <w:bCs/>
        </w:rPr>
        <w:t>6,5</w:t>
      </w:r>
      <w:r w:rsidRPr="0014321F">
        <w:rPr>
          <w:rFonts w:ascii="Times New Roman" w:hAnsi="Times New Roman" w:cs="Times New Roman"/>
          <w:b/>
          <w:bCs/>
        </w:rPr>
        <w:t xml:space="preserve"> m.kw.</w:t>
      </w:r>
    </w:p>
    <w:p w14:paraId="7D92336B" w14:textId="70C3DB25" w:rsidR="00F573D7" w:rsidRPr="0014321F" w:rsidRDefault="0025593D" w:rsidP="00AC17A4">
      <w:pPr>
        <w:jc w:val="center"/>
        <w:rPr>
          <w:rFonts w:ascii="Times New Roman" w:hAnsi="Times New Roman" w:cs="Times New Roman"/>
          <w:b/>
          <w:bCs/>
        </w:rPr>
      </w:pPr>
      <w:r w:rsidRPr="0014321F">
        <w:rPr>
          <w:rFonts w:ascii="Times New Roman" w:hAnsi="Times New Roman" w:cs="Times New Roman"/>
          <w:b/>
          <w:bCs/>
          <w:i/>
          <w:iCs/>
        </w:rPr>
        <w:t xml:space="preserve">P </w:t>
      </w:r>
      <w:r w:rsidRPr="0014321F">
        <w:rPr>
          <w:rFonts w:ascii="Times New Roman" w:hAnsi="Times New Roman" w:cs="Times New Roman"/>
          <w:b/>
          <w:bCs/>
          <w:vertAlign w:val="subscript"/>
        </w:rPr>
        <w:t xml:space="preserve">20(II) </w:t>
      </w:r>
      <w:r w:rsidRPr="0014321F">
        <w:rPr>
          <w:rFonts w:ascii="Times New Roman" w:hAnsi="Times New Roman" w:cs="Times New Roman"/>
          <w:b/>
          <w:bCs/>
        </w:rPr>
        <w:t>= 3</w:t>
      </w:r>
      <w:r w:rsidR="0014321F" w:rsidRPr="0014321F">
        <w:rPr>
          <w:rFonts w:ascii="Times New Roman" w:hAnsi="Times New Roman" w:cs="Times New Roman"/>
          <w:b/>
          <w:bCs/>
        </w:rPr>
        <w:t>4,9</w:t>
      </w:r>
      <w:r w:rsidRPr="0014321F">
        <w:rPr>
          <w:rFonts w:ascii="Times New Roman" w:hAnsi="Times New Roman" w:cs="Times New Roman"/>
          <w:b/>
          <w:bCs/>
        </w:rPr>
        <w:t xml:space="preserve"> m.kw.</w:t>
      </w:r>
    </w:p>
    <w:p w14:paraId="6CCB9C96" w14:textId="77777777" w:rsidR="00F573D7" w:rsidRPr="0014321F" w:rsidRDefault="00F573D7" w:rsidP="00AC17A4">
      <w:pPr>
        <w:rPr>
          <w:rFonts w:ascii="Times New Roman" w:hAnsi="Times New Roman" w:cs="Times New Roman"/>
        </w:rPr>
      </w:pPr>
    </w:p>
    <w:p w14:paraId="5A430520" w14:textId="77777777" w:rsidR="00F573D7" w:rsidRPr="0014321F" w:rsidRDefault="0025593D" w:rsidP="00AC17A4">
      <w:pPr>
        <w:jc w:val="both"/>
        <w:rPr>
          <w:rFonts w:ascii="Times New Roman" w:hAnsi="Times New Roman" w:cs="Times New Roman"/>
        </w:rPr>
      </w:pPr>
      <w:r w:rsidRPr="0014321F">
        <w:rPr>
          <w:rFonts w:ascii="Times New Roman" w:hAnsi="Times New Roman" w:cs="Times New Roman"/>
        </w:rPr>
        <w:t>W przypadku gdy prognozowana powierzchnia użytkowa mieszkań w gminie na jednego mieszkańca (</w:t>
      </w:r>
      <w:r w:rsidRPr="0014321F">
        <w:rPr>
          <w:rFonts w:ascii="Times New Roman" w:hAnsi="Times New Roman" w:cs="Times New Roman"/>
          <w:i/>
          <w:iCs/>
        </w:rPr>
        <w:t>P</w:t>
      </w:r>
      <w:r w:rsidRPr="0014321F">
        <w:rPr>
          <w:rFonts w:ascii="Times New Roman" w:hAnsi="Times New Roman" w:cs="Times New Roman"/>
        </w:rPr>
        <w:t>20) wyznaczona zgodnie z ust. 3 lub 7 jest mniejsza niż 40 m2 na jednego mieszkańca lub brak jest danych udostępnionych przez statystykę publiczną umożliwiających wykonanie obliczeń zgodnie z wzorami, o których mowa w ust. 3, przyjmuje się wartość tego parametru wynoszącą 40 m2 na jednego mieszkańca.</w:t>
      </w:r>
    </w:p>
    <w:p w14:paraId="58288659" w14:textId="77777777" w:rsidR="00F573D7" w:rsidRPr="0014321F" w:rsidRDefault="00F573D7" w:rsidP="00AC17A4">
      <w:pPr>
        <w:rPr>
          <w:rFonts w:ascii="Times New Roman" w:hAnsi="Times New Roman" w:cs="Times New Roman"/>
        </w:rPr>
      </w:pPr>
    </w:p>
    <w:p w14:paraId="25B6E97D" w14:textId="77777777" w:rsidR="00F573D7" w:rsidRPr="0014321F" w:rsidRDefault="0025593D" w:rsidP="00AC17A4">
      <w:pPr>
        <w:jc w:val="both"/>
        <w:rPr>
          <w:rFonts w:ascii="Times New Roman" w:hAnsi="Times New Roman" w:cs="Times New Roman"/>
          <w:b/>
          <w:bCs/>
        </w:rPr>
      </w:pPr>
      <w:r w:rsidRPr="0014321F">
        <w:rPr>
          <w:rFonts w:ascii="Times New Roman" w:hAnsi="Times New Roman" w:cs="Times New Roman"/>
          <w:b/>
          <w:bCs/>
        </w:rPr>
        <w:t xml:space="preserve">Wyliczona wartości zapotrzebowania na nową zabudowę mieszkaniową </w:t>
      </w:r>
      <w:r w:rsidRPr="0014321F">
        <w:rPr>
          <w:rFonts w:ascii="Times New Roman" w:hAnsi="Times New Roman" w:cs="Times New Roman"/>
          <w:b/>
          <w:bCs/>
          <w:i/>
          <w:iCs/>
        </w:rPr>
        <w:t>ZAP</w:t>
      </w:r>
      <w:r w:rsidRPr="0014321F">
        <w:rPr>
          <w:rFonts w:ascii="Times New Roman" w:hAnsi="Times New Roman" w:cs="Times New Roman"/>
          <w:b/>
          <w:bCs/>
        </w:rPr>
        <w:t xml:space="preserve"> (w roku 2043), przy prognozowanej powierzchni użytkowej mieszkań równej 40,0 m.kw., wynosi zatem:</w:t>
      </w:r>
    </w:p>
    <w:p w14:paraId="4955A304" w14:textId="77777777" w:rsidR="00877778" w:rsidRPr="006E5429" w:rsidRDefault="00877778" w:rsidP="00877778">
      <w:pPr>
        <w:rPr>
          <w:rFonts w:ascii="Times New Roman" w:hAnsi="Times New Roman" w:cs="Times New Roman"/>
          <w:b/>
          <w:bCs/>
        </w:rPr>
      </w:pPr>
    </w:p>
    <w:p w14:paraId="755B9A41" w14:textId="7124B65F" w:rsidR="00877778" w:rsidRPr="008C076E" w:rsidRDefault="00877778" w:rsidP="00877778">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r w:rsidRPr="006E5429">
        <w:rPr>
          <w:rFonts w:ascii="Times New Roman" w:hAnsi="Times New Roman" w:cs="Times New Roman"/>
          <w:b/>
          <w:bCs/>
        </w:rPr>
        <w:t xml:space="preserve">ZAP. = </w:t>
      </w:r>
      <w:r>
        <w:rPr>
          <w:rFonts w:ascii="Times New Roman" w:hAnsi="Times New Roman" w:cs="Times New Roman"/>
          <w:b/>
          <w:bCs/>
        </w:rPr>
        <w:t>94</w:t>
      </w:r>
      <w:r w:rsidRPr="006E5429">
        <w:rPr>
          <w:rFonts w:ascii="Times New Roman" w:hAnsi="Times New Roman" w:cs="Times New Roman"/>
          <w:b/>
          <w:bCs/>
        </w:rPr>
        <w:t>0 mieszkańców</w:t>
      </w:r>
    </w:p>
    <w:p w14:paraId="70FE083A" w14:textId="738B4742" w:rsidR="00C601E6" w:rsidRPr="0014321F" w:rsidRDefault="00C601E6" w:rsidP="00AC17A4">
      <w:pPr>
        <w:rPr>
          <w:rFonts w:ascii="Times New Roman" w:hAnsi="Times New Roman" w:cs="Times New Roman"/>
        </w:rPr>
      </w:pPr>
      <w:r w:rsidRPr="0014321F">
        <w:rPr>
          <w:rFonts w:ascii="Times New Roman" w:hAnsi="Times New Roman" w:cs="Times New Roman"/>
        </w:rPr>
        <w:br w:type="page"/>
      </w:r>
    </w:p>
    <w:p w14:paraId="62626D56" w14:textId="18CB3B34" w:rsidR="00F573D7" w:rsidRPr="00877778" w:rsidRDefault="0025593D">
      <w:pPr>
        <w:pStyle w:val="Akapitzlist"/>
        <w:numPr>
          <w:ilvl w:val="1"/>
          <w:numId w:val="18"/>
        </w:numPr>
        <w:outlineLvl w:val="1"/>
        <w:rPr>
          <w:rFonts w:ascii="Times New Roman" w:hAnsi="Times New Roman" w:cs="Times New Roman"/>
          <w:b/>
          <w:bCs/>
          <w:sz w:val="24"/>
          <w:szCs w:val="24"/>
        </w:rPr>
      </w:pPr>
      <w:bookmarkStart w:id="129" w:name="_Toc232886690"/>
      <w:r w:rsidRPr="00877778">
        <w:rPr>
          <w:rFonts w:ascii="Times New Roman" w:hAnsi="Times New Roman" w:cs="Times New Roman"/>
          <w:b/>
          <w:bCs/>
          <w:sz w:val="24"/>
          <w:szCs w:val="24"/>
        </w:rPr>
        <w:lastRenderedPageBreak/>
        <w:t>Chłonność terenów niezabudowanych</w:t>
      </w:r>
      <w:bookmarkEnd w:id="129"/>
    </w:p>
    <w:p w14:paraId="4CAD4861" w14:textId="77777777" w:rsidR="00877778" w:rsidRPr="00877778" w:rsidRDefault="00877778" w:rsidP="00877778">
      <w:pPr>
        <w:jc w:val="both"/>
        <w:rPr>
          <w:rFonts w:ascii="Times New Roman" w:hAnsi="Times New Roman" w:cs="Times New Roman"/>
        </w:rPr>
      </w:pPr>
    </w:p>
    <w:p w14:paraId="2EBE90C6" w14:textId="77777777" w:rsidR="00877778" w:rsidRPr="009A5304" w:rsidRDefault="00877778" w:rsidP="00877778">
      <w:pPr>
        <w:jc w:val="both"/>
        <w:rPr>
          <w:rFonts w:ascii="Times New Roman" w:hAnsi="Times New Roman" w:cs="Times New Roman"/>
        </w:rPr>
      </w:pPr>
      <w:r w:rsidRPr="009A5304">
        <w:rPr>
          <w:rFonts w:ascii="Times New Roman" w:hAnsi="Times New Roman" w:cs="Times New Roman"/>
        </w:rPr>
        <w:t>Zgodnie z Rozporządzeniem Ministra Rozwoju i Technologii z dnia 8 grudnia 2023 r. w sprawie projektu planu ogólnego gminy, dokumentowania prac planistycznych w zakresie tego planu oraz wydawania z niego wypisów i wyrysów, chłonność terenów niezabudowanych, w tym luk w istniejącej zabudowie w strefach, oblicza się, uwzględniając:</w:t>
      </w:r>
    </w:p>
    <w:p w14:paraId="5FC4C61B" w14:textId="77777777" w:rsidR="00877778" w:rsidRPr="009A5304" w:rsidRDefault="00877778">
      <w:pPr>
        <w:pStyle w:val="Akapitzlist"/>
        <w:numPr>
          <w:ilvl w:val="0"/>
          <w:numId w:val="5"/>
        </w:numPr>
        <w:jc w:val="both"/>
        <w:rPr>
          <w:rFonts w:ascii="Times New Roman" w:hAnsi="Times New Roman" w:cs="Times New Roman"/>
        </w:rPr>
      </w:pPr>
      <w:r w:rsidRPr="009A5304">
        <w:rPr>
          <w:rFonts w:ascii="Times New Roman" w:hAnsi="Times New Roman" w:cs="Times New Roman"/>
        </w:rPr>
        <w:t>powierzchnię terenów niezabudowanych, w tym luk w istniejącej zabudowie;</w:t>
      </w:r>
    </w:p>
    <w:p w14:paraId="1AF0F345" w14:textId="77777777" w:rsidR="00877778" w:rsidRPr="009A5304" w:rsidRDefault="00877778">
      <w:pPr>
        <w:pStyle w:val="Akapitzlist"/>
        <w:numPr>
          <w:ilvl w:val="0"/>
          <w:numId w:val="5"/>
        </w:numPr>
        <w:jc w:val="both"/>
        <w:rPr>
          <w:rFonts w:ascii="Times New Roman" w:hAnsi="Times New Roman" w:cs="Times New Roman"/>
        </w:rPr>
      </w:pPr>
      <w:r w:rsidRPr="009A5304">
        <w:rPr>
          <w:rFonts w:ascii="Times New Roman" w:hAnsi="Times New Roman" w:cs="Times New Roman"/>
        </w:rPr>
        <w:t>chłonność terenów zabudowanych w sposób najbardziej zbliżony do planowanego w strefie w zakresie rodzaju zabudowy i nadziemnej intensywności zabudowy, z możliwością uwzględnienia prognozowanych proporcji między funkcją mieszkaniową a innymi funkcjami.</w:t>
      </w:r>
    </w:p>
    <w:p w14:paraId="28B16267" w14:textId="77777777" w:rsidR="00877778" w:rsidRPr="009A5304" w:rsidRDefault="00877778" w:rsidP="00877778">
      <w:pPr>
        <w:jc w:val="both"/>
        <w:rPr>
          <w:rFonts w:ascii="Times New Roman" w:hAnsi="Times New Roman" w:cs="Times New Roman"/>
        </w:rPr>
      </w:pPr>
    </w:p>
    <w:p w14:paraId="3818D612" w14:textId="77777777" w:rsidR="00877778" w:rsidRPr="009A5304" w:rsidRDefault="00877778" w:rsidP="00877778">
      <w:pPr>
        <w:jc w:val="both"/>
        <w:rPr>
          <w:rFonts w:ascii="Times New Roman" w:hAnsi="Times New Roman" w:cs="Times New Roman"/>
        </w:rPr>
      </w:pPr>
      <w:r w:rsidRPr="009A5304">
        <w:rPr>
          <w:rFonts w:ascii="Times New Roman" w:hAnsi="Times New Roman" w:cs="Times New Roman"/>
        </w:rPr>
        <w:t xml:space="preserve">Do obliczenia zapotrzebowania na nową zabudowę mieszkaniową oraz chłonności terenów niezabudowanych, w tym luk w istniejącej zabudowie, wykorzystuje się dane aktualne na dzień nie wcześniejszy niż dzień przystąpienia do sporządzania planu ogólnego gminy. </w:t>
      </w:r>
    </w:p>
    <w:p w14:paraId="4839AF4B" w14:textId="77777777" w:rsidR="00F21F04" w:rsidRPr="00877778" w:rsidRDefault="00F21F04" w:rsidP="00877778">
      <w:pPr>
        <w:jc w:val="center"/>
        <w:rPr>
          <w:rFonts w:ascii="Times New Roman" w:hAnsi="Times New Roman" w:cs="Times New Roman"/>
          <w:sz w:val="20"/>
          <w:szCs w:val="20"/>
        </w:rPr>
      </w:pPr>
    </w:p>
    <w:p w14:paraId="6F685FD1" w14:textId="171AC5A4" w:rsidR="00877778" w:rsidRPr="00877778" w:rsidRDefault="00877778" w:rsidP="00877778">
      <w:pPr>
        <w:pStyle w:val="Legenda"/>
        <w:spacing w:after="0"/>
        <w:jc w:val="center"/>
        <w:rPr>
          <w:rFonts w:ascii="Times New Roman" w:hAnsi="Times New Roman" w:cs="Times New Roman"/>
          <w:b/>
          <w:bCs/>
          <w:i w:val="0"/>
          <w:iCs w:val="0"/>
          <w:color w:val="auto"/>
          <w:sz w:val="20"/>
          <w:szCs w:val="20"/>
        </w:rPr>
      </w:pPr>
      <w:r w:rsidRPr="00877778">
        <w:rPr>
          <w:rFonts w:ascii="Times New Roman" w:hAnsi="Times New Roman" w:cs="Times New Roman"/>
          <w:i w:val="0"/>
          <w:iCs w:val="0"/>
          <w:color w:val="auto"/>
          <w:sz w:val="20"/>
          <w:szCs w:val="20"/>
        </w:rPr>
        <w:t xml:space="preserve">Tabela </w:t>
      </w:r>
      <w:r w:rsidR="005D4ABE">
        <w:rPr>
          <w:rFonts w:ascii="Times New Roman" w:hAnsi="Times New Roman" w:cs="Times New Roman"/>
          <w:i w:val="0"/>
          <w:iCs w:val="0"/>
          <w:color w:val="auto"/>
          <w:sz w:val="20"/>
          <w:szCs w:val="20"/>
        </w:rPr>
        <w:t>5</w:t>
      </w:r>
      <w:r w:rsidRPr="00877778">
        <w:rPr>
          <w:rFonts w:ascii="Times New Roman" w:hAnsi="Times New Roman" w:cs="Times New Roman"/>
          <w:i w:val="0"/>
          <w:iCs w:val="0"/>
          <w:color w:val="auto"/>
          <w:sz w:val="20"/>
          <w:szCs w:val="20"/>
        </w:rPr>
        <w:t xml:space="preserve">. Zestawienie wielkości terenów z zabudową mieszkaniową w obowiązujących miejscowych planach zagospodarowania przestrzennego w gminie </w:t>
      </w:r>
      <w:r>
        <w:rPr>
          <w:rFonts w:ascii="Times New Roman" w:hAnsi="Times New Roman" w:cs="Times New Roman"/>
          <w:i w:val="0"/>
          <w:iCs w:val="0"/>
          <w:color w:val="auto"/>
          <w:sz w:val="20"/>
          <w:szCs w:val="20"/>
        </w:rPr>
        <w:t>Domaniów</w:t>
      </w:r>
      <w:r w:rsidRPr="00877778">
        <w:rPr>
          <w:rFonts w:ascii="Times New Roman" w:hAnsi="Times New Roman" w:cs="Times New Roman"/>
          <w:i w:val="0"/>
          <w:iCs w:val="0"/>
          <w:color w:val="auto"/>
          <w:sz w:val="20"/>
          <w:szCs w:val="20"/>
        </w:rPr>
        <w:t>.                Opracowanie własne.</w:t>
      </w:r>
    </w:p>
    <w:tbl>
      <w:tblPr>
        <w:tblStyle w:val="Tabela-Siatka"/>
        <w:tblW w:w="5000" w:type="pct"/>
        <w:tblLook w:val="04A0" w:firstRow="1" w:lastRow="0" w:firstColumn="1" w:lastColumn="0" w:noHBand="0" w:noVBand="1"/>
      </w:tblPr>
      <w:tblGrid>
        <w:gridCol w:w="5932"/>
        <w:gridCol w:w="3130"/>
      </w:tblGrid>
      <w:tr w:rsidR="00877778" w:rsidRPr="00996F7F" w14:paraId="71E5A0AE" w14:textId="77777777" w:rsidTr="00812A6B">
        <w:trPr>
          <w:trHeight w:val="791"/>
        </w:trPr>
        <w:tc>
          <w:tcPr>
            <w:tcW w:w="3273" w:type="pct"/>
            <w:vAlign w:val="center"/>
          </w:tcPr>
          <w:p w14:paraId="1230CCE4" w14:textId="77777777" w:rsidR="00877778" w:rsidRPr="00996F7F" w:rsidRDefault="00877778" w:rsidP="00812A6B">
            <w:pPr>
              <w:spacing w:line="240" w:lineRule="auto"/>
              <w:rPr>
                <w:rFonts w:ascii="Times New Roman" w:hAnsi="Times New Roman" w:cs="Times New Roman"/>
                <w:b/>
                <w:bCs/>
                <w:sz w:val="20"/>
                <w:szCs w:val="20"/>
              </w:rPr>
            </w:pPr>
            <w:r>
              <w:rPr>
                <w:rFonts w:ascii="Times New Roman" w:hAnsi="Times New Roman" w:cs="Times New Roman"/>
                <w:b/>
                <w:bCs/>
                <w:sz w:val="20"/>
                <w:szCs w:val="20"/>
              </w:rPr>
              <w:t>T</w:t>
            </w:r>
            <w:r w:rsidRPr="00996F7F">
              <w:rPr>
                <w:rFonts w:ascii="Times New Roman" w:hAnsi="Times New Roman" w:cs="Times New Roman"/>
                <w:b/>
                <w:bCs/>
                <w:sz w:val="20"/>
                <w:szCs w:val="20"/>
              </w:rPr>
              <w:t>ereny o przeznaczeniu ustalonym w obowiązującym MPZP</w:t>
            </w:r>
          </w:p>
        </w:tc>
        <w:tc>
          <w:tcPr>
            <w:tcW w:w="1727" w:type="pct"/>
            <w:vAlign w:val="center"/>
          </w:tcPr>
          <w:p w14:paraId="7530F2F5" w14:textId="77777777" w:rsidR="00877778" w:rsidRPr="009B7A02" w:rsidRDefault="00877778" w:rsidP="00812A6B">
            <w:pPr>
              <w:spacing w:line="240" w:lineRule="auto"/>
              <w:jc w:val="center"/>
              <w:rPr>
                <w:rFonts w:ascii="Times New Roman" w:hAnsi="Times New Roman" w:cs="Times New Roman"/>
                <w:b/>
                <w:bCs/>
                <w:sz w:val="20"/>
                <w:szCs w:val="20"/>
                <w:highlight w:val="yellow"/>
              </w:rPr>
            </w:pPr>
            <w:r>
              <w:rPr>
                <w:rFonts w:ascii="Times New Roman" w:hAnsi="Times New Roman" w:cs="Times New Roman"/>
                <w:b/>
                <w:bCs/>
                <w:sz w:val="20"/>
                <w:szCs w:val="20"/>
              </w:rPr>
              <w:t>Oszacowana p</w:t>
            </w:r>
            <w:r w:rsidRPr="009B7A02">
              <w:rPr>
                <w:rFonts w:ascii="Times New Roman" w:hAnsi="Times New Roman" w:cs="Times New Roman"/>
                <w:b/>
                <w:bCs/>
                <w:sz w:val="20"/>
                <w:szCs w:val="20"/>
              </w:rPr>
              <w:t>owierzchnia całkowita terenów (ha)</w:t>
            </w:r>
          </w:p>
        </w:tc>
      </w:tr>
      <w:tr w:rsidR="00877778" w:rsidRPr="0080503C" w14:paraId="39367816" w14:textId="77777777" w:rsidTr="00812A6B">
        <w:trPr>
          <w:trHeight w:val="381"/>
        </w:trPr>
        <w:tc>
          <w:tcPr>
            <w:tcW w:w="3273" w:type="pct"/>
            <w:vAlign w:val="center"/>
          </w:tcPr>
          <w:p w14:paraId="115220D6" w14:textId="23FB9873" w:rsidR="00877778" w:rsidRPr="0080503C" w:rsidRDefault="00877778" w:rsidP="00812A6B">
            <w:pPr>
              <w:spacing w:line="240" w:lineRule="auto"/>
              <w:rPr>
                <w:rFonts w:ascii="Times New Roman" w:hAnsi="Times New Roman" w:cs="Times New Roman"/>
                <w:sz w:val="20"/>
                <w:szCs w:val="20"/>
              </w:rPr>
            </w:pPr>
            <w:r w:rsidRPr="0080503C">
              <w:rPr>
                <w:rFonts w:ascii="Times New Roman" w:hAnsi="Times New Roman" w:cs="Times New Roman"/>
                <w:sz w:val="20"/>
                <w:szCs w:val="20"/>
              </w:rPr>
              <w:t>Tereny zabudowy mieszkaniowej jednorodzinnej (MN, MN</w:t>
            </w:r>
            <w:r w:rsidR="0080503C" w:rsidRPr="0080503C">
              <w:rPr>
                <w:rFonts w:ascii="Times New Roman" w:hAnsi="Times New Roman" w:cs="Times New Roman"/>
                <w:sz w:val="20"/>
                <w:szCs w:val="20"/>
              </w:rPr>
              <w:t>W</w:t>
            </w:r>
            <w:r w:rsidRPr="0080503C">
              <w:rPr>
                <w:rFonts w:ascii="Times New Roman" w:hAnsi="Times New Roman" w:cs="Times New Roman"/>
                <w:sz w:val="20"/>
                <w:szCs w:val="20"/>
              </w:rPr>
              <w:t>)</w:t>
            </w:r>
          </w:p>
        </w:tc>
        <w:tc>
          <w:tcPr>
            <w:tcW w:w="1727" w:type="pct"/>
            <w:vAlign w:val="center"/>
          </w:tcPr>
          <w:p w14:paraId="16C25B55" w14:textId="77F522F0" w:rsidR="00877778" w:rsidRPr="0080503C" w:rsidRDefault="0080503C" w:rsidP="009B7590">
            <w:pPr>
              <w:spacing w:line="240" w:lineRule="auto"/>
              <w:ind w:right="1304"/>
              <w:jc w:val="right"/>
              <w:rPr>
                <w:rFonts w:ascii="Times New Roman" w:hAnsi="Times New Roman" w:cs="Times New Roman"/>
                <w:sz w:val="20"/>
                <w:szCs w:val="20"/>
              </w:rPr>
            </w:pPr>
            <w:r w:rsidRPr="0080503C">
              <w:rPr>
                <w:rFonts w:ascii="Times New Roman" w:hAnsi="Times New Roman" w:cs="Times New Roman"/>
                <w:sz w:val="20"/>
                <w:szCs w:val="20"/>
              </w:rPr>
              <w:t>11</w:t>
            </w:r>
            <w:r w:rsidR="00877778" w:rsidRPr="0080503C">
              <w:rPr>
                <w:rFonts w:ascii="Times New Roman" w:hAnsi="Times New Roman" w:cs="Times New Roman"/>
                <w:sz w:val="20"/>
                <w:szCs w:val="20"/>
              </w:rPr>
              <w:t>4,</w:t>
            </w:r>
            <w:r w:rsidRPr="0080503C">
              <w:rPr>
                <w:rFonts w:ascii="Times New Roman" w:hAnsi="Times New Roman" w:cs="Times New Roman"/>
                <w:sz w:val="20"/>
                <w:szCs w:val="20"/>
              </w:rPr>
              <w:t>6</w:t>
            </w:r>
          </w:p>
        </w:tc>
      </w:tr>
      <w:tr w:rsidR="0080503C" w:rsidRPr="003A4EFB" w14:paraId="26B8723B" w14:textId="77777777" w:rsidTr="00812A6B">
        <w:trPr>
          <w:trHeight w:val="381"/>
        </w:trPr>
        <w:tc>
          <w:tcPr>
            <w:tcW w:w="3273" w:type="pct"/>
            <w:vAlign w:val="center"/>
          </w:tcPr>
          <w:p w14:paraId="36E5452B" w14:textId="00D653D0" w:rsidR="0080503C" w:rsidRPr="0080503C" w:rsidRDefault="0080503C" w:rsidP="00812A6B">
            <w:pPr>
              <w:spacing w:line="240" w:lineRule="auto"/>
              <w:rPr>
                <w:rFonts w:ascii="Times New Roman" w:hAnsi="Times New Roman" w:cs="Times New Roman"/>
                <w:sz w:val="20"/>
                <w:szCs w:val="20"/>
              </w:rPr>
            </w:pPr>
            <w:r w:rsidRPr="0080503C">
              <w:rPr>
                <w:rFonts w:ascii="Times New Roman" w:hAnsi="Times New Roman" w:cs="Times New Roman"/>
                <w:sz w:val="20"/>
                <w:szCs w:val="20"/>
              </w:rPr>
              <w:t>Tereny zabudowy mieszkaniowej jednorodzinnej i usługowej (MN/U)</w:t>
            </w:r>
          </w:p>
        </w:tc>
        <w:tc>
          <w:tcPr>
            <w:tcW w:w="1727" w:type="pct"/>
            <w:vAlign w:val="center"/>
          </w:tcPr>
          <w:p w14:paraId="149B592B" w14:textId="75B86314" w:rsidR="0080503C" w:rsidRPr="0080503C" w:rsidRDefault="0080503C" w:rsidP="009B7590">
            <w:pPr>
              <w:spacing w:line="240" w:lineRule="auto"/>
              <w:ind w:right="1304"/>
              <w:jc w:val="right"/>
              <w:rPr>
                <w:rFonts w:ascii="Times New Roman" w:hAnsi="Times New Roman" w:cs="Times New Roman"/>
                <w:sz w:val="20"/>
                <w:szCs w:val="20"/>
              </w:rPr>
            </w:pPr>
            <w:r w:rsidRPr="0080503C">
              <w:rPr>
                <w:rFonts w:ascii="Times New Roman" w:hAnsi="Times New Roman" w:cs="Times New Roman"/>
                <w:sz w:val="20"/>
                <w:szCs w:val="20"/>
              </w:rPr>
              <w:t>27,5</w:t>
            </w:r>
          </w:p>
        </w:tc>
      </w:tr>
      <w:tr w:rsidR="00877778" w:rsidRPr="0080503C" w14:paraId="754800BC" w14:textId="77777777" w:rsidTr="00812A6B">
        <w:trPr>
          <w:trHeight w:val="416"/>
        </w:trPr>
        <w:tc>
          <w:tcPr>
            <w:tcW w:w="3273" w:type="pct"/>
            <w:vAlign w:val="center"/>
          </w:tcPr>
          <w:p w14:paraId="449A2CE3" w14:textId="53DBE8F9" w:rsidR="00877778" w:rsidRPr="0080503C" w:rsidRDefault="00877778" w:rsidP="00812A6B">
            <w:pPr>
              <w:spacing w:line="240" w:lineRule="auto"/>
              <w:rPr>
                <w:rFonts w:ascii="Times New Roman" w:hAnsi="Times New Roman" w:cs="Times New Roman"/>
                <w:sz w:val="20"/>
                <w:szCs w:val="20"/>
              </w:rPr>
            </w:pPr>
            <w:r w:rsidRPr="0080503C">
              <w:rPr>
                <w:rFonts w:ascii="Times New Roman" w:hAnsi="Times New Roman" w:cs="Times New Roman"/>
                <w:sz w:val="20"/>
                <w:szCs w:val="20"/>
              </w:rPr>
              <w:t>Tereny zabudowy mieszkaniowej wielorodzinnej (MW)</w:t>
            </w:r>
          </w:p>
        </w:tc>
        <w:tc>
          <w:tcPr>
            <w:tcW w:w="1727" w:type="pct"/>
            <w:vAlign w:val="center"/>
          </w:tcPr>
          <w:p w14:paraId="69B8E577" w14:textId="4CB0D74D" w:rsidR="00877778" w:rsidRPr="0080503C" w:rsidRDefault="0080503C" w:rsidP="009B7590">
            <w:pPr>
              <w:spacing w:line="240" w:lineRule="auto"/>
              <w:ind w:right="1304"/>
              <w:jc w:val="right"/>
              <w:rPr>
                <w:rFonts w:ascii="Times New Roman" w:hAnsi="Times New Roman" w:cs="Times New Roman"/>
                <w:sz w:val="20"/>
                <w:szCs w:val="20"/>
              </w:rPr>
            </w:pPr>
            <w:r>
              <w:rPr>
                <w:rFonts w:ascii="Times New Roman" w:hAnsi="Times New Roman" w:cs="Times New Roman"/>
                <w:sz w:val="20"/>
                <w:szCs w:val="20"/>
              </w:rPr>
              <w:t>7</w:t>
            </w:r>
            <w:r w:rsidR="00877778" w:rsidRPr="0080503C">
              <w:rPr>
                <w:rFonts w:ascii="Times New Roman" w:hAnsi="Times New Roman" w:cs="Times New Roman"/>
                <w:sz w:val="20"/>
                <w:szCs w:val="20"/>
              </w:rPr>
              <w:t>,</w:t>
            </w:r>
            <w:r>
              <w:rPr>
                <w:rFonts w:ascii="Times New Roman" w:hAnsi="Times New Roman" w:cs="Times New Roman"/>
                <w:sz w:val="20"/>
                <w:szCs w:val="20"/>
              </w:rPr>
              <w:t>1</w:t>
            </w:r>
          </w:p>
        </w:tc>
      </w:tr>
      <w:tr w:rsidR="00877778" w:rsidRPr="00877778" w14:paraId="6C770419" w14:textId="77777777" w:rsidTr="00812A6B">
        <w:trPr>
          <w:trHeight w:val="408"/>
        </w:trPr>
        <w:tc>
          <w:tcPr>
            <w:tcW w:w="3273" w:type="pct"/>
            <w:vAlign w:val="center"/>
          </w:tcPr>
          <w:p w14:paraId="66512BD3" w14:textId="65B7B65D" w:rsidR="00877778" w:rsidRPr="0080503C" w:rsidRDefault="00877778" w:rsidP="00812A6B">
            <w:pPr>
              <w:spacing w:line="240" w:lineRule="auto"/>
              <w:rPr>
                <w:rFonts w:ascii="Times New Roman" w:hAnsi="Times New Roman" w:cs="Times New Roman"/>
                <w:sz w:val="20"/>
                <w:szCs w:val="20"/>
              </w:rPr>
            </w:pPr>
            <w:r w:rsidRPr="0080503C">
              <w:rPr>
                <w:rFonts w:ascii="Times New Roman" w:hAnsi="Times New Roman" w:cs="Times New Roman"/>
                <w:sz w:val="20"/>
                <w:szCs w:val="20"/>
              </w:rPr>
              <w:t>Tereny zabudowy zagrodowej (</w:t>
            </w:r>
            <w:r w:rsidR="0080503C" w:rsidRPr="0080503C">
              <w:rPr>
                <w:rFonts w:ascii="Times New Roman" w:hAnsi="Times New Roman" w:cs="Times New Roman"/>
                <w:sz w:val="20"/>
                <w:szCs w:val="20"/>
              </w:rPr>
              <w:t>RM</w:t>
            </w:r>
            <w:r w:rsidRPr="0080503C">
              <w:rPr>
                <w:rFonts w:ascii="Times New Roman" w:hAnsi="Times New Roman" w:cs="Times New Roman"/>
                <w:sz w:val="20"/>
                <w:szCs w:val="20"/>
              </w:rPr>
              <w:t>)</w:t>
            </w:r>
          </w:p>
        </w:tc>
        <w:tc>
          <w:tcPr>
            <w:tcW w:w="1727" w:type="pct"/>
            <w:vAlign w:val="center"/>
          </w:tcPr>
          <w:p w14:paraId="530B1D7C" w14:textId="370CB289" w:rsidR="00877778" w:rsidRPr="0080503C" w:rsidRDefault="0080503C" w:rsidP="009B7590">
            <w:pPr>
              <w:spacing w:line="240" w:lineRule="auto"/>
              <w:ind w:right="1304"/>
              <w:jc w:val="right"/>
              <w:rPr>
                <w:rFonts w:ascii="Times New Roman" w:hAnsi="Times New Roman" w:cs="Times New Roman"/>
                <w:sz w:val="20"/>
                <w:szCs w:val="20"/>
              </w:rPr>
            </w:pPr>
            <w:r w:rsidRPr="0080503C">
              <w:rPr>
                <w:rFonts w:ascii="Times New Roman" w:hAnsi="Times New Roman" w:cs="Times New Roman"/>
                <w:sz w:val="20"/>
                <w:szCs w:val="20"/>
              </w:rPr>
              <w:t>94</w:t>
            </w:r>
            <w:r w:rsidR="00877778" w:rsidRPr="0080503C">
              <w:rPr>
                <w:rFonts w:ascii="Times New Roman" w:hAnsi="Times New Roman" w:cs="Times New Roman"/>
                <w:sz w:val="20"/>
                <w:szCs w:val="20"/>
              </w:rPr>
              <w:t>,</w:t>
            </w:r>
            <w:r w:rsidRPr="0080503C">
              <w:rPr>
                <w:rFonts w:ascii="Times New Roman" w:hAnsi="Times New Roman" w:cs="Times New Roman"/>
                <w:sz w:val="20"/>
                <w:szCs w:val="20"/>
              </w:rPr>
              <w:t>6</w:t>
            </w:r>
          </w:p>
        </w:tc>
      </w:tr>
    </w:tbl>
    <w:p w14:paraId="2CE51C0F" w14:textId="77777777" w:rsidR="00877778" w:rsidRPr="00877778" w:rsidRDefault="00877778" w:rsidP="00877778">
      <w:pPr>
        <w:pStyle w:val="Legenda"/>
        <w:spacing w:after="0"/>
        <w:rPr>
          <w:rFonts w:ascii="Times New Roman" w:hAnsi="Times New Roman" w:cs="Times New Roman"/>
          <w:b/>
          <w:bCs/>
          <w:color w:val="auto"/>
        </w:rPr>
      </w:pPr>
    </w:p>
    <w:p w14:paraId="75B3B9C6" w14:textId="77777777" w:rsidR="00877778" w:rsidRPr="00877778" w:rsidRDefault="00877778" w:rsidP="00877778"/>
    <w:p w14:paraId="7FB21F86" w14:textId="650926B1" w:rsidR="00877778" w:rsidRPr="00877778" w:rsidRDefault="00877778" w:rsidP="00877778">
      <w:pPr>
        <w:pStyle w:val="Legenda"/>
        <w:spacing w:after="0"/>
        <w:jc w:val="center"/>
        <w:rPr>
          <w:rFonts w:ascii="Times New Roman" w:hAnsi="Times New Roman" w:cs="Times New Roman"/>
          <w:i w:val="0"/>
          <w:iCs w:val="0"/>
          <w:color w:val="auto"/>
          <w:sz w:val="20"/>
          <w:szCs w:val="20"/>
        </w:rPr>
      </w:pPr>
      <w:r w:rsidRPr="00877778">
        <w:rPr>
          <w:rFonts w:ascii="Times New Roman" w:hAnsi="Times New Roman" w:cs="Times New Roman"/>
          <w:i w:val="0"/>
          <w:iCs w:val="0"/>
          <w:color w:val="auto"/>
          <w:sz w:val="20"/>
          <w:szCs w:val="20"/>
        </w:rPr>
        <w:t xml:space="preserve">Tabela </w:t>
      </w:r>
      <w:r w:rsidR="005D4ABE">
        <w:rPr>
          <w:rFonts w:ascii="Times New Roman" w:hAnsi="Times New Roman" w:cs="Times New Roman"/>
          <w:i w:val="0"/>
          <w:iCs w:val="0"/>
          <w:color w:val="auto"/>
          <w:sz w:val="20"/>
          <w:szCs w:val="20"/>
        </w:rPr>
        <w:t>6</w:t>
      </w:r>
      <w:r w:rsidRPr="00877778">
        <w:rPr>
          <w:rFonts w:ascii="Times New Roman" w:hAnsi="Times New Roman" w:cs="Times New Roman"/>
          <w:i w:val="0"/>
          <w:iCs w:val="0"/>
          <w:color w:val="auto"/>
          <w:sz w:val="20"/>
          <w:szCs w:val="20"/>
        </w:rPr>
        <w:t xml:space="preserve">. Zestawienie wielkości terenów z zabudową mieszkaniową w gminie </w:t>
      </w:r>
      <w:r>
        <w:rPr>
          <w:rFonts w:ascii="Times New Roman" w:hAnsi="Times New Roman" w:cs="Times New Roman"/>
          <w:i w:val="0"/>
          <w:iCs w:val="0"/>
          <w:color w:val="auto"/>
          <w:sz w:val="20"/>
          <w:szCs w:val="20"/>
        </w:rPr>
        <w:t>Domaniów</w:t>
      </w:r>
      <w:r w:rsidRPr="00877778">
        <w:rPr>
          <w:rFonts w:ascii="Times New Roman" w:hAnsi="Times New Roman" w:cs="Times New Roman"/>
          <w:i w:val="0"/>
          <w:iCs w:val="0"/>
          <w:color w:val="auto"/>
          <w:sz w:val="20"/>
          <w:szCs w:val="20"/>
        </w:rPr>
        <w:t xml:space="preserve"> wskazana w POG.       Opracowanie własne.</w:t>
      </w:r>
    </w:p>
    <w:tbl>
      <w:tblPr>
        <w:tblStyle w:val="Tabela-Siatka"/>
        <w:tblW w:w="5000" w:type="pct"/>
        <w:tblLook w:val="04A0" w:firstRow="1" w:lastRow="0" w:firstColumn="1" w:lastColumn="0" w:noHBand="0" w:noVBand="1"/>
      </w:tblPr>
      <w:tblGrid>
        <w:gridCol w:w="5631"/>
        <w:gridCol w:w="1649"/>
        <w:gridCol w:w="1782"/>
      </w:tblGrid>
      <w:tr w:rsidR="00877778" w:rsidRPr="00877778" w14:paraId="1AF24C9D" w14:textId="77777777" w:rsidTr="00812A6B">
        <w:trPr>
          <w:trHeight w:val="296"/>
        </w:trPr>
        <w:tc>
          <w:tcPr>
            <w:tcW w:w="3107" w:type="pct"/>
            <w:vMerge w:val="restart"/>
            <w:shd w:val="clear" w:color="auto" w:fill="F2F2F2" w:themeFill="background1" w:themeFillShade="F2"/>
            <w:vAlign w:val="center"/>
          </w:tcPr>
          <w:p w14:paraId="6F705721" w14:textId="77777777" w:rsidR="00877778" w:rsidRPr="00877778" w:rsidRDefault="00877778" w:rsidP="00812A6B">
            <w:pPr>
              <w:spacing w:line="240" w:lineRule="auto"/>
              <w:jc w:val="center"/>
              <w:rPr>
                <w:rFonts w:ascii="Times New Roman" w:hAnsi="Times New Roman" w:cs="Times New Roman"/>
                <w:sz w:val="20"/>
                <w:szCs w:val="20"/>
              </w:rPr>
            </w:pPr>
            <w:r w:rsidRPr="00877778">
              <w:rPr>
                <w:rFonts w:ascii="Times New Roman" w:hAnsi="Times New Roman" w:cs="Times New Roman"/>
                <w:b/>
                <w:bCs/>
                <w:sz w:val="20"/>
                <w:szCs w:val="20"/>
              </w:rPr>
              <w:t>Strefa wyznaczona w POG</w:t>
            </w:r>
          </w:p>
        </w:tc>
        <w:tc>
          <w:tcPr>
            <w:tcW w:w="910" w:type="pct"/>
            <w:vMerge w:val="restart"/>
            <w:shd w:val="clear" w:color="auto" w:fill="F2F2F2" w:themeFill="background1" w:themeFillShade="F2"/>
          </w:tcPr>
          <w:p w14:paraId="43CB8C24" w14:textId="77777777" w:rsidR="00877778" w:rsidRPr="00877778" w:rsidRDefault="00877778" w:rsidP="00812A6B">
            <w:pPr>
              <w:spacing w:line="240" w:lineRule="auto"/>
              <w:jc w:val="center"/>
              <w:rPr>
                <w:rFonts w:ascii="Times New Roman" w:hAnsi="Times New Roman" w:cs="Times New Roman"/>
                <w:b/>
                <w:bCs/>
                <w:sz w:val="20"/>
                <w:szCs w:val="20"/>
              </w:rPr>
            </w:pPr>
            <w:r w:rsidRPr="00877778">
              <w:rPr>
                <w:rFonts w:ascii="Times New Roman" w:hAnsi="Times New Roman" w:cs="Times New Roman"/>
                <w:b/>
                <w:bCs/>
                <w:sz w:val="20"/>
                <w:szCs w:val="20"/>
              </w:rPr>
              <w:t xml:space="preserve">Powierzchnia całkowita terenów </w:t>
            </w:r>
          </w:p>
          <w:p w14:paraId="72CC245B" w14:textId="77777777" w:rsidR="00877778" w:rsidRPr="00877778" w:rsidRDefault="00877778" w:rsidP="00812A6B">
            <w:pPr>
              <w:spacing w:line="240" w:lineRule="auto"/>
              <w:jc w:val="center"/>
              <w:rPr>
                <w:rFonts w:ascii="Times New Roman" w:hAnsi="Times New Roman" w:cs="Times New Roman"/>
                <w:b/>
                <w:bCs/>
                <w:sz w:val="20"/>
                <w:szCs w:val="20"/>
              </w:rPr>
            </w:pPr>
            <w:r w:rsidRPr="00877778">
              <w:rPr>
                <w:rFonts w:ascii="Times New Roman" w:hAnsi="Times New Roman" w:cs="Times New Roman"/>
                <w:b/>
                <w:bCs/>
                <w:sz w:val="20"/>
                <w:szCs w:val="20"/>
              </w:rPr>
              <w:t>(ha)</w:t>
            </w:r>
          </w:p>
        </w:tc>
        <w:tc>
          <w:tcPr>
            <w:tcW w:w="983" w:type="pct"/>
            <w:vMerge w:val="restart"/>
            <w:shd w:val="clear" w:color="auto" w:fill="F2F2F2" w:themeFill="background1" w:themeFillShade="F2"/>
          </w:tcPr>
          <w:p w14:paraId="1C9BAAC0" w14:textId="1F07C6C8" w:rsidR="00877778" w:rsidRPr="00877778" w:rsidRDefault="001D3C9D" w:rsidP="00812A6B">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Oszacowana p</w:t>
            </w:r>
            <w:r w:rsidR="00877778" w:rsidRPr="00877778">
              <w:rPr>
                <w:rFonts w:ascii="Times New Roman" w:hAnsi="Times New Roman" w:cs="Times New Roman"/>
                <w:b/>
                <w:bCs/>
                <w:sz w:val="20"/>
                <w:szCs w:val="20"/>
              </w:rPr>
              <w:t>owierzchnia terenów niezabudowanych (ha)</w:t>
            </w:r>
          </w:p>
        </w:tc>
      </w:tr>
      <w:tr w:rsidR="00877778" w:rsidRPr="007321C2" w14:paraId="0BEE2CA9" w14:textId="77777777" w:rsidTr="00812A6B">
        <w:trPr>
          <w:trHeight w:val="457"/>
        </w:trPr>
        <w:tc>
          <w:tcPr>
            <w:tcW w:w="3107" w:type="pct"/>
            <w:vMerge/>
            <w:shd w:val="clear" w:color="auto" w:fill="F2F2F2" w:themeFill="background1" w:themeFillShade="F2"/>
            <w:vAlign w:val="center"/>
          </w:tcPr>
          <w:p w14:paraId="5C71D3BD" w14:textId="77777777" w:rsidR="00877778" w:rsidRPr="007321C2" w:rsidRDefault="00877778" w:rsidP="00812A6B">
            <w:pPr>
              <w:spacing w:line="240" w:lineRule="auto"/>
              <w:jc w:val="center"/>
              <w:rPr>
                <w:rFonts w:ascii="Times New Roman" w:hAnsi="Times New Roman" w:cs="Times New Roman"/>
                <w:b/>
                <w:bCs/>
                <w:sz w:val="20"/>
                <w:szCs w:val="20"/>
                <w:highlight w:val="yellow"/>
              </w:rPr>
            </w:pPr>
          </w:p>
        </w:tc>
        <w:tc>
          <w:tcPr>
            <w:tcW w:w="910" w:type="pct"/>
            <w:vMerge/>
            <w:shd w:val="clear" w:color="auto" w:fill="F2F2F2" w:themeFill="background1" w:themeFillShade="F2"/>
          </w:tcPr>
          <w:p w14:paraId="15D4D60D" w14:textId="77777777" w:rsidR="00877778" w:rsidRPr="007321C2" w:rsidRDefault="00877778" w:rsidP="00812A6B">
            <w:pPr>
              <w:spacing w:line="240" w:lineRule="auto"/>
              <w:jc w:val="center"/>
              <w:rPr>
                <w:rFonts w:ascii="Times New Roman" w:hAnsi="Times New Roman" w:cs="Times New Roman"/>
                <w:b/>
                <w:bCs/>
                <w:sz w:val="20"/>
                <w:szCs w:val="20"/>
                <w:highlight w:val="yellow"/>
              </w:rPr>
            </w:pPr>
          </w:p>
        </w:tc>
        <w:tc>
          <w:tcPr>
            <w:tcW w:w="983" w:type="pct"/>
            <w:vMerge/>
            <w:shd w:val="clear" w:color="auto" w:fill="F2F2F2" w:themeFill="background1" w:themeFillShade="F2"/>
          </w:tcPr>
          <w:p w14:paraId="212462C7" w14:textId="77777777" w:rsidR="00877778" w:rsidRPr="007321C2" w:rsidRDefault="00877778" w:rsidP="00812A6B">
            <w:pPr>
              <w:spacing w:line="240" w:lineRule="auto"/>
              <w:jc w:val="center"/>
              <w:rPr>
                <w:rFonts w:ascii="Times New Roman" w:hAnsi="Times New Roman" w:cs="Times New Roman"/>
                <w:b/>
                <w:bCs/>
                <w:sz w:val="20"/>
                <w:szCs w:val="20"/>
                <w:highlight w:val="yellow"/>
              </w:rPr>
            </w:pPr>
          </w:p>
        </w:tc>
      </w:tr>
      <w:tr w:rsidR="00877778" w:rsidRPr="007321C2" w14:paraId="73B534FF" w14:textId="77777777" w:rsidTr="00812A6B">
        <w:trPr>
          <w:trHeight w:val="230"/>
        </w:trPr>
        <w:tc>
          <w:tcPr>
            <w:tcW w:w="3107" w:type="pct"/>
            <w:vMerge/>
            <w:shd w:val="clear" w:color="auto" w:fill="F2F2F2" w:themeFill="background1" w:themeFillShade="F2"/>
            <w:vAlign w:val="center"/>
          </w:tcPr>
          <w:p w14:paraId="4B3403FE" w14:textId="77777777" w:rsidR="00877778" w:rsidRPr="007321C2" w:rsidRDefault="00877778" w:rsidP="00812A6B">
            <w:pPr>
              <w:spacing w:line="240" w:lineRule="auto"/>
              <w:rPr>
                <w:rFonts w:ascii="Times New Roman" w:hAnsi="Times New Roman" w:cs="Times New Roman"/>
                <w:sz w:val="20"/>
                <w:szCs w:val="20"/>
                <w:highlight w:val="yellow"/>
              </w:rPr>
            </w:pPr>
          </w:p>
        </w:tc>
        <w:tc>
          <w:tcPr>
            <w:tcW w:w="910" w:type="pct"/>
            <w:vMerge/>
            <w:shd w:val="clear" w:color="auto" w:fill="F2F2F2" w:themeFill="background1" w:themeFillShade="F2"/>
            <w:vAlign w:val="center"/>
          </w:tcPr>
          <w:p w14:paraId="258A14BF" w14:textId="77777777" w:rsidR="00877778" w:rsidRPr="007321C2" w:rsidRDefault="00877778" w:rsidP="00812A6B">
            <w:pPr>
              <w:spacing w:line="240" w:lineRule="auto"/>
              <w:jc w:val="center"/>
              <w:rPr>
                <w:rFonts w:ascii="Times New Roman" w:hAnsi="Times New Roman" w:cs="Times New Roman"/>
                <w:sz w:val="20"/>
                <w:szCs w:val="20"/>
                <w:highlight w:val="yellow"/>
              </w:rPr>
            </w:pPr>
          </w:p>
        </w:tc>
        <w:tc>
          <w:tcPr>
            <w:tcW w:w="983" w:type="pct"/>
            <w:vMerge/>
            <w:shd w:val="clear" w:color="auto" w:fill="F2F2F2" w:themeFill="background1" w:themeFillShade="F2"/>
            <w:vAlign w:val="center"/>
          </w:tcPr>
          <w:p w14:paraId="3D4AA553" w14:textId="77777777" w:rsidR="00877778" w:rsidRPr="007321C2" w:rsidRDefault="00877778" w:rsidP="00812A6B">
            <w:pPr>
              <w:spacing w:line="240" w:lineRule="auto"/>
              <w:jc w:val="center"/>
              <w:rPr>
                <w:rFonts w:ascii="Times New Roman" w:hAnsi="Times New Roman" w:cs="Times New Roman"/>
                <w:sz w:val="20"/>
                <w:szCs w:val="20"/>
                <w:highlight w:val="yellow"/>
              </w:rPr>
            </w:pPr>
          </w:p>
        </w:tc>
      </w:tr>
      <w:tr w:rsidR="00877778" w:rsidRPr="007321C2" w14:paraId="7B0F3079" w14:textId="77777777" w:rsidTr="00812A6B">
        <w:trPr>
          <w:trHeight w:val="577"/>
        </w:trPr>
        <w:tc>
          <w:tcPr>
            <w:tcW w:w="3107" w:type="pct"/>
            <w:vAlign w:val="center"/>
          </w:tcPr>
          <w:p w14:paraId="09BEFE4C" w14:textId="77777777" w:rsidR="00877778" w:rsidRPr="007C3C75" w:rsidRDefault="00877778" w:rsidP="00812A6B">
            <w:pPr>
              <w:spacing w:line="240" w:lineRule="auto"/>
              <w:jc w:val="center"/>
              <w:rPr>
                <w:rFonts w:ascii="Times New Roman" w:hAnsi="Times New Roman" w:cs="Times New Roman"/>
                <w:b/>
                <w:bCs/>
                <w:sz w:val="20"/>
                <w:szCs w:val="20"/>
              </w:rPr>
            </w:pPr>
            <w:r w:rsidRPr="007C3C75">
              <w:rPr>
                <w:rFonts w:ascii="Times New Roman" w:hAnsi="Times New Roman" w:cs="Times New Roman"/>
                <w:b/>
                <w:bCs/>
                <w:sz w:val="20"/>
                <w:szCs w:val="20"/>
              </w:rPr>
              <w:t>Strefa SJ - wielofunkcyjna z zabudową mieszkaniową jednorodzinną</w:t>
            </w:r>
          </w:p>
        </w:tc>
        <w:tc>
          <w:tcPr>
            <w:tcW w:w="910" w:type="pct"/>
            <w:vAlign w:val="center"/>
          </w:tcPr>
          <w:p w14:paraId="7F2E4D32" w14:textId="09690075" w:rsidR="00877778" w:rsidRPr="00877778" w:rsidRDefault="00877778" w:rsidP="00812A6B">
            <w:pPr>
              <w:spacing w:line="240" w:lineRule="auto"/>
              <w:jc w:val="center"/>
              <w:rPr>
                <w:rFonts w:ascii="Times New Roman" w:hAnsi="Times New Roman" w:cs="Times New Roman"/>
                <w:sz w:val="20"/>
                <w:szCs w:val="20"/>
                <w:highlight w:val="yellow"/>
              </w:rPr>
            </w:pPr>
            <w:r w:rsidRPr="00186C8A">
              <w:rPr>
                <w:rFonts w:ascii="Times New Roman" w:hAnsi="Times New Roman" w:cs="Times New Roman"/>
                <w:sz w:val="20"/>
                <w:szCs w:val="20"/>
              </w:rPr>
              <w:t>2</w:t>
            </w:r>
            <w:r w:rsidR="002F0E28">
              <w:rPr>
                <w:rFonts w:ascii="Times New Roman" w:hAnsi="Times New Roman" w:cs="Times New Roman"/>
                <w:sz w:val="20"/>
                <w:szCs w:val="20"/>
              </w:rPr>
              <w:t>12</w:t>
            </w:r>
            <w:r w:rsidRPr="00186C8A">
              <w:rPr>
                <w:rFonts w:ascii="Times New Roman" w:hAnsi="Times New Roman" w:cs="Times New Roman"/>
                <w:sz w:val="20"/>
                <w:szCs w:val="20"/>
              </w:rPr>
              <w:t>,</w:t>
            </w:r>
            <w:r w:rsidR="002F0E28">
              <w:rPr>
                <w:rFonts w:ascii="Times New Roman" w:hAnsi="Times New Roman" w:cs="Times New Roman"/>
                <w:sz w:val="20"/>
                <w:szCs w:val="20"/>
              </w:rPr>
              <w:t>6</w:t>
            </w:r>
          </w:p>
        </w:tc>
        <w:tc>
          <w:tcPr>
            <w:tcW w:w="983" w:type="pct"/>
            <w:vAlign w:val="center"/>
          </w:tcPr>
          <w:p w14:paraId="2E548215" w14:textId="6EFCBA39" w:rsidR="00877778" w:rsidRPr="00877778" w:rsidRDefault="00877778" w:rsidP="00812A6B">
            <w:pPr>
              <w:spacing w:line="240" w:lineRule="auto"/>
              <w:jc w:val="center"/>
              <w:rPr>
                <w:rFonts w:ascii="Times New Roman" w:hAnsi="Times New Roman" w:cs="Times New Roman"/>
                <w:sz w:val="20"/>
                <w:szCs w:val="20"/>
                <w:highlight w:val="yellow"/>
              </w:rPr>
            </w:pPr>
            <w:r w:rsidRPr="001D3C9D">
              <w:rPr>
                <w:rFonts w:ascii="Times New Roman" w:hAnsi="Times New Roman" w:cs="Times New Roman"/>
                <w:sz w:val="20"/>
                <w:szCs w:val="20"/>
              </w:rPr>
              <w:t>1</w:t>
            </w:r>
            <w:r w:rsidR="002F0E28">
              <w:rPr>
                <w:rFonts w:ascii="Times New Roman" w:hAnsi="Times New Roman" w:cs="Times New Roman"/>
                <w:sz w:val="20"/>
                <w:szCs w:val="20"/>
              </w:rPr>
              <w:t>23</w:t>
            </w:r>
            <w:r w:rsidRPr="001D3C9D">
              <w:rPr>
                <w:rFonts w:ascii="Times New Roman" w:hAnsi="Times New Roman" w:cs="Times New Roman"/>
                <w:sz w:val="20"/>
                <w:szCs w:val="20"/>
              </w:rPr>
              <w:t>,0</w:t>
            </w:r>
          </w:p>
        </w:tc>
      </w:tr>
      <w:tr w:rsidR="00877778" w:rsidRPr="007321C2" w14:paraId="2409612C" w14:textId="77777777" w:rsidTr="00812A6B">
        <w:trPr>
          <w:trHeight w:val="577"/>
        </w:trPr>
        <w:tc>
          <w:tcPr>
            <w:tcW w:w="3107" w:type="pct"/>
            <w:vAlign w:val="center"/>
          </w:tcPr>
          <w:p w14:paraId="10C391CA" w14:textId="77777777" w:rsidR="00877778" w:rsidRPr="007C3C75" w:rsidRDefault="00877778" w:rsidP="00812A6B">
            <w:pPr>
              <w:spacing w:line="240" w:lineRule="auto"/>
              <w:jc w:val="center"/>
              <w:rPr>
                <w:rFonts w:ascii="Times New Roman" w:hAnsi="Times New Roman" w:cs="Times New Roman"/>
                <w:b/>
                <w:bCs/>
                <w:sz w:val="20"/>
                <w:szCs w:val="20"/>
              </w:rPr>
            </w:pPr>
            <w:r w:rsidRPr="007C3C75">
              <w:rPr>
                <w:rFonts w:ascii="Times New Roman" w:hAnsi="Times New Roman" w:cs="Times New Roman"/>
                <w:b/>
                <w:bCs/>
                <w:sz w:val="20"/>
                <w:szCs w:val="20"/>
              </w:rPr>
              <w:t>Strefa SW - wielofunkcyjna z zabudową mieszkaniową wielorodzinną</w:t>
            </w:r>
          </w:p>
        </w:tc>
        <w:tc>
          <w:tcPr>
            <w:tcW w:w="910" w:type="pct"/>
            <w:vAlign w:val="center"/>
          </w:tcPr>
          <w:p w14:paraId="39BCA15D" w14:textId="7A28BE2C" w:rsidR="00877778" w:rsidRPr="00877778" w:rsidRDefault="00186C8A" w:rsidP="00812A6B">
            <w:pPr>
              <w:spacing w:line="240" w:lineRule="auto"/>
              <w:jc w:val="center"/>
              <w:rPr>
                <w:rFonts w:ascii="Times New Roman" w:hAnsi="Times New Roman" w:cs="Times New Roman"/>
                <w:sz w:val="20"/>
                <w:szCs w:val="20"/>
                <w:highlight w:val="yellow"/>
              </w:rPr>
            </w:pPr>
            <w:r w:rsidRPr="00186C8A">
              <w:rPr>
                <w:rFonts w:ascii="Times New Roman" w:hAnsi="Times New Roman" w:cs="Times New Roman"/>
                <w:sz w:val="20"/>
                <w:szCs w:val="20"/>
              </w:rPr>
              <w:t>7</w:t>
            </w:r>
            <w:r w:rsidR="00877778" w:rsidRPr="00186C8A">
              <w:rPr>
                <w:rFonts w:ascii="Times New Roman" w:hAnsi="Times New Roman" w:cs="Times New Roman"/>
                <w:sz w:val="20"/>
                <w:szCs w:val="20"/>
              </w:rPr>
              <w:t>,</w:t>
            </w:r>
            <w:r w:rsidRPr="00186C8A">
              <w:rPr>
                <w:rFonts w:ascii="Times New Roman" w:hAnsi="Times New Roman" w:cs="Times New Roman"/>
                <w:sz w:val="20"/>
                <w:szCs w:val="20"/>
              </w:rPr>
              <w:t>5</w:t>
            </w:r>
          </w:p>
        </w:tc>
        <w:tc>
          <w:tcPr>
            <w:tcW w:w="983" w:type="pct"/>
            <w:vAlign w:val="center"/>
          </w:tcPr>
          <w:p w14:paraId="1487425B" w14:textId="244E0A53" w:rsidR="00877778" w:rsidRPr="00877778" w:rsidRDefault="00877778" w:rsidP="00812A6B">
            <w:pPr>
              <w:spacing w:line="240" w:lineRule="auto"/>
              <w:jc w:val="center"/>
              <w:rPr>
                <w:rFonts w:ascii="Times New Roman" w:hAnsi="Times New Roman" w:cs="Times New Roman"/>
                <w:sz w:val="20"/>
                <w:szCs w:val="20"/>
                <w:highlight w:val="yellow"/>
              </w:rPr>
            </w:pPr>
            <w:r w:rsidRPr="001D3C9D">
              <w:rPr>
                <w:rFonts w:ascii="Times New Roman" w:hAnsi="Times New Roman" w:cs="Times New Roman"/>
                <w:sz w:val="20"/>
                <w:szCs w:val="20"/>
              </w:rPr>
              <w:t>1,</w:t>
            </w:r>
            <w:r w:rsidR="00FA2D78">
              <w:rPr>
                <w:rFonts w:ascii="Times New Roman" w:hAnsi="Times New Roman" w:cs="Times New Roman"/>
                <w:sz w:val="20"/>
                <w:szCs w:val="20"/>
              </w:rPr>
              <w:t>0</w:t>
            </w:r>
          </w:p>
        </w:tc>
      </w:tr>
      <w:tr w:rsidR="00877778" w:rsidRPr="007321C2" w14:paraId="3870F177" w14:textId="77777777" w:rsidTr="00812A6B">
        <w:trPr>
          <w:trHeight w:val="577"/>
        </w:trPr>
        <w:tc>
          <w:tcPr>
            <w:tcW w:w="3107" w:type="pct"/>
            <w:vAlign w:val="center"/>
          </w:tcPr>
          <w:p w14:paraId="16E18CBC" w14:textId="77777777" w:rsidR="00877778" w:rsidRPr="007C3C75" w:rsidRDefault="00877778" w:rsidP="00812A6B">
            <w:pPr>
              <w:spacing w:line="240" w:lineRule="auto"/>
              <w:jc w:val="center"/>
              <w:rPr>
                <w:rFonts w:ascii="Times New Roman" w:hAnsi="Times New Roman" w:cs="Times New Roman"/>
                <w:b/>
                <w:bCs/>
                <w:sz w:val="20"/>
                <w:szCs w:val="20"/>
              </w:rPr>
            </w:pPr>
            <w:r w:rsidRPr="007C3C75">
              <w:rPr>
                <w:rFonts w:ascii="Times New Roman" w:hAnsi="Times New Roman" w:cs="Times New Roman"/>
                <w:b/>
                <w:bCs/>
                <w:sz w:val="20"/>
                <w:szCs w:val="20"/>
              </w:rPr>
              <w:t xml:space="preserve">Strefa SZ - wielofunkcyjna z zabudową zagrodową </w:t>
            </w:r>
          </w:p>
        </w:tc>
        <w:tc>
          <w:tcPr>
            <w:tcW w:w="910" w:type="pct"/>
            <w:vAlign w:val="center"/>
          </w:tcPr>
          <w:p w14:paraId="65E0C12A" w14:textId="53934CDB" w:rsidR="00877778" w:rsidRPr="00877778" w:rsidRDefault="00186C8A" w:rsidP="00812A6B">
            <w:pPr>
              <w:spacing w:line="240" w:lineRule="auto"/>
              <w:jc w:val="center"/>
              <w:rPr>
                <w:rFonts w:ascii="Times New Roman" w:hAnsi="Times New Roman" w:cs="Times New Roman"/>
                <w:sz w:val="20"/>
                <w:szCs w:val="20"/>
                <w:highlight w:val="yellow"/>
              </w:rPr>
            </w:pPr>
            <w:r w:rsidRPr="00186C8A">
              <w:rPr>
                <w:rFonts w:ascii="Times New Roman" w:hAnsi="Times New Roman" w:cs="Times New Roman"/>
                <w:sz w:val="20"/>
                <w:szCs w:val="20"/>
              </w:rPr>
              <w:t>17</w:t>
            </w:r>
            <w:r w:rsidR="002F0E28">
              <w:rPr>
                <w:rFonts w:ascii="Times New Roman" w:hAnsi="Times New Roman" w:cs="Times New Roman"/>
                <w:sz w:val="20"/>
                <w:szCs w:val="20"/>
              </w:rPr>
              <w:t>3</w:t>
            </w:r>
            <w:r w:rsidRPr="00186C8A">
              <w:rPr>
                <w:rFonts w:ascii="Times New Roman" w:hAnsi="Times New Roman" w:cs="Times New Roman"/>
                <w:sz w:val="20"/>
                <w:szCs w:val="20"/>
              </w:rPr>
              <w:t>,</w:t>
            </w:r>
            <w:r w:rsidR="002F0E28">
              <w:rPr>
                <w:rFonts w:ascii="Times New Roman" w:hAnsi="Times New Roman" w:cs="Times New Roman"/>
                <w:sz w:val="20"/>
                <w:szCs w:val="20"/>
              </w:rPr>
              <w:t>8</w:t>
            </w:r>
          </w:p>
        </w:tc>
        <w:tc>
          <w:tcPr>
            <w:tcW w:w="983" w:type="pct"/>
            <w:vAlign w:val="center"/>
          </w:tcPr>
          <w:p w14:paraId="7A5F6349" w14:textId="3F7F6960" w:rsidR="00877778" w:rsidRPr="00877778" w:rsidRDefault="001D3C9D" w:rsidP="00812A6B">
            <w:pPr>
              <w:spacing w:line="240" w:lineRule="auto"/>
              <w:jc w:val="center"/>
              <w:rPr>
                <w:rFonts w:ascii="Times New Roman" w:hAnsi="Times New Roman" w:cs="Times New Roman"/>
                <w:sz w:val="20"/>
                <w:szCs w:val="20"/>
                <w:highlight w:val="yellow"/>
              </w:rPr>
            </w:pPr>
            <w:r w:rsidRPr="001D3C9D">
              <w:rPr>
                <w:rFonts w:ascii="Times New Roman" w:hAnsi="Times New Roman" w:cs="Times New Roman"/>
                <w:sz w:val="20"/>
                <w:szCs w:val="20"/>
              </w:rPr>
              <w:t>7</w:t>
            </w:r>
            <w:r w:rsidR="00A62253">
              <w:rPr>
                <w:rFonts w:ascii="Times New Roman" w:hAnsi="Times New Roman" w:cs="Times New Roman"/>
                <w:sz w:val="20"/>
                <w:szCs w:val="20"/>
              </w:rPr>
              <w:t>4</w:t>
            </w:r>
            <w:r w:rsidR="00877778" w:rsidRPr="001D3C9D">
              <w:rPr>
                <w:rFonts w:ascii="Times New Roman" w:hAnsi="Times New Roman" w:cs="Times New Roman"/>
                <w:sz w:val="20"/>
                <w:szCs w:val="20"/>
              </w:rPr>
              <w:t>,0</w:t>
            </w:r>
          </w:p>
        </w:tc>
      </w:tr>
    </w:tbl>
    <w:p w14:paraId="40C2E3D1" w14:textId="77777777" w:rsidR="00A62253" w:rsidRDefault="00A62253" w:rsidP="00101182">
      <w:pPr>
        <w:spacing w:before="120"/>
        <w:contextualSpacing w:val="0"/>
        <w:jc w:val="both"/>
        <w:rPr>
          <w:rFonts w:ascii="Times New Roman" w:hAnsi="Times New Roman" w:cs="Times New Roman"/>
          <w:highlight w:val="yellow"/>
        </w:rPr>
      </w:pPr>
    </w:p>
    <w:p w14:paraId="21441E97" w14:textId="77777777" w:rsidR="00A62253" w:rsidRDefault="00A62253">
      <w:pPr>
        <w:spacing w:line="240" w:lineRule="auto"/>
        <w:contextualSpacing w:val="0"/>
        <w:rPr>
          <w:rFonts w:ascii="Times New Roman" w:hAnsi="Times New Roman" w:cs="Times New Roman"/>
          <w:highlight w:val="yellow"/>
        </w:rPr>
      </w:pPr>
      <w:r>
        <w:rPr>
          <w:rFonts w:ascii="Times New Roman" w:hAnsi="Times New Roman" w:cs="Times New Roman"/>
          <w:highlight w:val="yellow"/>
        </w:rPr>
        <w:br w:type="page"/>
      </w:r>
    </w:p>
    <w:p w14:paraId="2CE83FD4" w14:textId="0FAAA9E3" w:rsidR="00877778" w:rsidRPr="009A5304" w:rsidRDefault="00877778" w:rsidP="00101182">
      <w:pPr>
        <w:spacing w:before="120"/>
        <w:contextualSpacing w:val="0"/>
        <w:jc w:val="both"/>
        <w:rPr>
          <w:rFonts w:ascii="Times New Roman" w:hAnsi="Times New Roman" w:cs="Times New Roman"/>
        </w:rPr>
      </w:pPr>
      <w:r w:rsidRPr="009A5304">
        <w:rPr>
          <w:rFonts w:ascii="Times New Roman" w:hAnsi="Times New Roman" w:cs="Times New Roman"/>
        </w:rPr>
        <w:lastRenderedPageBreak/>
        <w:t>Do wyliczenia chłonności przyjęto następujące założenia:</w:t>
      </w:r>
    </w:p>
    <w:p w14:paraId="64E57377" w14:textId="77777777" w:rsidR="00877778" w:rsidRPr="009A5304" w:rsidRDefault="00877778">
      <w:pPr>
        <w:pStyle w:val="Akapitzlist"/>
        <w:numPr>
          <w:ilvl w:val="0"/>
          <w:numId w:val="14"/>
        </w:numPr>
        <w:ind w:left="567"/>
        <w:jc w:val="both"/>
        <w:rPr>
          <w:rFonts w:ascii="Times New Roman" w:hAnsi="Times New Roman" w:cs="Times New Roman"/>
          <w:color w:val="000000" w:themeColor="text1"/>
        </w:rPr>
      </w:pPr>
      <w:bookmarkStart w:id="130" w:name="_Hlk184188308"/>
      <w:r w:rsidRPr="009A5304">
        <w:rPr>
          <w:rFonts w:ascii="Times New Roman" w:hAnsi="Times New Roman" w:cs="Times New Roman"/>
        </w:rPr>
        <w:t>Powierzchnia działki mieszkaniowej w zabudowie jednorodzinnej (zgodne z dokumentem „Określanie chłonności obszarów istniejącej zabudowy i obszarów przeznaczonych do zabudowy w planach miejscowych”, Ministerstwo Infrastruktury i Budownictwa, listopad 2016</w:t>
      </w:r>
      <w:r w:rsidRPr="009A5304">
        <w:rPr>
          <w:rFonts w:ascii="Times New Roman" w:hAnsi="Times New Roman" w:cs="Times New Roman"/>
          <w:color w:val="000000" w:themeColor="text1"/>
        </w:rPr>
        <w:t>)</w:t>
      </w:r>
      <w:bookmarkEnd w:id="130"/>
      <w:r w:rsidRPr="009A5304">
        <w:rPr>
          <w:rFonts w:ascii="Times New Roman" w:hAnsi="Times New Roman" w:cs="Times New Roman"/>
          <w:color w:val="000000" w:themeColor="text1"/>
        </w:rPr>
        <w:t>: 720 m.kw. = 0,0720 ha;</w:t>
      </w:r>
    </w:p>
    <w:p w14:paraId="518B990F" w14:textId="77777777" w:rsidR="00877778" w:rsidRPr="009A5304" w:rsidRDefault="00877778">
      <w:pPr>
        <w:pStyle w:val="Akapitzlist"/>
        <w:numPr>
          <w:ilvl w:val="0"/>
          <w:numId w:val="14"/>
        </w:numPr>
        <w:ind w:left="567"/>
        <w:jc w:val="both"/>
        <w:rPr>
          <w:rFonts w:ascii="Times New Roman" w:hAnsi="Times New Roman" w:cs="Times New Roman"/>
          <w:color w:val="000000" w:themeColor="text1"/>
        </w:rPr>
      </w:pPr>
      <w:r w:rsidRPr="009A5304">
        <w:rPr>
          <w:rFonts w:ascii="Times New Roman" w:hAnsi="Times New Roman" w:cs="Times New Roman"/>
          <w:color w:val="000000" w:themeColor="text1"/>
        </w:rPr>
        <w:t>Powierzchnia działki mieszkaniowej w zabudowie jednorodzinnej, jednorodzinnej z usługami, letniskowej i rekreacji indywidualnej: 1000 m.kw. = 0,1000 ha;</w:t>
      </w:r>
    </w:p>
    <w:p w14:paraId="737BC5D0" w14:textId="77777777" w:rsidR="00877778" w:rsidRPr="009A5304" w:rsidRDefault="00877778">
      <w:pPr>
        <w:pStyle w:val="Akapitzlist"/>
        <w:numPr>
          <w:ilvl w:val="0"/>
          <w:numId w:val="14"/>
        </w:numPr>
        <w:ind w:left="567"/>
        <w:jc w:val="both"/>
        <w:rPr>
          <w:rFonts w:ascii="Times New Roman" w:hAnsi="Times New Roman" w:cs="Times New Roman"/>
          <w:color w:val="000000" w:themeColor="text1"/>
        </w:rPr>
      </w:pPr>
      <w:r w:rsidRPr="009A5304">
        <w:rPr>
          <w:rFonts w:ascii="Times New Roman" w:hAnsi="Times New Roman" w:cs="Times New Roman"/>
          <w:color w:val="000000" w:themeColor="text1"/>
        </w:rPr>
        <w:t>Powierzchnia działki zagrodowej: 3000 m.kw. = 0,3000 ha;</w:t>
      </w:r>
    </w:p>
    <w:p w14:paraId="6E60B5F2" w14:textId="77777777" w:rsidR="00877778" w:rsidRPr="009A5304" w:rsidRDefault="00877778">
      <w:pPr>
        <w:pStyle w:val="Akapitzlist"/>
        <w:numPr>
          <w:ilvl w:val="0"/>
          <w:numId w:val="14"/>
        </w:numPr>
        <w:ind w:left="567"/>
        <w:jc w:val="both"/>
        <w:rPr>
          <w:rFonts w:ascii="Times New Roman" w:hAnsi="Times New Roman" w:cs="Times New Roman"/>
          <w:color w:val="000000" w:themeColor="text1"/>
        </w:rPr>
      </w:pPr>
      <w:r w:rsidRPr="009A5304">
        <w:rPr>
          <w:rFonts w:ascii="Times New Roman" w:hAnsi="Times New Roman" w:cs="Times New Roman"/>
          <w:color w:val="000000" w:themeColor="text1"/>
        </w:rPr>
        <w:t>Liczba domów (mieszkań) przypadających na jedną działkę = 1 mieszkanie;</w:t>
      </w:r>
    </w:p>
    <w:p w14:paraId="0F30E8A6" w14:textId="77777777" w:rsidR="00877778" w:rsidRPr="009A5304" w:rsidRDefault="00877778">
      <w:pPr>
        <w:pStyle w:val="Akapitzlist"/>
        <w:numPr>
          <w:ilvl w:val="0"/>
          <w:numId w:val="14"/>
        </w:numPr>
        <w:ind w:left="567"/>
        <w:jc w:val="both"/>
        <w:rPr>
          <w:rFonts w:ascii="Times New Roman" w:hAnsi="Times New Roman" w:cs="Times New Roman"/>
          <w:color w:val="000000" w:themeColor="text1"/>
        </w:rPr>
      </w:pPr>
      <w:r w:rsidRPr="009A5304">
        <w:rPr>
          <w:rFonts w:ascii="Times New Roman" w:hAnsi="Times New Roman" w:cs="Times New Roman"/>
          <w:color w:val="000000" w:themeColor="text1"/>
        </w:rPr>
        <w:t>Gęstość zaludnienia na terenach zabudowy mieszkaniowej wielorodzinnej: 135 osób/ha;</w:t>
      </w:r>
    </w:p>
    <w:p w14:paraId="6259D2CA" w14:textId="35342925" w:rsidR="00877778" w:rsidRDefault="00877778">
      <w:pPr>
        <w:pStyle w:val="Akapitzlist"/>
        <w:numPr>
          <w:ilvl w:val="0"/>
          <w:numId w:val="14"/>
        </w:numPr>
        <w:ind w:left="567"/>
        <w:jc w:val="both"/>
        <w:rPr>
          <w:rFonts w:ascii="Times New Roman" w:hAnsi="Times New Roman" w:cs="Times New Roman"/>
          <w:color w:val="000000" w:themeColor="text1"/>
        </w:rPr>
      </w:pPr>
      <w:r w:rsidRPr="009A5304">
        <w:rPr>
          <w:rFonts w:ascii="Times New Roman" w:hAnsi="Times New Roman" w:cs="Times New Roman"/>
          <w:color w:val="000000" w:themeColor="text1"/>
        </w:rPr>
        <w:t xml:space="preserve">Liczba osób przypadających na mieszkanie, </w:t>
      </w:r>
      <w:r w:rsidRPr="009A5304">
        <w:rPr>
          <w:rFonts w:ascii="Times New Roman" w:hAnsi="Times New Roman" w:cs="Times New Roman"/>
        </w:rPr>
        <w:t>zgodne z dokumentem „Określanie chłonności obszarów istniejącej zabudowy i obszarów przeznaczonych do zabudowy w planach miejscowych”, Ministerstwo Infrastruktury i Budownictwa, listopad 2016</w:t>
      </w:r>
      <w:r w:rsidRPr="009A5304">
        <w:rPr>
          <w:rFonts w:ascii="Times New Roman" w:hAnsi="Times New Roman" w:cs="Times New Roman"/>
          <w:color w:val="000000" w:themeColor="text1"/>
        </w:rPr>
        <w:t xml:space="preserve"> (wszystkie tereny): 2,3</w:t>
      </w:r>
      <w:r w:rsidR="003F6415">
        <w:rPr>
          <w:rFonts w:ascii="Times New Roman" w:hAnsi="Times New Roman" w:cs="Times New Roman"/>
          <w:color w:val="000000" w:themeColor="text1"/>
        </w:rPr>
        <w:t> </w:t>
      </w:r>
      <w:r w:rsidRPr="009A5304">
        <w:rPr>
          <w:rFonts w:ascii="Times New Roman" w:hAnsi="Times New Roman" w:cs="Times New Roman"/>
          <w:color w:val="000000" w:themeColor="text1"/>
        </w:rPr>
        <w:t>osoby/mieszkanie.</w:t>
      </w:r>
    </w:p>
    <w:p w14:paraId="03886306" w14:textId="77777777" w:rsidR="006760D4" w:rsidRDefault="006760D4" w:rsidP="006760D4">
      <w:pPr>
        <w:jc w:val="both"/>
        <w:rPr>
          <w:rFonts w:ascii="Times New Roman" w:hAnsi="Times New Roman" w:cs="Times New Roman"/>
          <w:color w:val="000000" w:themeColor="text1"/>
        </w:rPr>
      </w:pPr>
    </w:p>
    <w:p w14:paraId="144A1DBC" w14:textId="06F1C111" w:rsidR="006760D4" w:rsidRPr="006760D4" w:rsidRDefault="006760D4" w:rsidP="006760D4">
      <w:pPr>
        <w:jc w:val="both"/>
        <w:rPr>
          <w:rFonts w:ascii="Times New Roman" w:hAnsi="Times New Roman" w:cs="Times New Roman"/>
          <w:color w:val="000000" w:themeColor="text1"/>
        </w:rPr>
      </w:pPr>
      <w:r w:rsidRPr="006760D4">
        <w:rPr>
          <w:rFonts w:ascii="Times New Roman" w:hAnsi="Times New Roman" w:cs="Times New Roman"/>
          <w:color w:val="000000" w:themeColor="text1"/>
        </w:rPr>
        <w:t xml:space="preserve">Ponadto, zastosowano współczynniki korygujące, pomniejszające powierzchnię terenów inwestycyjnych niezabudowanych: </w:t>
      </w:r>
    </w:p>
    <w:p w14:paraId="4946BFB3" w14:textId="23B6A668" w:rsidR="006760D4" w:rsidRPr="006760D4" w:rsidRDefault="006760D4">
      <w:pPr>
        <w:pStyle w:val="Akapitzlist"/>
        <w:numPr>
          <w:ilvl w:val="0"/>
          <w:numId w:val="14"/>
        </w:numPr>
        <w:ind w:left="567" w:hanging="340"/>
        <w:jc w:val="both"/>
        <w:rPr>
          <w:rFonts w:ascii="Times New Roman" w:hAnsi="Times New Roman" w:cs="Times New Roman"/>
          <w:color w:val="000000" w:themeColor="text1"/>
        </w:rPr>
      </w:pPr>
      <w:r w:rsidRPr="006760D4">
        <w:rPr>
          <w:rFonts w:ascii="Times New Roman" w:hAnsi="Times New Roman" w:cs="Times New Roman"/>
          <w:color w:val="000000" w:themeColor="text1"/>
        </w:rPr>
        <w:t>uwzględniający ograniczenia w zabudowie wynikające z wąskich działek, ukształtowania terenu utrudniającego zabudowę i zagospodarowania, stref ograniczających zabudowę oraz braku dojazdów,</w:t>
      </w:r>
    </w:p>
    <w:p w14:paraId="63815441" w14:textId="224B9959" w:rsidR="00877778" w:rsidRPr="006760D4" w:rsidRDefault="00877778">
      <w:pPr>
        <w:pStyle w:val="Akapitzlist"/>
        <w:numPr>
          <w:ilvl w:val="0"/>
          <w:numId w:val="14"/>
        </w:numPr>
        <w:ind w:left="567" w:hanging="340"/>
        <w:jc w:val="both"/>
        <w:rPr>
          <w:rFonts w:ascii="Times New Roman" w:hAnsi="Times New Roman" w:cs="Times New Roman"/>
          <w:color w:val="000000" w:themeColor="text1"/>
        </w:rPr>
      </w:pPr>
      <w:r w:rsidRPr="006760D4">
        <w:rPr>
          <w:rFonts w:ascii="Times New Roman" w:hAnsi="Times New Roman" w:cs="Times New Roman"/>
          <w:color w:val="000000" w:themeColor="text1"/>
        </w:rPr>
        <w:t>uwzględniający tereny komunikacji, parkingi, tereny zieleni itp.,</w:t>
      </w:r>
    </w:p>
    <w:p w14:paraId="738A2EA2" w14:textId="77777777" w:rsidR="00877778" w:rsidRPr="006760D4" w:rsidRDefault="00877778">
      <w:pPr>
        <w:pStyle w:val="Akapitzlist"/>
        <w:numPr>
          <w:ilvl w:val="0"/>
          <w:numId w:val="14"/>
        </w:numPr>
        <w:ind w:left="567" w:hanging="340"/>
        <w:jc w:val="both"/>
        <w:rPr>
          <w:rFonts w:ascii="Times New Roman" w:hAnsi="Times New Roman" w:cs="Times New Roman"/>
          <w:color w:val="000000" w:themeColor="text1"/>
        </w:rPr>
      </w:pPr>
      <w:r w:rsidRPr="006760D4">
        <w:rPr>
          <w:rFonts w:ascii="Times New Roman" w:hAnsi="Times New Roman" w:cs="Times New Roman"/>
          <w:color w:val="000000" w:themeColor="text1"/>
        </w:rPr>
        <w:t>uwzględniający udział funkcji usługowych w funkcji mieszkaniowej,</w:t>
      </w:r>
    </w:p>
    <w:p w14:paraId="172BE1B5" w14:textId="77777777" w:rsidR="00877778" w:rsidRPr="006760D4" w:rsidRDefault="00877778">
      <w:pPr>
        <w:pStyle w:val="Akapitzlist"/>
        <w:numPr>
          <w:ilvl w:val="0"/>
          <w:numId w:val="14"/>
        </w:numPr>
        <w:ind w:left="567" w:hanging="340"/>
        <w:jc w:val="both"/>
        <w:rPr>
          <w:rFonts w:ascii="Times New Roman" w:hAnsi="Times New Roman" w:cs="Times New Roman"/>
          <w:color w:val="000000" w:themeColor="text1"/>
        </w:rPr>
      </w:pPr>
      <w:r w:rsidRPr="006760D4">
        <w:rPr>
          <w:rFonts w:ascii="Times New Roman" w:hAnsi="Times New Roman" w:cs="Times New Roman"/>
          <w:color w:val="000000" w:themeColor="text1"/>
        </w:rPr>
        <w:t>uwzględniający udział funkcji produkcji rolniczej w funkcji zagrodowej,</w:t>
      </w:r>
    </w:p>
    <w:p w14:paraId="097EA31D" w14:textId="24ACE2A0" w:rsidR="00877778" w:rsidRPr="006760D4" w:rsidRDefault="00877778">
      <w:pPr>
        <w:pStyle w:val="Akapitzlist"/>
        <w:numPr>
          <w:ilvl w:val="0"/>
          <w:numId w:val="14"/>
        </w:numPr>
        <w:ind w:left="567" w:hanging="340"/>
        <w:jc w:val="both"/>
        <w:rPr>
          <w:rFonts w:ascii="Times New Roman" w:hAnsi="Times New Roman" w:cs="Times New Roman"/>
          <w:color w:val="000000" w:themeColor="text1"/>
        </w:rPr>
      </w:pPr>
      <w:r w:rsidRPr="006760D4">
        <w:rPr>
          <w:rFonts w:ascii="Times New Roman" w:hAnsi="Times New Roman" w:cs="Times New Roman"/>
          <w:color w:val="000000" w:themeColor="text1"/>
        </w:rPr>
        <w:t>uwzględniający udział funkcji letniskowej lub rekreacji indywidualnej w funkcji mieszkaniowej, gdyż tereny gminy Domaniów, są również atrakcyjne dla zabudowy letniskowej i rekreacji indywidualnej.</w:t>
      </w:r>
    </w:p>
    <w:p w14:paraId="5A445884" w14:textId="77777777" w:rsidR="00877778" w:rsidRPr="009A5304" w:rsidRDefault="00877778" w:rsidP="00877778">
      <w:pPr>
        <w:spacing w:line="240" w:lineRule="auto"/>
        <w:jc w:val="both"/>
        <w:rPr>
          <w:rFonts w:ascii="Times New Roman" w:hAnsi="Times New Roman" w:cs="Times New Roman"/>
          <w:color w:val="000000" w:themeColor="text1"/>
        </w:rPr>
      </w:pPr>
    </w:p>
    <w:p w14:paraId="0B0496A6" w14:textId="77777777" w:rsidR="00877778" w:rsidRDefault="00877778" w:rsidP="00877778">
      <w:pPr>
        <w:jc w:val="both"/>
        <w:rPr>
          <w:rFonts w:ascii="Times New Roman" w:hAnsi="Times New Roman" w:cs="Times New Roman"/>
          <w:color w:val="000000" w:themeColor="text1"/>
        </w:rPr>
      </w:pPr>
      <w:r w:rsidRPr="009A5304">
        <w:rPr>
          <w:rFonts w:ascii="Times New Roman" w:hAnsi="Times New Roman" w:cs="Times New Roman"/>
          <w:color w:val="000000" w:themeColor="text1"/>
        </w:rPr>
        <w:t xml:space="preserve">Sumaryczny współczynnik korygujący odzwierciedla ograniczenia w możliwość zabudowy terenu, zgodnie z jego przeznaczeniem podstawowym. Cześć opisana współczynnikiem korygującym pozostaje niezabudowana (min. ze względu na uwarunkowania terenowe) lub przeznaczona na inne funkcje, np. komunikacja (parkingi w zabudowie mieszkaniowo-usługowej), zieleń, lub związana jest z prowadzeniem działalności usługowej. </w:t>
      </w:r>
    </w:p>
    <w:p w14:paraId="753948DD" w14:textId="77777777" w:rsidR="005D4ABE" w:rsidRDefault="005D4ABE">
      <w:pPr>
        <w:spacing w:line="240" w:lineRule="auto"/>
        <w:contextualSpacing w:val="0"/>
        <w:rPr>
          <w:rFonts w:ascii="Times New Roman" w:hAnsi="Times New Roman" w:cs="Times New Roman"/>
          <w:color w:val="000000" w:themeColor="text1"/>
        </w:rPr>
      </w:pPr>
      <w:r>
        <w:rPr>
          <w:rFonts w:ascii="Times New Roman" w:hAnsi="Times New Roman" w:cs="Times New Roman"/>
          <w:i/>
          <w:iCs/>
          <w:color w:val="000000" w:themeColor="text1"/>
        </w:rPr>
        <w:br w:type="page"/>
      </w:r>
    </w:p>
    <w:p w14:paraId="4A1417D9" w14:textId="012B4D18" w:rsidR="00877778" w:rsidRPr="00877778" w:rsidRDefault="00877778" w:rsidP="00877778">
      <w:pPr>
        <w:pStyle w:val="Legenda"/>
        <w:spacing w:after="0" w:line="360" w:lineRule="auto"/>
        <w:jc w:val="center"/>
        <w:rPr>
          <w:rFonts w:ascii="Times New Roman" w:hAnsi="Times New Roman" w:cs="Times New Roman"/>
          <w:b/>
          <w:bCs/>
          <w:i w:val="0"/>
          <w:iCs w:val="0"/>
          <w:color w:val="auto"/>
          <w:sz w:val="20"/>
          <w:szCs w:val="20"/>
        </w:rPr>
      </w:pPr>
      <w:r w:rsidRPr="00877778">
        <w:rPr>
          <w:rFonts w:ascii="Times New Roman" w:hAnsi="Times New Roman" w:cs="Times New Roman"/>
          <w:i w:val="0"/>
          <w:iCs w:val="0"/>
          <w:color w:val="auto"/>
          <w:sz w:val="20"/>
          <w:szCs w:val="20"/>
        </w:rPr>
        <w:lastRenderedPageBreak/>
        <w:t xml:space="preserve">Tabela </w:t>
      </w:r>
      <w:r w:rsidR="005D4ABE">
        <w:rPr>
          <w:rFonts w:ascii="Times New Roman" w:hAnsi="Times New Roman" w:cs="Times New Roman"/>
          <w:i w:val="0"/>
          <w:iCs w:val="0"/>
          <w:color w:val="auto"/>
          <w:sz w:val="20"/>
          <w:szCs w:val="20"/>
        </w:rPr>
        <w:t>7</w:t>
      </w:r>
      <w:r w:rsidRPr="00877778">
        <w:rPr>
          <w:rFonts w:ascii="Times New Roman" w:hAnsi="Times New Roman" w:cs="Times New Roman"/>
          <w:i w:val="0"/>
          <w:iCs w:val="0"/>
          <w:color w:val="auto"/>
          <w:sz w:val="20"/>
          <w:szCs w:val="20"/>
        </w:rPr>
        <w:t>. Współczynniki korygujące. Opracowanie własne.</w:t>
      </w:r>
    </w:p>
    <w:tbl>
      <w:tblPr>
        <w:tblStyle w:val="Tabela-Siatka"/>
        <w:tblW w:w="9075" w:type="dxa"/>
        <w:tblLook w:val="04A0" w:firstRow="1" w:lastRow="0" w:firstColumn="1" w:lastColumn="0" w:noHBand="0" w:noVBand="1"/>
      </w:tblPr>
      <w:tblGrid>
        <w:gridCol w:w="1940"/>
        <w:gridCol w:w="1494"/>
        <w:gridCol w:w="1389"/>
        <w:gridCol w:w="1352"/>
        <w:gridCol w:w="1673"/>
        <w:gridCol w:w="1219"/>
        <w:gridCol w:w="8"/>
      </w:tblGrid>
      <w:tr w:rsidR="00877778" w:rsidRPr="009A5304" w14:paraId="09733515" w14:textId="77777777" w:rsidTr="00812A6B">
        <w:tc>
          <w:tcPr>
            <w:tcW w:w="1940" w:type="dxa"/>
            <w:vMerge w:val="restart"/>
            <w:shd w:val="clear" w:color="auto" w:fill="F2F2F2" w:themeFill="background1" w:themeFillShade="F2"/>
            <w:vAlign w:val="center"/>
          </w:tcPr>
          <w:p w14:paraId="7FE3CCD9" w14:textId="77777777" w:rsidR="00877778" w:rsidRPr="009A5304" w:rsidRDefault="00877778" w:rsidP="00812A6B">
            <w:pPr>
              <w:spacing w:line="240" w:lineRule="auto"/>
              <w:jc w:val="center"/>
              <w:rPr>
                <w:rFonts w:ascii="Times New Roman" w:hAnsi="Times New Roman" w:cs="Times New Roman"/>
                <w:b/>
                <w:bCs/>
                <w:sz w:val="20"/>
                <w:szCs w:val="20"/>
              </w:rPr>
            </w:pPr>
            <w:r w:rsidRPr="009A5304">
              <w:rPr>
                <w:rFonts w:ascii="Times New Roman" w:hAnsi="Times New Roman" w:cs="Times New Roman"/>
                <w:b/>
                <w:bCs/>
                <w:sz w:val="20"/>
                <w:szCs w:val="20"/>
              </w:rPr>
              <w:t>Strefa wyznaczona w POG</w:t>
            </w:r>
          </w:p>
        </w:tc>
        <w:tc>
          <w:tcPr>
            <w:tcW w:w="7135" w:type="dxa"/>
            <w:gridSpan w:val="6"/>
            <w:shd w:val="clear" w:color="auto" w:fill="F2F2F2" w:themeFill="background1" w:themeFillShade="F2"/>
            <w:vAlign w:val="center"/>
          </w:tcPr>
          <w:p w14:paraId="6136AC0C" w14:textId="77777777" w:rsidR="00877778" w:rsidRPr="009A5304" w:rsidRDefault="00877778" w:rsidP="00812A6B">
            <w:pPr>
              <w:spacing w:line="240" w:lineRule="auto"/>
              <w:jc w:val="center"/>
              <w:rPr>
                <w:rFonts w:ascii="Times New Roman" w:hAnsi="Times New Roman" w:cs="Times New Roman"/>
                <w:b/>
                <w:bCs/>
                <w:sz w:val="20"/>
                <w:szCs w:val="20"/>
              </w:rPr>
            </w:pPr>
            <w:r w:rsidRPr="009A5304">
              <w:rPr>
                <w:rFonts w:ascii="Times New Roman" w:hAnsi="Times New Roman" w:cs="Times New Roman"/>
                <w:b/>
                <w:bCs/>
                <w:sz w:val="20"/>
                <w:szCs w:val="20"/>
              </w:rPr>
              <w:t>Współczynnik korygujący</w:t>
            </w:r>
          </w:p>
        </w:tc>
      </w:tr>
      <w:tr w:rsidR="00877778" w:rsidRPr="009A5304" w14:paraId="107B838E" w14:textId="77777777" w:rsidTr="00812A6B">
        <w:trPr>
          <w:gridAfter w:val="1"/>
          <w:wAfter w:w="8" w:type="dxa"/>
        </w:trPr>
        <w:tc>
          <w:tcPr>
            <w:tcW w:w="1940" w:type="dxa"/>
            <w:vMerge/>
            <w:shd w:val="clear" w:color="auto" w:fill="F2F2F2" w:themeFill="background1" w:themeFillShade="F2"/>
            <w:vAlign w:val="center"/>
          </w:tcPr>
          <w:p w14:paraId="23C82F9C" w14:textId="77777777" w:rsidR="00877778" w:rsidRPr="009A5304" w:rsidRDefault="00877778" w:rsidP="00812A6B">
            <w:pPr>
              <w:spacing w:line="240" w:lineRule="auto"/>
              <w:jc w:val="center"/>
              <w:rPr>
                <w:rFonts w:ascii="Times New Roman" w:hAnsi="Times New Roman" w:cs="Times New Roman"/>
                <w:b/>
                <w:bCs/>
                <w:sz w:val="20"/>
                <w:szCs w:val="20"/>
              </w:rPr>
            </w:pPr>
          </w:p>
        </w:tc>
        <w:tc>
          <w:tcPr>
            <w:tcW w:w="1494" w:type="dxa"/>
            <w:shd w:val="clear" w:color="auto" w:fill="F2F2F2" w:themeFill="background1" w:themeFillShade="F2"/>
            <w:vAlign w:val="center"/>
          </w:tcPr>
          <w:p w14:paraId="51D74A5D" w14:textId="77777777" w:rsidR="00877778" w:rsidRPr="009A5304" w:rsidRDefault="00877778" w:rsidP="00812A6B">
            <w:pPr>
              <w:spacing w:line="240" w:lineRule="auto"/>
              <w:jc w:val="center"/>
              <w:rPr>
                <w:rFonts w:ascii="Times New Roman" w:hAnsi="Times New Roman" w:cs="Times New Roman"/>
                <w:b/>
                <w:bCs/>
                <w:sz w:val="20"/>
                <w:szCs w:val="20"/>
              </w:rPr>
            </w:pPr>
            <w:r w:rsidRPr="009A5304">
              <w:rPr>
                <w:rFonts w:ascii="Times New Roman" w:hAnsi="Times New Roman" w:cs="Times New Roman"/>
                <w:b/>
                <w:bCs/>
                <w:sz w:val="20"/>
                <w:szCs w:val="20"/>
              </w:rPr>
              <w:t>ukształtowanie terenu, brak dojazdów, itp.</w:t>
            </w:r>
          </w:p>
        </w:tc>
        <w:tc>
          <w:tcPr>
            <w:tcW w:w="1389" w:type="dxa"/>
            <w:shd w:val="clear" w:color="auto" w:fill="F2F2F2" w:themeFill="background1" w:themeFillShade="F2"/>
            <w:vAlign w:val="center"/>
          </w:tcPr>
          <w:p w14:paraId="4B4CB1B1" w14:textId="77777777" w:rsidR="00877778" w:rsidRPr="009A5304" w:rsidRDefault="00877778" w:rsidP="00812A6B">
            <w:pPr>
              <w:spacing w:line="240" w:lineRule="auto"/>
              <w:jc w:val="center"/>
              <w:rPr>
                <w:rFonts w:ascii="Times New Roman" w:hAnsi="Times New Roman" w:cs="Times New Roman"/>
                <w:b/>
                <w:bCs/>
                <w:sz w:val="20"/>
                <w:szCs w:val="20"/>
              </w:rPr>
            </w:pPr>
            <w:r w:rsidRPr="009A5304">
              <w:rPr>
                <w:rFonts w:ascii="Times New Roman" w:hAnsi="Times New Roman" w:cs="Times New Roman"/>
                <w:b/>
                <w:bCs/>
                <w:sz w:val="20"/>
                <w:szCs w:val="20"/>
              </w:rPr>
              <w:t>komunikacja, parkingi, tereny zieleni</w:t>
            </w:r>
          </w:p>
        </w:tc>
        <w:tc>
          <w:tcPr>
            <w:tcW w:w="1352" w:type="dxa"/>
            <w:shd w:val="clear" w:color="auto" w:fill="F2F2F2" w:themeFill="background1" w:themeFillShade="F2"/>
            <w:vAlign w:val="center"/>
          </w:tcPr>
          <w:p w14:paraId="5849C052" w14:textId="77777777" w:rsidR="00877778" w:rsidRPr="009A5304" w:rsidRDefault="00877778" w:rsidP="00812A6B">
            <w:pPr>
              <w:spacing w:line="240" w:lineRule="auto"/>
              <w:jc w:val="center"/>
              <w:rPr>
                <w:rFonts w:ascii="Times New Roman" w:hAnsi="Times New Roman" w:cs="Times New Roman"/>
                <w:b/>
                <w:bCs/>
                <w:sz w:val="20"/>
                <w:szCs w:val="20"/>
              </w:rPr>
            </w:pPr>
            <w:r w:rsidRPr="009A5304">
              <w:rPr>
                <w:rFonts w:ascii="Times New Roman" w:hAnsi="Times New Roman" w:cs="Times New Roman"/>
                <w:b/>
                <w:bCs/>
                <w:sz w:val="20"/>
                <w:szCs w:val="20"/>
              </w:rPr>
              <w:t>usługi</w:t>
            </w:r>
          </w:p>
        </w:tc>
        <w:tc>
          <w:tcPr>
            <w:tcW w:w="1673" w:type="dxa"/>
            <w:shd w:val="clear" w:color="auto" w:fill="F2F2F2" w:themeFill="background1" w:themeFillShade="F2"/>
            <w:vAlign w:val="center"/>
          </w:tcPr>
          <w:p w14:paraId="2063EEA5" w14:textId="77777777" w:rsidR="00877778" w:rsidRDefault="00877778" w:rsidP="00812A6B">
            <w:pPr>
              <w:spacing w:line="240" w:lineRule="auto"/>
              <w:jc w:val="center"/>
              <w:rPr>
                <w:rFonts w:ascii="Times New Roman" w:hAnsi="Times New Roman" w:cs="Times New Roman"/>
                <w:b/>
                <w:bCs/>
                <w:sz w:val="20"/>
                <w:szCs w:val="20"/>
              </w:rPr>
            </w:pPr>
            <w:r w:rsidRPr="00A0176C">
              <w:rPr>
                <w:rFonts w:ascii="Times New Roman" w:hAnsi="Times New Roman" w:cs="Times New Roman"/>
                <w:b/>
                <w:bCs/>
                <w:sz w:val="20"/>
                <w:szCs w:val="20"/>
              </w:rPr>
              <w:t>zabudowa letniskowa lub rekreacji indywidualnej</w:t>
            </w:r>
            <w:r>
              <w:rPr>
                <w:rFonts w:ascii="Times New Roman" w:hAnsi="Times New Roman" w:cs="Times New Roman"/>
                <w:b/>
                <w:bCs/>
                <w:sz w:val="20"/>
                <w:szCs w:val="20"/>
              </w:rPr>
              <w:t xml:space="preserve"> / </w:t>
            </w:r>
          </w:p>
          <w:p w14:paraId="34C6F626" w14:textId="77777777" w:rsidR="00877778" w:rsidRPr="009A5304" w:rsidRDefault="00877778" w:rsidP="00812A6B">
            <w:pPr>
              <w:spacing w:line="240" w:lineRule="auto"/>
              <w:jc w:val="center"/>
              <w:rPr>
                <w:rFonts w:ascii="Times New Roman" w:hAnsi="Times New Roman" w:cs="Times New Roman"/>
                <w:b/>
                <w:bCs/>
                <w:sz w:val="20"/>
                <w:szCs w:val="20"/>
              </w:rPr>
            </w:pPr>
            <w:r w:rsidRPr="00A54E3C">
              <w:rPr>
                <w:rFonts w:ascii="Times New Roman" w:hAnsi="Times New Roman" w:cs="Times New Roman"/>
                <w:b/>
                <w:bCs/>
                <w:color w:val="000000" w:themeColor="text1"/>
                <w:sz w:val="20"/>
                <w:szCs w:val="20"/>
              </w:rPr>
              <w:t>funkcji produkcji rolniczej</w:t>
            </w:r>
          </w:p>
        </w:tc>
        <w:tc>
          <w:tcPr>
            <w:tcW w:w="1219" w:type="dxa"/>
            <w:shd w:val="clear" w:color="auto" w:fill="F2F2F2" w:themeFill="background1" w:themeFillShade="F2"/>
            <w:vAlign w:val="center"/>
          </w:tcPr>
          <w:p w14:paraId="4FDDF136" w14:textId="77777777" w:rsidR="00877778" w:rsidRPr="009A5304" w:rsidRDefault="00877778" w:rsidP="00812A6B">
            <w:pPr>
              <w:spacing w:line="240" w:lineRule="auto"/>
              <w:jc w:val="center"/>
              <w:rPr>
                <w:rFonts w:ascii="Times New Roman" w:hAnsi="Times New Roman" w:cs="Times New Roman"/>
                <w:b/>
                <w:bCs/>
                <w:sz w:val="20"/>
                <w:szCs w:val="20"/>
              </w:rPr>
            </w:pPr>
            <w:r w:rsidRPr="009A5304">
              <w:rPr>
                <w:rFonts w:ascii="Times New Roman" w:hAnsi="Times New Roman" w:cs="Times New Roman"/>
                <w:b/>
                <w:bCs/>
                <w:sz w:val="20"/>
                <w:szCs w:val="20"/>
              </w:rPr>
              <w:t>razem</w:t>
            </w:r>
          </w:p>
        </w:tc>
      </w:tr>
      <w:tr w:rsidR="00877778" w:rsidRPr="009A5304" w14:paraId="6128512A" w14:textId="77777777" w:rsidTr="00812A6B">
        <w:trPr>
          <w:gridAfter w:val="1"/>
          <w:wAfter w:w="8" w:type="dxa"/>
        </w:trPr>
        <w:tc>
          <w:tcPr>
            <w:tcW w:w="1940" w:type="dxa"/>
          </w:tcPr>
          <w:p w14:paraId="6D729761" w14:textId="77777777" w:rsidR="00877778" w:rsidRPr="009A5304" w:rsidRDefault="00877778" w:rsidP="00812A6B">
            <w:pPr>
              <w:spacing w:line="240" w:lineRule="auto"/>
              <w:jc w:val="center"/>
              <w:rPr>
                <w:rFonts w:ascii="Times New Roman" w:hAnsi="Times New Roman" w:cs="Times New Roman"/>
                <w:b/>
                <w:bCs/>
                <w:sz w:val="20"/>
                <w:szCs w:val="20"/>
              </w:rPr>
            </w:pPr>
            <w:r w:rsidRPr="009A5304">
              <w:rPr>
                <w:rFonts w:ascii="Times New Roman" w:hAnsi="Times New Roman" w:cs="Times New Roman"/>
                <w:b/>
                <w:bCs/>
                <w:sz w:val="20"/>
                <w:szCs w:val="20"/>
              </w:rPr>
              <w:t>Strefa SJ - wielofunkcyjna z zabudową mieszkaniową jednorodzinną</w:t>
            </w:r>
          </w:p>
          <w:p w14:paraId="6026584D" w14:textId="77777777" w:rsidR="00877778" w:rsidRPr="009A5304" w:rsidRDefault="00877778" w:rsidP="00812A6B">
            <w:pPr>
              <w:spacing w:line="240" w:lineRule="auto"/>
              <w:jc w:val="center"/>
              <w:rPr>
                <w:rFonts w:ascii="Times New Roman" w:hAnsi="Times New Roman" w:cs="Times New Roman"/>
                <w:sz w:val="20"/>
                <w:szCs w:val="20"/>
              </w:rPr>
            </w:pPr>
          </w:p>
        </w:tc>
        <w:tc>
          <w:tcPr>
            <w:tcW w:w="1494" w:type="dxa"/>
            <w:vAlign w:val="center"/>
          </w:tcPr>
          <w:p w14:paraId="3A1669C0" w14:textId="77777777" w:rsidR="00877778" w:rsidRPr="009A5304" w:rsidRDefault="00877778" w:rsidP="00812A6B">
            <w:pPr>
              <w:spacing w:line="240" w:lineRule="auto"/>
              <w:jc w:val="center"/>
              <w:rPr>
                <w:rFonts w:ascii="Times New Roman" w:hAnsi="Times New Roman" w:cs="Times New Roman"/>
                <w:sz w:val="20"/>
                <w:szCs w:val="20"/>
              </w:rPr>
            </w:pPr>
            <w:r w:rsidRPr="009A5304">
              <w:rPr>
                <w:rFonts w:ascii="Times New Roman" w:hAnsi="Times New Roman" w:cs="Times New Roman"/>
                <w:sz w:val="20"/>
                <w:szCs w:val="20"/>
              </w:rPr>
              <w:t>5%</w:t>
            </w:r>
          </w:p>
        </w:tc>
        <w:tc>
          <w:tcPr>
            <w:tcW w:w="1389" w:type="dxa"/>
            <w:vAlign w:val="center"/>
          </w:tcPr>
          <w:p w14:paraId="08E3B42F" w14:textId="77777777" w:rsidR="00877778" w:rsidRPr="009A5304" w:rsidRDefault="00877778" w:rsidP="00812A6B">
            <w:pPr>
              <w:spacing w:line="240" w:lineRule="auto"/>
              <w:jc w:val="center"/>
              <w:rPr>
                <w:rFonts w:ascii="Times New Roman" w:hAnsi="Times New Roman" w:cs="Times New Roman"/>
                <w:sz w:val="20"/>
                <w:szCs w:val="20"/>
              </w:rPr>
            </w:pPr>
            <w:r w:rsidRPr="009A5304">
              <w:rPr>
                <w:rFonts w:ascii="Times New Roman" w:hAnsi="Times New Roman" w:cs="Times New Roman"/>
                <w:sz w:val="20"/>
                <w:szCs w:val="20"/>
              </w:rPr>
              <w:t>25%</w:t>
            </w:r>
          </w:p>
        </w:tc>
        <w:tc>
          <w:tcPr>
            <w:tcW w:w="1352" w:type="dxa"/>
            <w:vAlign w:val="center"/>
          </w:tcPr>
          <w:p w14:paraId="228422DA" w14:textId="77777777" w:rsidR="00877778" w:rsidRPr="009A5304" w:rsidRDefault="00877778" w:rsidP="00812A6B">
            <w:pPr>
              <w:spacing w:line="240" w:lineRule="auto"/>
              <w:jc w:val="center"/>
              <w:rPr>
                <w:rFonts w:ascii="Times New Roman" w:hAnsi="Times New Roman" w:cs="Times New Roman"/>
                <w:sz w:val="20"/>
                <w:szCs w:val="20"/>
              </w:rPr>
            </w:pPr>
            <w:r w:rsidRPr="009A5304">
              <w:rPr>
                <w:rFonts w:ascii="Times New Roman" w:hAnsi="Times New Roman" w:cs="Times New Roman"/>
                <w:sz w:val="20"/>
                <w:szCs w:val="20"/>
              </w:rPr>
              <w:t>20%</w:t>
            </w:r>
          </w:p>
        </w:tc>
        <w:tc>
          <w:tcPr>
            <w:tcW w:w="1673" w:type="dxa"/>
            <w:vAlign w:val="center"/>
          </w:tcPr>
          <w:p w14:paraId="4239CC61" w14:textId="77777777" w:rsidR="00877778" w:rsidRPr="009A5304" w:rsidRDefault="00877778" w:rsidP="00812A6B">
            <w:pPr>
              <w:spacing w:line="240" w:lineRule="auto"/>
              <w:jc w:val="center"/>
              <w:rPr>
                <w:rFonts w:ascii="Times New Roman" w:hAnsi="Times New Roman" w:cs="Times New Roman"/>
                <w:b/>
                <w:bCs/>
                <w:sz w:val="20"/>
                <w:szCs w:val="20"/>
              </w:rPr>
            </w:pPr>
            <w:r w:rsidRPr="009A5304">
              <w:rPr>
                <w:rFonts w:ascii="Times New Roman" w:hAnsi="Times New Roman" w:cs="Times New Roman"/>
                <w:sz w:val="20"/>
                <w:szCs w:val="20"/>
              </w:rPr>
              <w:t>5%</w:t>
            </w:r>
          </w:p>
        </w:tc>
        <w:tc>
          <w:tcPr>
            <w:tcW w:w="1219" w:type="dxa"/>
            <w:vAlign w:val="center"/>
          </w:tcPr>
          <w:p w14:paraId="3E626E25" w14:textId="77777777" w:rsidR="00877778" w:rsidRPr="009A5304" w:rsidRDefault="00877778" w:rsidP="00812A6B">
            <w:pPr>
              <w:spacing w:line="240" w:lineRule="auto"/>
              <w:jc w:val="center"/>
              <w:rPr>
                <w:rFonts w:ascii="Times New Roman" w:hAnsi="Times New Roman" w:cs="Times New Roman"/>
                <w:b/>
                <w:bCs/>
                <w:sz w:val="20"/>
                <w:szCs w:val="20"/>
              </w:rPr>
            </w:pPr>
            <w:r w:rsidRPr="009A5304">
              <w:rPr>
                <w:rFonts w:ascii="Times New Roman" w:hAnsi="Times New Roman" w:cs="Times New Roman"/>
                <w:b/>
                <w:bCs/>
                <w:sz w:val="20"/>
                <w:szCs w:val="20"/>
              </w:rPr>
              <w:t>55%</w:t>
            </w:r>
          </w:p>
        </w:tc>
      </w:tr>
      <w:tr w:rsidR="00877778" w:rsidRPr="009A5304" w14:paraId="1EC227E4" w14:textId="77777777" w:rsidTr="00812A6B">
        <w:trPr>
          <w:gridAfter w:val="1"/>
          <w:wAfter w:w="8" w:type="dxa"/>
        </w:trPr>
        <w:tc>
          <w:tcPr>
            <w:tcW w:w="1940" w:type="dxa"/>
          </w:tcPr>
          <w:p w14:paraId="62BE9C49" w14:textId="77777777" w:rsidR="00877778" w:rsidRPr="009A5304" w:rsidRDefault="00877778" w:rsidP="00812A6B">
            <w:pPr>
              <w:spacing w:line="240" w:lineRule="auto"/>
              <w:jc w:val="center"/>
              <w:rPr>
                <w:rFonts w:ascii="Times New Roman" w:hAnsi="Times New Roman" w:cs="Times New Roman"/>
                <w:b/>
                <w:bCs/>
                <w:sz w:val="20"/>
                <w:szCs w:val="20"/>
              </w:rPr>
            </w:pPr>
            <w:r w:rsidRPr="009A5304">
              <w:rPr>
                <w:rFonts w:ascii="Times New Roman" w:hAnsi="Times New Roman" w:cs="Times New Roman"/>
                <w:b/>
                <w:bCs/>
                <w:sz w:val="20"/>
                <w:szCs w:val="20"/>
              </w:rPr>
              <w:t>Strefa SW - wielofunkcyjna z zabudową mieszkaniową wielorodzinną</w:t>
            </w:r>
          </w:p>
          <w:p w14:paraId="457E892A" w14:textId="77777777" w:rsidR="00877778" w:rsidRPr="009A5304" w:rsidRDefault="00877778" w:rsidP="00812A6B">
            <w:pPr>
              <w:spacing w:line="240" w:lineRule="auto"/>
              <w:jc w:val="center"/>
              <w:rPr>
                <w:rFonts w:ascii="Times New Roman" w:hAnsi="Times New Roman" w:cs="Times New Roman"/>
                <w:sz w:val="20"/>
                <w:szCs w:val="20"/>
              </w:rPr>
            </w:pPr>
          </w:p>
        </w:tc>
        <w:tc>
          <w:tcPr>
            <w:tcW w:w="1494" w:type="dxa"/>
            <w:vAlign w:val="center"/>
          </w:tcPr>
          <w:p w14:paraId="2260F8A3" w14:textId="77777777" w:rsidR="00877778" w:rsidRPr="009A5304" w:rsidRDefault="00877778" w:rsidP="00812A6B">
            <w:pPr>
              <w:spacing w:line="240" w:lineRule="auto"/>
              <w:jc w:val="center"/>
              <w:rPr>
                <w:rFonts w:ascii="Times New Roman" w:hAnsi="Times New Roman" w:cs="Times New Roman"/>
                <w:sz w:val="20"/>
                <w:szCs w:val="20"/>
              </w:rPr>
            </w:pPr>
            <w:r w:rsidRPr="009A5304">
              <w:rPr>
                <w:rFonts w:ascii="Times New Roman" w:hAnsi="Times New Roman" w:cs="Times New Roman"/>
                <w:sz w:val="20"/>
                <w:szCs w:val="20"/>
              </w:rPr>
              <w:t>5%</w:t>
            </w:r>
          </w:p>
        </w:tc>
        <w:tc>
          <w:tcPr>
            <w:tcW w:w="1389" w:type="dxa"/>
            <w:vAlign w:val="center"/>
          </w:tcPr>
          <w:p w14:paraId="7D2F39A9" w14:textId="77777777" w:rsidR="00877778" w:rsidRPr="009A5304" w:rsidRDefault="00877778" w:rsidP="00812A6B">
            <w:pPr>
              <w:spacing w:line="240" w:lineRule="auto"/>
              <w:jc w:val="center"/>
              <w:rPr>
                <w:rFonts w:ascii="Times New Roman" w:hAnsi="Times New Roman" w:cs="Times New Roman"/>
                <w:sz w:val="20"/>
                <w:szCs w:val="20"/>
              </w:rPr>
            </w:pPr>
            <w:r w:rsidRPr="009A5304">
              <w:rPr>
                <w:rFonts w:ascii="Times New Roman" w:hAnsi="Times New Roman" w:cs="Times New Roman"/>
                <w:sz w:val="20"/>
                <w:szCs w:val="20"/>
              </w:rPr>
              <w:t>30%</w:t>
            </w:r>
          </w:p>
        </w:tc>
        <w:tc>
          <w:tcPr>
            <w:tcW w:w="1352" w:type="dxa"/>
            <w:vAlign w:val="center"/>
          </w:tcPr>
          <w:p w14:paraId="17C40E4B" w14:textId="77777777" w:rsidR="00877778" w:rsidRPr="009A5304" w:rsidRDefault="00877778" w:rsidP="00812A6B">
            <w:pPr>
              <w:spacing w:line="240" w:lineRule="auto"/>
              <w:jc w:val="center"/>
              <w:rPr>
                <w:rFonts w:ascii="Times New Roman" w:hAnsi="Times New Roman" w:cs="Times New Roman"/>
                <w:sz w:val="20"/>
                <w:szCs w:val="20"/>
              </w:rPr>
            </w:pPr>
            <w:r w:rsidRPr="009A5304">
              <w:rPr>
                <w:rFonts w:ascii="Times New Roman" w:hAnsi="Times New Roman" w:cs="Times New Roman"/>
                <w:sz w:val="20"/>
                <w:szCs w:val="20"/>
              </w:rPr>
              <w:t>20%</w:t>
            </w:r>
          </w:p>
        </w:tc>
        <w:tc>
          <w:tcPr>
            <w:tcW w:w="1673" w:type="dxa"/>
            <w:vAlign w:val="center"/>
          </w:tcPr>
          <w:p w14:paraId="57651D80" w14:textId="77777777" w:rsidR="00877778" w:rsidRPr="009A5304" w:rsidRDefault="00877778" w:rsidP="00812A6B">
            <w:pPr>
              <w:spacing w:line="240" w:lineRule="auto"/>
              <w:jc w:val="center"/>
              <w:rPr>
                <w:rFonts w:ascii="Times New Roman" w:hAnsi="Times New Roman" w:cs="Times New Roman"/>
                <w:b/>
                <w:bCs/>
                <w:sz w:val="20"/>
                <w:szCs w:val="20"/>
              </w:rPr>
            </w:pPr>
            <w:r w:rsidRPr="009A5304">
              <w:rPr>
                <w:rFonts w:ascii="Times New Roman" w:hAnsi="Times New Roman" w:cs="Times New Roman"/>
                <w:sz w:val="20"/>
                <w:szCs w:val="20"/>
              </w:rPr>
              <w:t>-</w:t>
            </w:r>
          </w:p>
        </w:tc>
        <w:tc>
          <w:tcPr>
            <w:tcW w:w="1219" w:type="dxa"/>
            <w:vAlign w:val="center"/>
          </w:tcPr>
          <w:p w14:paraId="5D299190" w14:textId="77777777" w:rsidR="00877778" w:rsidRPr="009A5304" w:rsidRDefault="00877778" w:rsidP="00812A6B">
            <w:pPr>
              <w:spacing w:line="240" w:lineRule="auto"/>
              <w:jc w:val="center"/>
              <w:rPr>
                <w:rFonts w:ascii="Times New Roman" w:hAnsi="Times New Roman" w:cs="Times New Roman"/>
                <w:b/>
                <w:bCs/>
                <w:sz w:val="20"/>
                <w:szCs w:val="20"/>
              </w:rPr>
            </w:pPr>
            <w:r w:rsidRPr="009A5304">
              <w:rPr>
                <w:rFonts w:ascii="Times New Roman" w:hAnsi="Times New Roman" w:cs="Times New Roman"/>
                <w:b/>
                <w:bCs/>
                <w:sz w:val="20"/>
                <w:szCs w:val="20"/>
              </w:rPr>
              <w:t>55%</w:t>
            </w:r>
          </w:p>
        </w:tc>
      </w:tr>
      <w:tr w:rsidR="00877778" w:rsidRPr="009A5304" w14:paraId="6792A9C8" w14:textId="77777777" w:rsidTr="00812A6B">
        <w:trPr>
          <w:gridAfter w:val="1"/>
          <w:wAfter w:w="8" w:type="dxa"/>
        </w:trPr>
        <w:tc>
          <w:tcPr>
            <w:tcW w:w="1940" w:type="dxa"/>
          </w:tcPr>
          <w:p w14:paraId="198122DB" w14:textId="77777777" w:rsidR="00877778" w:rsidRPr="009A5304" w:rsidRDefault="00877778" w:rsidP="00812A6B">
            <w:pPr>
              <w:spacing w:line="240" w:lineRule="auto"/>
              <w:jc w:val="center"/>
              <w:rPr>
                <w:rFonts w:ascii="Times New Roman" w:hAnsi="Times New Roman" w:cs="Times New Roman"/>
                <w:b/>
                <w:bCs/>
                <w:sz w:val="20"/>
                <w:szCs w:val="20"/>
              </w:rPr>
            </w:pPr>
            <w:r w:rsidRPr="009A5304">
              <w:rPr>
                <w:rFonts w:ascii="Times New Roman" w:hAnsi="Times New Roman" w:cs="Times New Roman"/>
                <w:b/>
                <w:bCs/>
                <w:sz w:val="20"/>
                <w:szCs w:val="20"/>
              </w:rPr>
              <w:t xml:space="preserve">Strefa SZ - wielofunkcyjna z zabudową zagrodową </w:t>
            </w:r>
          </w:p>
          <w:p w14:paraId="0A22FAE9" w14:textId="77777777" w:rsidR="00877778" w:rsidRPr="009A5304" w:rsidRDefault="00877778" w:rsidP="00812A6B">
            <w:pPr>
              <w:spacing w:line="240" w:lineRule="auto"/>
              <w:jc w:val="center"/>
              <w:rPr>
                <w:rFonts w:ascii="Times New Roman" w:hAnsi="Times New Roman" w:cs="Times New Roman"/>
                <w:sz w:val="20"/>
                <w:szCs w:val="20"/>
              </w:rPr>
            </w:pPr>
          </w:p>
        </w:tc>
        <w:tc>
          <w:tcPr>
            <w:tcW w:w="1494" w:type="dxa"/>
            <w:vAlign w:val="center"/>
          </w:tcPr>
          <w:p w14:paraId="7B007DD4" w14:textId="77777777" w:rsidR="00877778" w:rsidRPr="009A5304" w:rsidRDefault="00877778" w:rsidP="00812A6B">
            <w:pPr>
              <w:spacing w:line="240" w:lineRule="auto"/>
              <w:jc w:val="center"/>
              <w:rPr>
                <w:rFonts w:ascii="Times New Roman" w:hAnsi="Times New Roman" w:cs="Times New Roman"/>
                <w:sz w:val="20"/>
                <w:szCs w:val="20"/>
              </w:rPr>
            </w:pPr>
            <w:r w:rsidRPr="009A5304">
              <w:rPr>
                <w:rFonts w:ascii="Times New Roman" w:hAnsi="Times New Roman" w:cs="Times New Roman"/>
                <w:sz w:val="20"/>
                <w:szCs w:val="20"/>
              </w:rPr>
              <w:t>10%</w:t>
            </w:r>
          </w:p>
        </w:tc>
        <w:tc>
          <w:tcPr>
            <w:tcW w:w="1389" w:type="dxa"/>
            <w:vAlign w:val="center"/>
          </w:tcPr>
          <w:p w14:paraId="5CE82F44" w14:textId="77777777" w:rsidR="00877778" w:rsidRPr="009A5304" w:rsidRDefault="00877778" w:rsidP="00812A6B">
            <w:pPr>
              <w:spacing w:line="240" w:lineRule="auto"/>
              <w:jc w:val="center"/>
              <w:rPr>
                <w:rFonts w:ascii="Times New Roman" w:hAnsi="Times New Roman" w:cs="Times New Roman"/>
                <w:sz w:val="20"/>
                <w:szCs w:val="20"/>
              </w:rPr>
            </w:pPr>
            <w:r w:rsidRPr="009A5304">
              <w:rPr>
                <w:rFonts w:ascii="Times New Roman" w:hAnsi="Times New Roman" w:cs="Times New Roman"/>
                <w:sz w:val="20"/>
                <w:szCs w:val="20"/>
              </w:rPr>
              <w:t>30%</w:t>
            </w:r>
          </w:p>
        </w:tc>
        <w:tc>
          <w:tcPr>
            <w:tcW w:w="1352" w:type="dxa"/>
            <w:vAlign w:val="center"/>
          </w:tcPr>
          <w:p w14:paraId="526A2A47" w14:textId="77777777" w:rsidR="00877778" w:rsidRPr="009A5304" w:rsidRDefault="00877778" w:rsidP="00812A6B">
            <w:pPr>
              <w:spacing w:line="240" w:lineRule="auto"/>
              <w:jc w:val="center"/>
              <w:rPr>
                <w:rFonts w:ascii="Times New Roman" w:hAnsi="Times New Roman" w:cs="Times New Roman"/>
                <w:sz w:val="20"/>
                <w:szCs w:val="20"/>
              </w:rPr>
            </w:pPr>
            <w:r w:rsidRPr="009A5304">
              <w:rPr>
                <w:rFonts w:ascii="Times New Roman" w:hAnsi="Times New Roman" w:cs="Times New Roman"/>
                <w:sz w:val="20"/>
                <w:szCs w:val="20"/>
              </w:rPr>
              <w:t>-</w:t>
            </w:r>
          </w:p>
        </w:tc>
        <w:tc>
          <w:tcPr>
            <w:tcW w:w="1673" w:type="dxa"/>
            <w:vAlign w:val="center"/>
          </w:tcPr>
          <w:p w14:paraId="4DE4D92F" w14:textId="77777777" w:rsidR="00877778" w:rsidRPr="00BB5FD4" w:rsidRDefault="00877778" w:rsidP="00812A6B">
            <w:pPr>
              <w:spacing w:line="240" w:lineRule="auto"/>
              <w:jc w:val="center"/>
              <w:rPr>
                <w:rFonts w:ascii="Times New Roman" w:hAnsi="Times New Roman" w:cs="Times New Roman"/>
                <w:sz w:val="20"/>
                <w:szCs w:val="20"/>
              </w:rPr>
            </w:pPr>
            <w:r w:rsidRPr="00BB5FD4">
              <w:rPr>
                <w:rFonts w:ascii="Times New Roman" w:hAnsi="Times New Roman" w:cs="Times New Roman"/>
                <w:sz w:val="20"/>
                <w:szCs w:val="20"/>
              </w:rPr>
              <w:t>10%</w:t>
            </w:r>
          </w:p>
        </w:tc>
        <w:tc>
          <w:tcPr>
            <w:tcW w:w="1219" w:type="dxa"/>
            <w:vAlign w:val="center"/>
          </w:tcPr>
          <w:p w14:paraId="5F6CAF6C" w14:textId="77777777" w:rsidR="00877778" w:rsidRPr="009A5304" w:rsidRDefault="00877778" w:rsidP="00812A6B">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5</w:t>
            </w:r>
            <w:r w:rsidRPr="009A5304">
              <w:rPr>
                <w:rFonts w:ascii="Times New Roman" w:hAnsi="Times New Roman" w:cs="Times New Roman"/>
                <w:b/>
                <w:bCs/>
                <w:sz w:val="20"/>
                <w:szCs w:val="20"/>
              </w:rPr>
              <w:t>0%</w:t>
            </w:r>
          </w:p>
        </w:tc>
      </w:tr>
    </w:tbl>
    <w:p w14:paraId="00885EE9" w14:textId="77777777" w:rsidR="00877778" w:rsidRDefault="00877778" w:rsidP="00877778">
      <w:pPr>
        <w:jc w:val="both"/>
        <w:rPr>
          <w:rFonts w:ascii="Times New Roman" w:hAnsi="Times New Roman" w:cs="Times New Roman"/>
          <w:highlight w:val="yellow"/>
        </w:rPr>
      </w:pPr>
    </w:p>
    <w:p w14:paraId="36F6B197" w14:textId="77777777" w:rsidR="00877778" w:rsidRPr="00877778" w:rsidRDefault="00877778" w:rsidP="00877778">
      <w:pPr>
        <w:jc w:val="both"/>
        <w:rPr>
          <w:rFonts w:ascii="Times New Roman" w:hAnsi="Times New Roman" w:cs="Times New Roman"/>
          <w:highlight w:val="yellow"/>
        </w:rPr>
      </w:pPr>
    </w:p>
    <w:p w14:paraId="0CB34233" w14:textId="77777777" w:rsidR="00877778" w:rsidRPr="009A5304" w:rsidRDefault="00877778" w:rsidP="00877778">
      <w:pPr>
        <w:jc w:val="both"/>
        <w:rPr>
          <w:rFonts w:ascii="Times New Roman" w:hAnsi="Times New Roman" w:cs="Times New Roman"/>
          <w:b/>
          <w:bCs/>
          <w:u w:val="single"/>
        </w:rPr>
      </w:pPr>
      <w:r w:rsidRPr="009A5304">
        <w:rPr>
          <w:rFonts w:ascii="Times New Roman" w:hAnsi="Times New Roman" w:cs="Times New Roman"/>
          <w:b/>
          <w:bCs/>
          <w:u w:val="single"/>
        </w:rPr>
        <w:t>Wyliczenia chłonności terenów niezabudowanych:</w:t>
      </w:r>
    </w:p>
    <w:p w14:paraId="53FF481D" w14:textId="77777777" w:rsidR="00877778" w:rsidRPr="009A5304" w:rsidRDefault="00877778">
      <w:pPr>
        <w:pStyle w:val="Akapitzlist"/>
        <w:numPr>
          <w:ilvl w:val="0"/>
          <w:numId w:val="15"/>
        </w:numPr>
        <w:jc w:val="both"/>
        <w:rPr>
          <w:rFonts w:ascii="Times New Roman" w:hAnsi="Times New Roman" w:cs="Times New Roman"/>
          <w:u w:val="single"/>
        </w:rPr>
      </w:pPr>
      <w:r w:rsidRPr="009A5304">
        <w:rPr>
          <w:rFonts w:ascii="Times New Roman" w:hAnsi="Times New Roman" w:cs="Times New Roman"/>
          <w:b/>
          <w:bCs/>
        </w:rPr>
        <w:t xml:space="preserve">Dla strefy SJ - wielofunkcyjnej z zabudową mieszkaniową jednorodzinną </w:t>
      </w:r>
    </w:p>
    <w:p w14:paraId="037E531C" w14:textId="77777777" w:rsidR="00877778" w:rsidRPr="00822672" w:rsidRDefault="00877778" w:rsidP="00877778">
      <w:pPr>
        <w:spacing w:before="120"/>
        <w:ind w:left="357"/>
        <w:jc w:val="both"/>
        <w:rPr>
          <w:rFonts w:ascii="Times New Roman" w:hAnsi="Times New Roman" w:cs="Times New Roman"/>
        </w:rPr>
      </w:pPr>
      <w:r w:rsidRPr="009A5304">
        <w:rPr>
          <w:rFonts w:ascii="Times New Roman" w:hAnsi="Times New Roman" w:cs="Times New Roman"/>
        </w:rPr>
        <w:t xml:space="preserve">Chłonność terenów w </w:t>
      </w:r>
      <w:r w:rsidRPr="009A5304">
        <w:rPr>
          <w:rFonts w:ascii="Times New Roman" w:hAnsi="Times New Roman" w:cs="Times New Roman"/>
          <w:b/>
          <w:bCs/>
        </w:rPr>
        <w:t xml:space="preserve">strefie SJ - wielofunkcyjnej z zabudową mieszkaniową jednorodzinną </w:t>
      </w:r>
      <w:r w:rsidRPr="009A5304">
        <w:rPr>
          <w:rFonts w:ascii="Times New Roman" w:hAnsi="Times New Roman" w:cs="Times New Roman"/>
        </w:rPr>
        <w:t xml:space="preserve">= </w:t>
      </w:r>
      <w:r w:rsidRPr="00822672">
        <w:rPr>
          <w:rFonts w:ascii="Times New Roman" w:hAnsi="Times New Roman" w:cs="Times New Roman"/>
        </w:rPr>
        <w:t xml:space="preserve">Powierzchnia terenów / </w:t>
      </w:r>
      <w:r w:rsidRPr="00822672">
        <w:rPr>
          <w:rFonts w:ascii="Times New Roman" w:hAnsi="Times New Roman" w:cs="Times New Roman"/>
          <w:vertAlign w:val="subscript"/>
        </w:rPr>
        <w:t xml:space="preserve"> </w:t>
      </w:r>
      <w:r w:rsidRPr="00822672">
        <w:rPr>
          <w:rFonts w:ascii="Times New Roman" w:hAnsi="Times New Roman" w:cs="Times New Roman"/>
        </w:rPr>
        <w:t>Powierzchnia działki mieszkaniowej * Współczynnik korygujący</w:t>
      </w:r>
      <w:r w:rsidRPr="00822672">
        <w:rPr>
          <w:rFonts w:ascii="Times New Roman" w:hAnsi="Times New Roman" w:cs="Times New Roman"/>
          <w:b/>
          <w:bCs/>
          <w:vertAlign w:val="subscript"/>
        </w:rPr>
        <w:t xml:space="preserve">  </w:t>
      </w:r>
      <w:r w:rsidRPr="00822672">
        <w:rPr>
          <w:rFonts w:ascii="Times New Roman" w:hAnsi="Times New Roman" w:cs="Times New Roman"/>
        </w:rPr>
        <w:t>* Liczba mieszkań przypadających na jedną działkę * Liczba osób przypadających na mieszkanie.</w:t>
      </w:r>
    </w:p>
    <w:p w14:paraId="20471318" w14:textId="77777777" w:rsidR="00877778" w:rsidRPr="00822672" w:rsidRDefault="00877778" w:rsidP="00877778">
      <w:pPr>
        <w:spacing w:before="120" w:line="240" w:lineRule="auto"/>
        <w:ind w:left="357"/>
        <w:jc w:val="both"/>
        <w:rPr>
          <w:rFonts w:ascii="Times New Roman" w:hAnsi="Times New Roman" w:cs="Times New Roman"/>
          <w:sz w:val="16"/>
          <w:szCs w:val="16"/>
        </w:rPr>
      </w:pPr>
    </w:p>
    <w:p w14:paraId="61B442DA" w14:textId="5C0A69F1" w:rsidR="00877778" w:rsidRPr="00651841" w:rsidRDefault="00877778" w:rsidP="00877778">
      <w:pPr>
        <w:spacing w:before="120"/>
        <w:ind w:left="851"/>
        <w:rPr>
          <w:rFonts w:ascii="Times New Roman" w:hAnsi="Times New Roman" w:cs="Times New Roman"/>
          <w:b/>
          <w:bCs/>
        </w:rPr>
      </w:pPr>
      <w:proofErr w:type="spellStart"/>
      <w:r w:rsidRPr="00651841">
        <w:rPr>
          <w:rFonts w:ascii="Times New Roman" w:hAnsi="Times New Roman" w:cs="Times New Roman"/>
          <w:b/>
          <w:bCs/>
        </w:rPr>
        <w:t>Ch</w:t>
      </w:r>
      <w:r w:rsidRPr="00651841">
        <w:rPr>
          <w:rFonts w:ascii="Times New Roman" w:hAnsi="Times New Roman" w:cs="Times New Roman"/>
          <w:b/>
          <w:bCs/>
          <w:vertAlign w:val="subscript"/>
        </w:rPr>
        <w:t>SJ</w:t>
      </w:r>
      <w:proofErr w:type="spellEnd"/>
      <w:r w:rsidRPr="00651841">
        <w:rPr>
          <w:rFonts w:ascii="Times New Roman" w:hAnsi="Times New Roman" w:cs="Times New Roman"/>
          <w:b/>
          <w:bCs/>
          <w:vertAlign w:val="subscript"/>
        </w:rPr>
        <w:t xml:space="preserve"> </w:t>
      </w:r>
      <w:r w:rsidRPr="00651841">
        <w:rPr>
          <w:rFonts w:ascii="Times New Roman" w:hAnsi="Times New Roman" w:cs="Times New Roman"/>
          <w:b/>
          <w:bCs/>
        </w:rPr>
        <w:t>= 1</w:t>
      </w:r>
      <w:r w:rsidR="00A62253" w:rsidRPr="00651841">
        <w:rPr>
          <w:rFonts w:ascii="Times New Roman" w:hAnsi="Times New Roman" w:cs="Times New Roman"/>
          <w:b/>
          <w:bCs/>
        </w:rPr>
        <w:t>23</w:t>
      </w:r>
      <w:r w:rsidRPr="00651841">
        <w:rPr>
          <w:rFonts w:ascii="Times New Roman" w:hAnsi="Times New Roman" w:cs="Times New Roman"/>
          <w:b/>
          <w:bCs/>
        </w:rPr>
        <w:t>,0 ha / 0,1000 ha * 45% * 1 mieszk. * 2,3 osób/mieszk. = 1</w:t>
      </w:r>
      <w:r w:rsidR="001D3C9D" w:rsidRPr="00651841">
        <w:rPr>
          <w:rFonts w:ascii="Times New Roman" w:hAnsi="Times New Roman" w:cs="Times New Roman"/>
          <w:b/>
          <w:bCs/>
        </w:rPr>
        <w:t> </w:t>
      </w:r>
      <w:r w:rsidR="00822672" w:rsidRPr="00651841">
        <w:rPr>
          <w:rFonts w:ascii="Times New Roman" w:hAnsi="Times New Roman" w:cs="Times New Roman"/>
          <w:b/>
          <w:bCs/>
        </w:rPr>
        <w:t>2</w:t>
      </w:r>
      <w:r w:rsidR="00651841" w:rsidRPr="00651841">
        <w:rPr>
          <w:rFonts w:ascii="Times New Roman" w:hAnsi="Times New Roman" w:cs="Times New Roman"/>
          <w:b/>
          <w:bCs/>
        </w:rPr>
        <w:t>73</w:t>
      </w:r>
      <w:r w:rsidRPr="00651841">
        <w:rPr>
          <w:rFonts w:ascii="Times New Roman" w:hAnsi="Times New Roman" w:cs="Times New Roman"/>
          <w:b/>
          <w:bCs/>
        </w:rPr>
        <w:t xml:space="preserve"> os</w:t>
      </w:r>
      <w:r w:rsidR="00651841" w:rsidRPr="00651841">
        <w:rPr>
          <w:rFonts w:ascii="Times New Roman" w:hAnsi="Times New Roman" w:cs="Times New Roman"/>
          <w:b/>
          <w:bCs/>
        </w:rPr>
        <w:t>oby</w:t>
      </w:r>
    </w:p>
    <w:p w14:paraId="5B759BCE" w14:textId="77777777" w:rsidR="00877778" w:rsidRPr="00651841" w:rsidRDefault="00877778" w:rsidP="00877778">
      <w:pPr>
        <w:spacing w:line="240" w:lineRule="auto"/>
        <w:ind w:left="357"/>
        <w:jc w:val="both"/>
        <w:rPr>
          <w:rFonts w:ascii="Times New Roman" w:hAnsi="Times New Roman" w:cs="Times New Roman"/>
          <w:sz w:val="16"/>
          <w:szCs w:val="16"/>
        </w:rPr>
      </w:pPr>
    </w:p>
    <w:p w14:paraId="49E71C48" w14:textId="5B281ADF" w:rsidR="00877778" w:rsidRPr="001D3C9D" w:rsidRDefault="00877778" w:rsidP="00877778">
      <w:pPr>
        <w:jc w:val="both"/>
        <w:rPr>
          <w:rFonts w:ascii="Times New Roman" w:hAnsi="Times New Roman" w:cs="Times New Roman"/>
          <w:u w:val="single"/>
        </w:rPr>
      </w:pPr>
      <w:r w:rsidRPr="00651841">
        <w:rPr>
          <w:rFonts w:ascii="Times New Roman" w:hAnsi="Times New Roman" w:cs="Times New Roman"/>
          <w:b/>
          <w:bCs/>
          <w:u w:val="single"/>
        </w:rPr>
        <w:t xml:space="preserve">Sumaryczna chłonność terenów niezabudowanych </w:t>
      </w:r>
      <w:r w:rsidRPr="00651841">
        <w:rPr>
          <w:rFonts w:ascii="Times New Roman" w:hAnsi="Times New Roman" w:cs="Times New Roman"/>
          <w:b/>
          <w:bCs/>
        </w:rPr>
        <w:t>w granicach strefy SJ - wielofunkcyjnej z zabudową mieszkaniową jednorodzinną (</w:t>
      </w:r>
      <w:proofErr w:type="spellStart"/>
      <w:r w:rsidRPr="00651841">
        <w:rPr>
          <w:rFonts w:ascii="Times New Roman" w:hAnsi="Times New Roman" w:cs="Times New Roman"/>
          <w:b/>
          <w:bCs/>
        </w:rPr>
        <w:t>Ch</w:t>
      </w:r>
      <w:r w:rsidRPr="00651841">
        <w:rPr>
          <w:rFonts w:ascii="Times New Roman" w:hAnsi="Times New Roman" w:cs="Times New Roman"/>
          <w:b/>
          <w:bCs/>
          <w:vertAlign w:val="subscript"/>
        </w:rPr>
        <w:t>SJ</w:t>
      </w:r>
      <w:proofErr w:type="spellEnd"/>
      <w:r w:rsidRPr="00651841">
        <w:rPr>
          <w:rFonts w:ascii="Times New Roman" w:hAnsi="Times New Roman" w:cs="Times New Roman"/>
          <w:b/>
          <w:bCs/>
        </w:rPr>
        <w:t xml:space="preserve">) wynosi: </w:t>
      </w:r>
      <w:r w:rsidRPr="00651841">
        <w:rPr>
          <w:rFonts w:ascii="Times New Roman" w:hAnsi="Times New Roman" w:cs="Times New Roman"/>
          <w:b/>
          <w:bCs/>
          <w:u w:val="single"/>
        </w:rPr>
        <w:t>1</w:t>
      </w:r>
      <w:r w:rsidR="001D3C9D" w:rsidRPr="00651841">
        <w:rPr>
          <w:rFonts w:ascii="Times New Roman" w:hAnsi="Times New Roman" w:cs="Times New Roman"/>
          <w:b/>
          <w:bCs/>
          <w:u w:val="single"/>
        </w:rPr>
        <w:t> </w:t>
      </w:r>
      <w:r w:rsidR="00822672" w:rsidRPr="00651841">
        <w:rPr>
          <w:rFonts w:ascii="Times New Roman" w:hAnsi="Times New Roman" w:cs="Times New Roman"/>
          <w:b/>
          <w:bCs/>
          <w:u w:val="single"/>
        </w:rPr>
        <w:t>2</w:t>
      </w:r>
      <w:r w:rsidR="00651841" w:rsidRPr="00651841">
        <w:rPr>
          <w:rFonts w:ascii="Times New Roman" w:hAnsi="Times New Roman" w:cs="Times New Roman"/>
          <w:b/>
          <w:bCs/>
          <w:u w:val="single"/>
        </w:rPr>
        <w:t>73</w:t>
      </w:r>
      <w:r w:rsidRPr="00651841">
        <w:rPr>
          <w:rFonts w:ascii="Times New Roman" w:hAnsi="Times New Roman" w:cs="Times New Roman"/>
          <w:b/>
          <w:bCs/>
          <w:u w:val="single"/>
        </w:rPr>
        <w:t xml:space="preserve"> os</w:t>
      </w:r>
      <w:r w:rsidR="00651841" w:rsidRPr="00651841">
        <w:rPr>
          <w:rFonts w:ascii="Times New Roman" w:hAnsi="Times New Roman" w:cs="Times New Roman"/>
          <w:b/>
          <w:bCs/>
          <w:u w:val="single"/>
        </w:rPr>
        <w:t>oby</w:t>
      </w:r>
      <w:r w:rsidRPr="00651841">
        <w:rPr>
          <w:rFonts w:ascii="Times New Roman" w:hAnsi="Times New Roman" w:cs="Times New Roman"/>
          <w:b/>
          <w:bCs/>
          <w:u w:val="single"/>
        </w:rPr>
        <w:t>.</w:t>
      </w:r>
    </w:p>
    <w:p w14:paraId="4234C5F4" w14:textId="77777777" w:rsidR="00877778" w:rsidRPr="001D3C9D" w:rsidRDefault="00877778" w:rsidP="00877778">
      <w:pPr>
        <w:ind w:left="360"/>
        <w:jc w:val="both"/>
        <w:rPr>
          <w:rFonts w:ascii="Times New Roman" w:hAnsi="Times New Roman" w:cs="Times New Roman"/>
          <w:u w:val="single"/>
        </w:rPr>
      </w:pPr>
    </w:p>
    <w:p w14:paraId="7D9B0CA3" w14:textId="77777777" w:rsidR="00877778" w:rsidRPr="001D3C9D" w:rsidRDefault="00877778">
      <w:pPr>
        <w:pStyle w:val="Akapitzlist"/>
        <w:numPr>
          <w:ilvl w:val="0"/>
          <w:numId w:val="15"/>
        </w:numPr>
        <w:jc w:val="both"/>
        <w:rPr>
          <w:rFonts w:ascii="Times New Roman" w:hAnsi="Times New Roman" w:cs="Times New Roman"/>
          <w:u w:val="single"/>
        </w:rPr>
      </w:pPr>
      <w:r w:rsidRPr="001D3C9D">
        <w:rPr>
          <w:rFonts w:ascii="Times New Roman" w:hAnsi="Times New Roman" w:cs="Times New Roman"/>
          <w:b/>
          <w:bCs/>
        </w:rPr>
        <w:t>Dla strefy SW - wielofunkcyjnej z zabudową mieszkaniową wielorodzinną</w:t>
      </w:r>
      <w:r w:rsidRPr="001D3C9D">
        <w:rPr>
          <w:rFonts w:ascii="Times New Roman" w:hAnsi="Times New Roman" w:cs="Times New Roman"/>
          <w:u w:val="single"/>
        </w:rPr>
        <w:t xml:space="preserve"> </w:t>
      </w:r>
    </w:p>
    <w:p w14:paraId="4040B1BD" w14:textId="77777777" w:rsidR="00877778" w:rsidRPr="001D3C9D" w:rsidRDefault="00877778" w:rsidP="00877778">
      <w:pPr>
        <w:spacing w:before="120"/>
        <w:ind w:left="357"/>
        <w:jc w:val="both"/>
        <w:rPr>
          <w:rFonts w:ascii="Times New Roman" w:hAnsi="Times New Roman" w:cs="Times New Roman"/>
        </w:rPr>
      </w:pPr>
      <w:r w:rsidRPr="001D3C9D">
        <w:rPr>
          <w:rFonts w:ascii="Times New Roman" w:hAnsi="Times New Roman" w:cs="Times New Roman"/>
        </w:rPr>
        <w:t>Chłonność terenów zabudowy mieszkaniowej jednorodzinnej = Powierzchnia terenów * Współczynnik korygujący * Gęstość zaludnienia na terenach zabudowy mieszkaniowej wielorodzinnej.</w:t>
      </w:r>
    </w:p>
    <w:p w14:paraId="0CEF887D" w14:textId="66CA83CF" w:rsidR="00877778" w:rsidRPr="001D3C9D" w:rsidRDefault="00877778" w:rsidP="00877778">
      <w:pPr>
        <w:jc w:val="center"/>
        <w:rPr>
          <w:rFonts w:ascii="Times New Roman" w:hAnsi="Times New Roman" w:cs="Times New Roman"/>
          <w:b/>
          <w:bCs/>
        </w:rPr>
      </w:pPr>
      <w:proofErr w:type="spellStart"/>
      <w:r w:rsidRPr="001D3C9D">
        <w:rPr>
          <w:rFonts w:ascii="Times New Roman" w:hAnsi="Times New Roman" w:cs="Times New Roman"/>
          <w:b/>
          <w:bCs/>
        </w:rPr>
        <w:t>Ch</w:t>
      </w:r>
      <w:r w:rsidRPr="001D3C9D">
        <w:rPr>
          <w:rFonts w:ascii="Times New Roman" w:hAnsi="Times New Roman" w:cs="Times New Roman"/>
          <w:b/>
          <w:bCs/>
          <w:vertAlign w:val="subscript"/>
        </w:rPr>
        <w:t>SW</w:t>
      </w:r>
      <w:proofErr w:type="spellEnd"/>
      <w:r w:rsidRPr="001D3C9D">
        <w:rPr>
          <w:rFonts w:ascii="Times New Roman" w:hAnsi="Times New Roman" w:cs="Times New Roman"/>
          <w:b/>
          <w:bCs/>
          <w:vertAlign w:val="subscript"/>
        </w:rPr>
        <w:t xml:space="preserve"> </w:t>
      </w:r>
      <w:r w:rsidRPr="001D3C9D">
        <w:rPr>
          <w:rFonts w:ascii="Times New Roman" w:hAnsi="Times New Roman" w:cs="Times New Roman"/>
          <w:b/>
          <w:bCs/>
        </w:rPr>
        <w:t>= 1,</w:t>
      </w:r>
      <w:r w:rsidR="00FA2D78">
        <w:rPr>
          <w:rFonts w:ascii="Times New Roman" w:hAnsi="Times New Roman" w:cs="Times New Roman"/>
          <w:b/>
          <w:bCs/>
        </w:rPr>
        <w:t>0</w:t>
      </w:r>
      <w:r w:rsidRPr="001D3C9D">
        <w:rPr>
          <w:rFonts w:ascii="Times New Roman" w:hAnsi="Times New Roman" w:cs="Times New Roman"/>
          <w:b/>
          <w:bCs/>
        </w:rPr>
        <w:t xml:space="preserve"> ha * 45% * 135 osób/ha = </w:t>
      </w:r>
      <w:r w:rsidR="00FA2D78">
        <w:rPr>
          <w:rFonts w:ascii="Times New Roman" w:hAnsi="Times New Roman" w:cs="Times New Roman"/>
          <w:b/>
          <w:bCs/>
        </w:rPr>
        <w:t>61</w:t>
      </w:r>
      <w:r w:rsidRPr="001D3C9D">
        <w:rPr>
          <w:rFonts w:ascii="Times New Roman" w:hAnsi="Times New Roman" w:cs="Times New Roman"/>
          <w:b/>
          <w:bCs/>
        </w:rPr>
        <w:t xml:space="preserve"> osób</w:t>
      </w:r>
    </w:p>
    <w:p w14:paraId="5C53DB4E" w14:textId="77777777" w:rsidR="00877778" w:rsidRPr="001D3C9D" w:rsidRDefault="00877778" w:rsidP="00877778">
      <w:pPr>
        <w:spacing w:line="240" w:lineRule="auto"/>
        <w:ind w:left="357"/>
        <w:jc w:val="both"/>
        <w:rPr>
          <w:rFonts w:ascii="Times New Roman" w:hAnsi="Times New Roman" w:cs="Times New Roman"/>
          <w:sz w:val="16"/>
          <w:szCs w:val="16"/>
        </w:rPr>
      </w:pPr>
    </w:p>
    <w:p w14:paraId="18112C82" w14:textId="0932CA03" w:rsidR="00877778" w:rsidRPr="001D3C9D" w:rsidRDefault="00877778" w:rsidP="00877778">
      <w:pPr>
        <w:jc w:val="both"/>
        <w:rPr>
          <w:rFonts w:ascii="Times New Roman" w:hAnsi="Times New Roman" w:cs="Times New Roman"/>
          <w:b/>
          <w:bCs/>
          <w:u w:val="single"/>
        </w:rPr>
      </w:pPr>
      <w:r w:rsidRPr="001D3C9D">
        <w:rPr>
          <w:rFonts w:ascii="Times New Roman" w:hAnsi="Times New Roman" w:cs="Times New Roman"/>
          <w:b/>
          <w:bCs/>
          <w:u w:val="single"/>
        </w:rPr>
        <w:t xml:space="preserve">Sumaryczna chłonność terenów niezabudowanych </w:t>
      </w:r>
      <w:r w:rsidRPr="001D3C9D">
        <w:rPr>
          <w:rFonts w:ascii="Times New Roman" w:hAnsi="Times New Roman" w:cs="Times New Roman"/>
          <w:b/>
          <w:bCs/>
        </w:rPr>
        <w:t>w granicach strefy SW - wielofunkcyjnej z zabudową mieszkaniową wielorodzinną (</w:t>
      </w:r>
      <w:proofErr w:type="spellStart"/>
      <w:r w:rsidRPr="001D3C9D">
        <w:rPr>
          <w:rFonts w:ascii="Times New Roman" w:hAnsi="Times New Roman" w:cs="Times New Roman"/>
          <w:b/>
          <w:bCs/>
        </w:rPr>
        <w:t>Ch</w:t>
      </w:r>
      <w:r w:rsidRPr="001D3C9D">
        <w:rPr>
          <w:rFonts w:ascii="Times New Roman" w:hAnsi="Times New Roman" w:cs="Times New Roman"/>
          <w:b/>
          <w:bCs/>
          <w:vertAlign w:val="subscript"/>
        </w:rPr>
        <w:t>SW</w:t>
      </w:r>
      <w:proofErr w:type="spellEnd"/>
      <w:r w:rsidRPr="001D3C9D">
        <w:rPr>
          <w:rFonts w:ascii="Times New Roman" w:hAnsi="Times New Roman" w:cs="Times New Roman"/>
          <w:b/>
          <w:bCs/>
        </w:rPr>
        <w:t xml:space="preserve">) wynosi: </w:t>
      </w:r>
      <w:r w:rsidR="00FA2D78">
        <w:rPr>
          <w:rFonts w:ascii="Times New Roman" w:hAnsi="Times New Roman" w:cs="Times New Roman"/>
          <w:b/>
          <w:bCs/>
          <w:u w:val="single"/>
        </w:rPr>
        <w:t>61</w:t>
      </w:r>
      <w:r w:rsidRPr="001D3C9D">
        <w:rPr>
          <w:rFonts w:ascii="Times New Roman" w:hAnsi="Times New Roman" w:cs="Times New Roman"/>
          <w:b/>
          <w:bCs/>
          <w:u w:val="single"/>
        </w:rPr>
        <w:t xml:space="preserve"> osób.</w:t>
      </w:r>
    </w:p>
    <w:p w14:paraId="65E543A7" w14:textId="77777777" w:rsidR="00877778" w:rsidRPr="001D3C9D" w:rsidRDefault="00877778" w:rsidP="00877778">
      <w:pPr>
        <w:jc w:val="both"/>
        <w:rPr>
          <w:rFonts w:ascii="Times New Roman" w:hAnsi="Times New Roman" w:cs="Times New Roman"/>
          <w:b/>
          <w:bCs/>
          <w:u w:val="single"/>
        </w:rPr>
      </w:pPr>
    </w:p>
    <w:p w14:paraId="27614200" w14:textId="77777777" w:rsidR="00877778" w:rsidRPr="001D3C9D" w:rsidRDefault="00877778">
      <w:pPr>
        <w:pStyle w:val="Akapitzlist"/>
        <w:numPr>
          <w:ilvl w:val="0"/>
          <w:numId w:val="15"/>
        </w:numPr>
        <w:jc w:val="both"/>
        <w:rPr>
          <w:rFonts w:ascii="Times New Roman" w:hAnsi="Times New Roman" w:cs="Times New Roman"/>
          <w:u w:val="single"/>
        </w:rPr>
      </w:pPr>
      <w:r w:rsidRPr="001D3C9D">
        <w:rPr>
          <w:rFonts w:ascii="Times New Roman" w:hAnsi="Times New Roman" w:cs="Times New Roman"/>
          <w:b/>
          <w:bCs/>
        </w:rPr>
        <w:t xml:space="preserve">Dla strefy SZ - wielofunkcyjnej z zabudową zagrodową </w:t>
      </w:r>
    </w:p>
    <w:p w14:paraId="592DB5CB" w14:textId="77777777" w:rsidR="00877778" w:rsidRPr="001D3C9D" w:rsidRDefault="00877778" w:rsidP="00877778">
      <w:pPr>
        <w:spacing w:line="240" w:lineRule="auto"/>
        <w:ind w:left="357"/>
        <w:jc w:val="both"/>
        <w:rPr>
          <w:rFonts w:ascii="Times New Roman" w:hAnsi="Times New Roman" w:cs="Times New Roman"/>
          <w:sz w:val="16"/>
          <w:szCs w:val="16"/>
        </w:rPr>
      </w:pPr>
    </w:p>
    <w:p w14:paraId="49A404A3" w14:textId="77777777" w:rsidR="00877778" w:rsidRPr="00651841" w:rsidRDefault="00877778" w:rsidP="00877778">
      <w:pPr>
        <w:ind w:left="360"/>
        <w:jc w:val="both"/>
        <w:rPr>
          <w:rFonts w:ascii="Times New Roman" w:hAnsi="Times New Roman" w:cs="Times New Roman"/>
        </w:rPr>
      </w:pPr>
      <w:r w:rsidRPr="001D3C9D">
        <w:rPr>
          <w:rFonts w:ascii="Times New Roman" w:hAnsi="Times New Roman" w:cs="Times New Roman"/>
        </w:rPr>
        <w:t xml:space="preserve">Chłonność terenów w </w:t>
      </w:r>
      <w:r w:rsidRPr="001D3C9D">
        <w:rPr>
          <w:rFonts w:ascii="Times New Roman" w:hAnsi="Times New Roman" w:cs="Times New Roman"/>
          <w:b/>
          <w:bCs/>
        </w:rPr>
        <w:t xml:space="preserve">strefie SZ - wielofunkcyjnej z </w:t>
      </w:r>
      <w:r w:rsidRPr="00822672">
        <w:rPr>
          <w:rFonts w:ascii="Times New Roman" w:hAnsi="Times New Roman" w:cs="Times New Roman"/>
          <w:b/>
          <w:bCs/>
        </w:rPr>
        <w:t xml:space="preserve">zabudową zagrodową </w:t>
      </w:r>
      <w:r w:rsidRPr="00822672">
        <w:rPr>
          <w:rFonts w:ascii="Times New Roman" w:hAnsi="Times New Roman" w:cs="Times New Roman"/>
        </w:rPr>
        <w:t xml:space="preserve">= Powierzchnia terenów / </w:t>
      </w:r>
      <w:r w:rsidRPr="00822672">
        <w:rPr>
          <w:rFonts w:ascii="Times New Roman" w:hAnsi="Times New Roman" w:cs="Times New Roman"/>
          <w:vertAlign w:val="subscript"/>
        </w:rPr>
        <w:t xml:space="preserve"> </w:t>
      </w:r>
      <w:r w:rsidRPr="00822672">
        <w:rPr>
          <w:rFonts w:ascii="Times New Roman" w:hAnsi="Times New Roman" w:cs="Times New Roman"/>
        </w:rPr>
        <w:t>Powierzchnia działki zagrodowej * Współczynnik korygujący</w:t>
      </w:r>
      <w:r w:rsidRPr="00822672">
        <w:rPr>
          <w:rFonts w:ascii="Times New Roman" w:hAnsi="Times New Roman" w:cs="Times New Roman"/>
          <w:b/>
          <w:bCs/>
          <w:vertAlign w:val="subscript"/>
        </w:rPr>
        <w:t xml:space="preserve">  </w:t>
      </w:r>
      <w:r w:rsidRPr="00822672">
        <w:rPr>
          <w:rFonts w:ascii="Times New Roman" w:hAnsi="Times New Roman" w:cs="Times New Roman"/>
        </w:rPr>
        <w:t xml:space="preserve">* Liczba mieszkań </w:t>
      </w:r>
      <w:r w:rsidRPr="00651841">
        <w:rPr>
          <w:rFonts w:ascii="Times New Roman" w:hAnsi="Times New Roman" w:cs="Times New Roman"/>
        </w:rPr>
        <w:t>przypadających na jedną działkę * Liczba osób przypadających na mieszkanie.</w:t>
      </w:r>
    </w:p>
    <w:p w14:paraId="3452BD87" w14:textId="77777777" w:rsidR="00877778" w:rsidRPr="00651841" w:rsidRDefault="00877778" w:rsidP="00877778">
      <w:pPr>
        <w:spacing w:line="240" w:lineRule="auto"/>
        <w:ind w:left="357"/>
        <w:jc w:val="both"/>
        <w:rPr>
          <w:rFonts w:ascii="Times New Roman" w:hAnsi="Times New Roman" w:cs="Times New Roman"/>
          <w:sz w:val="16"/>
          <w:szCs w:val="16"/>
        </w:rPr>
      </w:pPr>
    </w:p>
    <w:p w14:paraId="653DB57D" w14:textId="209DF93D" w:rsidR="00877778" w:rsidRPr="00651841" w:rsidRDefault="00877778" w:rsidP="00877778">
      <w:pPr>
        <w:jc w:val="center"/>
        <w:rPr>
          <w:rFonts w:ascii="Times New Roman" w:hAnsi="Times New Roman" w:cs="Times New Roman"/>
          <w:b/>
          <w:bCs/>
        </w:rPr>
      </w:pPr>
      <w:proofErr w:type="spellStart"/>
      <w:r w:rsidRPr="00651841">
        <w:rPr>
          <w:rFonts w:ascii="Times New Roman" w:hAnsi="Times New Roman" w:cs="Times New Roman"/>
          <w:b/>
          <w:bCs/>
        </w:rPr>
        <w:t>Ch</w:t>
      </w:r>
      <w:r w:rsidRPr="00651841">
        <w:rPr>
          <w:rFonts w:ascii="Times New Roman" w:hAnsi="Times New Roman" w:cs="Times New Roman"/>
          <w:b/>
          <w:bCs/>
          <w:vertAlign w:val="subscript"/>
        </w:rPr>
        <w:t>SZ</w:t>
      </w:r>
      <w:proofErr w:type="spellEnd"/>
      <w:r w:rsidRPr="00651841">
        <w:rPr>
          <w:rFonts w:ascii="Times New Roman" w:hAnsi="Times New Roman" w:cs="Times New Roman"/>
          <w:b/>
          <w:bCs/>
          <w:vertAlign w:val="subscript"/>
        </w:rPr>
        <w:t xml:space="preserve"> </w:t>
      </w:r>
      <w:r w:rsidRPr="00651841">
        <w:rPr>
          <w:rFonts w:ascii="Times New Roman" w:hAnsi="Times New Roman" w:cs="Times New Roman"/>
          <w:b/>
          <w:bCs/>
        </w:rPr>
        <w:t xml:space="preserve">= </w:t>
      </w:r>
      <w:r w:rsidR="001D3C9D" w:rsidRPr="00651841">
        <w:rPr>
          <w:rFonts w:ascii="Times New Roman" w:hAnsi="Times New Roman" w:cs="Times New Roman"/>
          <w:b/>
          <w:bCs/>
        </w:rPr>
        <w:t>7</w:t>
      </w:r>
      <w:r w:rsidR="00A62253" w:rsidRPr="00651841">
        <w:rPr>
          <w:rFonts w:ascii="Times New Roman" w:hAnsi="Times New Roman" w:cs="Times New Roman"/>
          <w:b/>
          <w:bCs/>
        </w:rPr>
        <w:t>4</w:t>
      </w:r>
      <w:r w:rsidRPr="00651841">
        <w:rPr>
          <w:rFonts w:ascii="Times New Roman" w:hAnsi="Times New Roman" w:cs="Times New Roman"/>
          <w:b/>
          <w:bCs/>
        </w:rPr>
        <w:t>,0 ha / 0,3000 ha * 50% * 1 mieszk. * 2,3 osób/</w:t>
      </w:r>
      <w:proofErr w:type="spellStart"/>
      <w:r w:rsidRPr="00651841">
        <w:rPr>
          <w:rFonts w:ascii="Times New Roman" w:hAnsi="Times New Roman" w:cs="Times New Roman"/>
          <w:b/>
          <w:bCs/>
        </w:rPr>
        <w:t>mieszk</w:t>
      </w:r>
      <w:proofErr w:type="spellEnd"/>
      <w:r w:rsidRPr="00651841">
        <w:rPr>
          <w:rFonts w:ascii="Times New Roman" w:hAnsi="Times New Roman" w:cs="Times New Roman"/>
          <w:b/>
          <w:bCs/>
        </w:rPr>
        <w:t xml:space="preserve"> = </w:t>
      </w:r>
      <w:r w:rsidR="001D3C9D" w:rsidRPr="00651841">
        <w:rPr>
          <w:rFonts w:ascii="Times New Roman" w:hAnsi="Times New Roman" w:cs="Times New Roman"/>
          <w:b/>
          <w:bCs/>
        </w:rPr>
        <w:t>2</w:t>
      </w:r>
      <w:r w:rsidR="00822672" w:rsidRPr="00651841">
        <w:rPr>
          <w:rFonts w:ascii="Times New Roman" w:hAnsi="Times New Roman" w:cs="Times New Roman"/>
          <w:b/>
          <w:bCs/>
        </w:rPr>
        <w:t>8</w:t>
      </w:r>
      <w:r w:rsidR="00651841" w:rsidRPr="00651841">
        <w:rPr>
          <w:rFonts w:ascii="Times New Roman" w:hAnsi="Times New Roman" w:cs="Times New Roman"/>
          <w:b/>
          <w:bCs/>
        </w:rPr>
        <w:t>3</w:t>
      </w:r>
      <w:r w:rsidRPr="00651841">
        <w:rPr>
          <w:rFonts w:ascii="Times New Roman" w:hAnsi="Times New Roman" w:cs="Times New Roman"/>
          <w:b/>
          <w:bCs/>
        </w:rPr>
        <w:t xml:space="preserve"> os</w:t>
      </w:r>
      <w:r w:rsidR="00651841" w:rsidRPr="00651841">
        <w:rPr>
          <w:rFonts w:ascii="Times New Roman" w:hAnsi="Times New Roman" w:cs="Times New Roman"/>
          <w:b/>
          <w:bCs/>
        </w:rPr>
        <w:t>oby</w:t>
      </w:r>
    </w:p>
    <w:p w14:paraId="0B686743" w14:textId="77777777" w:rsidR="00877778" w:rsidRPr="00651841" w:rsidRDefault="00877778" w:rsidP="00877778">
      <w:pPr>
        <w:spacing w:line="240" w:lineRule="auto"/>
        <w:ind w:left="357"/>
        <w:jc w:val="both"/>
        <w:rPr>
          <w:rFonts w:ascii="Times New Roman" w:hAnsi="Times New Roman" w:cs="Times New Roman"/>
          <w:sz w:val="16"/>
          <w:szCs w:val="16"/>
        </w:rPr>
      </w:pPr>
    </w:p>
    <w:p w14:paraId="3F4E2991" w14:textId="0BBAA65F" w:rsidR="00877778" w:rsidRPr="00651841" w:rsidRDefault="00877778" w:rsidP="00877778">
      <w:pPr>
        <w:jc w:val="both"/>
        <w:rPr>
          <w:rFonts w:ascii="Times New Roman" w:hAnsi="Times New Roman" w:cs="Times New Roman"/>
          <w:b/>
          <w:bCs/>
          <w:u w:val="single"/>
        </w:rPr>
      </w:pPr>
      <w:r w:rsidRPr="00651841">
        <w:rPr>
          <w:rFonts w:ascii="Times New Roman" w:hAnsi="Times New Roman" w:cs="Times New Roman"/>
          <w:b/>
          <w:bCs/>
          <w:u w:val="single"/>
        </w:rPr>
        <w:t xml:space="preserve">Sumaryczna chłonność terenów niezabudowanych </w:t>
      </w:r>
      <w:r w:rsidRPr="00651841">
        <w:rPr>
          <w:rFonts w:ascii="Times New Roman" w:hAnsi="Times New Roman" w:cs="Times New Roman"/>
          <w:b/>
          <w:bCs/>
        </w:rPr>
        <w:t>w granicach strefy SZ - wielofunkcyjnej z zabudową zagrodową (</w:t>
      </w:r>
      <w:proofErr w:type="spellStart"/>
      <w:r w:rsidRPr="00651841">
        <w:rPr>
          <w:rFonts w:ascii="Times New Roman" w:hAnsi="Times New Roman" w:cs="Times New Roman"/>
          <w:b/>
          <w:bCs/>
        </w:rPr>
        <w:t>Ch</w:t>
      </w:r>
      <w:r w:rsidRPr="00651841">
        <w:rPr>
          <w:rFonts w:ascii="Times New Roman" w:hAnsi="Times New Roman" w:cs="Times New Roman"/>
          <w:b/>
          <w:bCs/>
          <w:vertAlign w:val="subscript"/>
        </w:rPr>
        <w:t>SZ</w:t>
      </w:r>
      <w:proofErr w:type="spellEnd"/>
      <w:r w:rsidRPr="00651841">
        <w:rPr>
          <w:rFonts w:ascii="Times New Roman" w:hAnsi="Times New Roman" w:cs="Times New Roman"/>
          <w:b/>
          <w:bCs/>
        </w:rPr>
        <w:t xml:space="preserve">) wynosi: </w:t>
      </w:r>
      <w:r w:rsidR="001D3C9D" w:rsidRPr="00651841">
        <w:rPr>
          <w:rFonts w:ascii="Times New Roman" w:hAnsi="Times New Roman" w:cs="Times New Roman"/>
          <w:b/>
          <w:bCs/>
          <w:u w:val="single"/>
        </w:rPr>
        <w:t>2</w:t>
      </w:r>
      <w:r w:rsidR="00651841" w:rsidRPr="00651841">
        <w:rPr>
          <w:rFonts w:ascii="Times New Roman" w:hAnsi="Times New Roman" w:cs="Times New Roman"/>
          <w:b/>
          <w:bCs/>
          <w:u w:val="single"/>
        </w:rPr>
        <w:t>83</w:t>
      </w:r>
      <w:r w:rsidRPr="00651841">
        <w:rPr>
          <w:rFonts w:ascii="Times New Roman" w:hAnsi="Times New Roman" w:cs="Times New Roman"/>
          <w:b/>
          <w:bCs/>
          <w:u w:val="single"/>
        </w:rPr>
        <w:t xml:space="preserve"> os</w:t>
      </w:r>
      <w:r w:rsidR="00651841" w:rsidRPr="00651841">
        <w:rPr>
          <w:rFonts w:ascii="Times New Roman" w:hAnsi="Times New Roman" w:cs="Times New Roman"/>
          <w:b/>
          <w:bCs/>
          <w:u w:val="single"/>
        </w:rPr>
        <w:t>oby</w:t>
      </w:r>
      <w:r w:rsidRPr="00651841">
        <w:rPr>
          <w:rFonts w:ascii="Times New Roman" w:hAnsi="Times New Roman" w:cs="Times New Roman"/>
          <w:b/>
          <w:bCs/>
          <w:u w:val="single"/>
        </w:rPr>
        <w:t>.</w:t>
      </w:r>
    </w:p>
    <w:p w14:paraId="5DAA1B63" w14:textId="77777777" w:rsidR="005D4ABE" w:rsidRPr="00651841" w:rsidRDefault="005D4ABE">
      <w:pPr>
        <w:spacing w:line="240" w:lineRule="auto"/>
        <w:contextualSpacing w:val="0"/>
        <w:rPr>
          <w:rFonts w:ascii="Times New Roman" w:hAnsi="Times New Roman" w:cs="Times New Roman"/>
          <w:i/>
          <w:iCs/>
          <w:sz w:val="20"/>
          <w:szCs w:val="20"/>
        </w:rPr>
      </w:pPr>
    </w:p>
    <w:p w14:paraId="4570BDCD" w14:textId="61E98B77" w:rsidR="00847B0C" w:rsidRPr="00651841" w:rsidRDefault="00847B0C">
      <w:pPr>
        <w:spacing w:line="240" w:lineRule="auto"/>
        <w:contextualSpacing w:val="0"/>
        <w:rPr>
          <w:rFonts w:ascii="Times New Roman" w:hAnsi="Times New Roman" w:cs="Times New Roman"/>
          <w:sz w:val="20"/>
          <w:szCs w:val="20"/>
        </w:rPr>
      </w:pPr>
    </w:p>
    <w:p w14:paraId="160408E2" w14:textId="06F51A24" w:rsidR="00877778" w:rsidRPr="00651841" w:rsidRDefault="00877778" w:rsidP="001D3C9D">
      <w:pPr>
        <w:pStyle w:val="Legenda"/>
        <w:spacing w:after="0" w:line="360" w:lineRule="auto"/>
        <w:jc w:val="center"/>
        <w:rPr>
          <w:rFonts w:ascii="Times New Roman" w:hAnsi="Times New Roman" w:cs="Times New Roman"/>
          <w:b/>
          <w:bCs/>
          <w:i w:val="0"/>
          <w:iCs w:val="0"/>
          <w:color w:val="auto"/>
          <w:sz w:val="20"/>
          <w:szCs w:val="20"/>
        </w:rPr>
      </w:pPr>
      <w:r w:rsidRPr="00651841">
        <w:rPr>
          <w:rFonts w:ascii="Times New Roman" w:hAnsi="Times New Roman" w:cs="Times New Roman"/>
          <w:i w:val="0"/>
          <w:iCs w:val="0"/>
          <w:color w:val="auto"/>
          <w:sz w:val="20"/>
          <w:szCs w:val="20"/>
        </w:rPr>
        <w:t xml:space="preserve">Tabela </w:t>
      </w:r>
      <w:r w:rsidR="005D4ABE" w:rsidRPr="00651841">
        <w:rPr>
          <w:rFonts w:ascii="Times New Roman" w:hAnsi="Times New Roman" w:cs="Times New Roman"/>
          <w:i w:val="0"/>
          <w:iCs w:val="0"/>
          <w:color w:val="auto"/>
          <w:sz w:val="20"/>
          <w:szCs w:val="20"/>
        </w:rPr>
        <w:t>8</w:t>
      </w:r>
      <w:r w:rsidRPr="00651841">
        <w:rPr>
          <w:rFonts w:ascii="Times New Roman" w:hAnsi="Times New Roman" w:cs="Times New Roman"/>
          <w:i w:val="0"/>
          <w:iCs w:val="0"/>
          <w:color w:val="auto"/>
          <w:sz w:val="20"/>
          <w:szCs w:val="20"/>
        </w:rPr>
        <w:t>. Chłonność poszczególnych stref. Opracowanie własne.</w:t>
      </w:r>
    </w:p>
    <w:tbl>
      <w:tblPr>
        <w:tblStyle w:val="Tabela-Siatka"/>
        <w:tblW w:w="0" w:type="auto"/>
        <w:tblLook w:val="04A0" w:firstRow="1" w:lastRow="0" w:firstColumn="1" w:lastColumn="0" w:noHBand="0" w:noVBand="1"/>
      </w:tblPr>
      <w:tblGrid>
        <w:gridCol w:w="6232"/>
        <w:gridCol w:w="2830"/>
      </w:tblGrid>
      <w:tr w:rsidR="00877778" w:rsidRPr="00651841" w14:paraId="01BDD790" w14:textId="77777777" w:rsidTr="00812A6B">
        <w:tc>
          <w:tcPr>
            <w:tcW w:w="6232" w:type="dxa"/>
            <w:vAlign w:val="center"/>
          </w:tcPr>
          <w:p w14:paraId="33D571B6" w14:textId="77777777" w:rsidR="00877778" w:rsidRPr="00651841" w:rsidRDefault="00877778" w:rsidP="00812A6B">
            <w:pPr>
              <w:spacing w:line="240" w:lineRule="auto"/>
              <w:jc w:val="center"/>
              <w:rPr>
                <w:rFonts w:ascii="Times New Roman" w:hAnsi="Times New Roman" w:cs="Times New Roman"/>
                <w:sz w:val="20"/>
                <w:szCs w:val="20"/>
              </w:rPr>
            </w:pPr>
            <w:r w:rsidRPr="00651841">
              <w:rPr>
                <w:rFonts w:ascii="Times New Roman" w:hAnsi="Times New Roman" w:cs="Times New Roman"/>
                <w:b/>
                <w:bCs/>
                <w:sz w:val="20"/>
                <w:szCs w:val="20"/>
              </w:rPr>
              <w:t>Strefa wyznaczona w POG</w:t>
            </w:r>
          </w:p>
        </w:tc>
        <w:tc>
          <w:tcPr>
            <w:tcW w:w="2830" w:type="dxa"/>
          </w:tcPr>
          <w:p w14:paraId="1E782205" w14:textId="77777777" w:rsidR="00877778" w:rsidRPr="00651841" w:rsidRDefault="00877778" w:rsidP="00812A6B">
            <w:pPr>
              <w:spacing w:line="240" w:lineRule="auto"/>
              <w:jc w:val="center"/>
              <w:rPr>
                <w:rFonts w:ascii="Times New Roman" w:hAnsi="Times New Roman" w:cs="Times New Roman"/>
                <w:b/>
                <w:bCs/>
                <w:sz w:val="20"/>
                <w:szCs w:val="20"/>
              </w:rPr>
            </w:pPr>
            <w:r w:rsidRPr="00651841">
              <w:rPr>
                <w:rFonts w:ascii="Times New Roman" w:hAnsi="Times New Roman" w:cs="Times New Roman"/>
                <w:b/>
                <w:bCs/>
                <w:sz w:val="20"/>
                <w:szCs w:val="20"/>
              </w:rPr>
              <w:t>Chłonność terenów niezabudowanych (osób)</w:t>
            </w:r>
          </w:p>
        </w:tc>
      </w:tr>
      <w:tr w:rsidR="00877778" w:rsidRPr="00651841" w14:paraId="23ECD8ED" w14:textId="77777777" w:rsidTr="00812A6B">
        <w:tc>
          <w:tcPr>
            <w:tcW w:w="6232" w:type="dxa"/>
          </w:tcPr>
          <w:p w14:paraId="6B035633" w14:textId="77777777" w:rsidR="00877778" w:rsidRPr="00651841" w:rsidRDefault="00877778" w:rsidP="00812A6B">
            <w:pPr>
              <w:spacing w:line="240" w:lineRule="auto"/>
              <w:rPr>
                <w:rFonts w:ascii="Times New Roman" w:hAnsi="Times New Roman" w:cs="Times New Roman"/>
                <w:b/>
                <w:bCs/>
                <w:sz w:val="20"/>
                <w:szCs w:val="20"/>
              </w:rPr>
            </w:pPr>
            <w:r w:rsidRPr="00651841">
              <w:rPr>
                <w:rFonts w:ascii="Times New Roman" w:hAnsi="Times New Roman" w:cs="Times New Roman"/>
                <w:b/>
                <w:bCs/>
                <w:sz w:val="20"/>
                <w:szCs w:val="20"/>
              </w:rPr>
              <w:t>Strefa SJ - wielofunkcyjna z zabudową mieszkaniową jednorodzinną</w:t>
            </w:r>
          </w:p>
        </w:tc>
        <w:tc>
          <w:tcPr>
            <w:tcW w:w="2830" w:type="dxa"/>
          </w:tcPr>
          <w:p w14:paraId="7A0EC6C8" w14:textId="0F42A467" w:rsidR="00877778" w:rsidRPr="00651841" w:rsidRDefault="00877778" w:rsidP="00812A6B">
            <w:pPr>
              <w:spacing w:before="60" w:after="60" w:line="240" w:lineRule="auto"/>
              <w:ind w:right="1018"/>
              <w:contextualSpacing w:val="0"/>
              <w:jc w:val="right"/>
              <w:rPr>
                <w:rFonts w:ascii="Times New Roman" w:hAnsi="Times New Roman" w:cs="Times New Roman"/>
              </w:rPr>
            </w:pPr>
            <w:r w:rsidRPr="00651841">
              <w:rPr>
                <w:rFonts w:ascii="Times New Roman" w:hAnsi="Times New Roman" w:cs="Times New Roman"/>
              </w:rPr>
              <w:t xml:space="preserve">1 </w:t>
            </w:r>
            <w:r w:rsidR="00822672" w:rsidRPr="00651841">
              <w:rPr>
                <w:rFonts w:ascii="Times New Roman" w:hAnsi="Times New Roman" w:cs="Times New Roman"/>
              </w:rPr>
              <w:t>2</w:t>
            </w:r>
            <w:r w:rsidR="00651841" w:rsidRPr="00651841">
              <w:rPr>
                <w:rFonts w:ascii="Times New Roman" w:hAnsi="Times New Roman" w:cs="Times New Roman"/>
              </w:rPr>
              <w:t>73</w:t>
            </w:r>
          </w:p>
        </w:tc>
      </w:tr>
      <w:tr w:rsidR="00877778" w:rsidRPr="00651841" w14:paraId="3E51C213" w14:textId="77777777" w:rsidTr="00812A6B">
        <w:tc>
          <w:tcPr>
            <w:tcW w:w="6232" w:type="dxa"/>
          </w:tcPr>
          <w:p w14:paraId="504AAFB9" w14:textId="77777777" w:rsidR="00877778" w:rsidRPr="00651841" w:rsidRDefault="00877778" w:rsidP="00812A6B">
            <w:pPr>
              <w:spacing w:line="240" w:lineRule="auto"/>
              <w:rPr>
                <w:rFonts w:ascii="Times New Roman" w:hAnsi="Times New Roman" w:cs="Times New Roman"/>
                <w:b/>
                <w:bCs/>
                <w:sz w:val="20"/>
                <w:szCs w:val="20"/>
              </w:rPr>
            </w:pPr>
            <w:r w:rsidRPr="00651841">
              <w:rPr>
                <w:rFonts w:ascii="Times New Roman" w:hAnsi="Times New Roman" w:cs="Times New Roman"/>
                <w:b/>
                <w:bCs/>
                <w:sz w:val="20"/>
                <w:szCs w:val="20"/>
              </w:rPr>
              <w:t>Strefa SW - wielofunkcyjna z zabudową mieszkaniową wielorodzinną</w:t>
            </w:r>
          </w:p>
        </w:tc>
        <w:tc>
          <w:tcPr>
            <w:tcW w:w="2830" w:type="dxa"/>
          </w:tcPr>
          <w:p w14:paraId="5C442BD0" w14:textId="5ADFDF52" w:rsidR="00877778" w:rsidRPr="00651841" w:rsidRDefault="00FA2D78" w:rsidP="00812A6B">
            <w:pPr>
              <w:spacing w:before="60" w:after="60" w:line="240" w:lineRule="auto"/>
              <w:ind w:right="1018"/>
              <w:contextualSpacing w:val="0"/>
              <w:jc w:val="right"/>
              <w:rPr>
                <w:rFonts w:ascii="Times New Roman" w:hAnsi="Times New Roman" w:cs="Times New Roman"/>
              </w:rPr>
            </w:pPr>
            <w:r w:rsidRPr="00651841">
              <w:rPr>
                <w:rFonts w:ascii="Times New Roman" w:hAnsi="Times New Roman" w:cs="Times New Roman"/>
              </w:rPr>
              <w:t>61</w:t>
            </w:r>
          </w:p>
        </w:tc>
      </w:tr>
      <w:tr w:rsidR="00877778" w:rsidRPr="00651841" w14:paraId="4526F9E8" w14:textId="77777777" w:rsidTr="00812A6B">
        <w:tc>
          <w:tcPr>
            <w:tcW w:w="6232" w:type="dxa"/>
          </w:tcPr>
          <w:p w14:paraId="618F21E0" w14:textId="77777777" w:rsidR="00877778" w:rsidRPr="00651841" w:rsidRDefault="00877778" w:rsidP="00812A6B">
            <w:pPr>
              <w:spacing w:line="240" w:lineRule="auto"/>
              <w:rPr>
                <w:rFonts w:ascii="Times New Roman" w:hAnsi="Times New Roman" w:cs="Times New Roman"/>
                <w:b/>
                <w:bCs/>
                <w:sz w:val="20"/>
                <w:szCs w:val="20"/>
              </w:rPr>
            </w:pPr>
            <w:r w:rsidRPr="00651841">
              <w:rPr>
                <w:rFonts w:ascii="Times New Roman" w:hAnsi="Times New Roman" w:cs="Times New Roman"/>
                <w:b/>
                <w:bCs/>
                <w:sz w:val="20"/>
                <w:szCs w:val="20"/>
              </w:rPr>
              <w:t>Strefa SZ - wielofunkcyjna z zabudową zagrodową</w:t>
            </w:r>
          </w:p>
        </w:tc>
        <w:tc>
          <w:tcPr>
            <w:tcW w:w="2830" w:type="dxa"/>
          </w:tcPr>
          <w:p w14:paraId="4B137972" w14:textId="2B19A988" w:rsidR="00877778" w:rsidRPr="00651841" w:rsidRDefault="001D3C9D" w:rsidP="00812A6B">
            <w:pPr>
              <w:spacing w:before="60" w:after="60" w:line="240" w:lineRule="auto"/>
              <w:ind w:right="1018"/>
              <w:contextualSpacing w:val="0"/>
              <w:jc w:val="right"/>
              <w:rPr>
                <w:rFonts w:ascii="Times New Roman" w:hAnsi="Times New Roman" w:cs="Times New Roman"/>
              </w:rPr>
            </w:pPr>
            <w:r w:rsidRPr="00651841">
              <w:rPr>
                <w:rFonts w:ascii="Times New Roman" w:hAnsi="Times New Roman" w:cs="Times New Roman"/>
              </w:rPr>
              <w:t>2</w:t>
            </w:r>
            <w:r w:rsidR="00822672" w:rsidRPr="00651841">
              <w:rPr>
                <w:rFonts w:ascii="Times New Roman" w:hAnsi="Times New Roman" w:cs="Times New Roman"/>
              </w:rPr>
              <w:t>8</w:t>
            </w:r>
            <w:r w:rsidR="00651841" w:rsidRPr="00651841">
              <w:rPr>
                <w:rFonts w:ascii="Times New Roman" w:hAnsi="Times New Roman" w:cs="Times New Roman"/>
              </w:rPr>
              <w:t>3</w:t>
            </w:r>
          </w:p>
        </w:tc>
      </w:tr>
      <w:tr w:rsidR="00877778" w:rsidRPr="00651841" w14:paraId="78FC0378" w14:textId="77777777" w:rsidTr="00812A6B">
        <w:tc>
          <w:tcPr>
            <w:tcW w:w="6232" w:type="dxa"/>
          </w:tcPr>
          <w:p w14:paraId="034E1DEA" w14:textId="77777777" w:rsidR="00877778" w:rsidRPr="00651841" w:rsidRDefault="00877778" w:rsidP="00812A6B">
            <w:pPr>
              <w:spacing w:line="240" w:lineRule="auto"/>
              <w:jc w:val="right"/>
              <w:rPr>
                <w:rFonts w:ascii="Times New Roman" w:hAnsi="Times New Roman" w:cs="Times New Roman"/>
                <w:b/>
                <w:bCs/>
                <w:sz w:val="20"/>
                <w:szCs w:val="20"/>
              </w:rPr>
            </w:pPr>
            <w:r w:rsidRPr="00651841">
              <w:rPr>
                <w:rFonts w:ascii="Times New Roman" w:hAnsi="Times New Roman" w:cs="Times New Roman"/>
                <w:b/>
                <w:bCs/>
                <w:sz w:val="20"/>
                <w:szCs w:val="20"/>
              </w:rPr>
              <w:t>Razem (</w:t>
            </w:r>
            <w:proofErr w:type="spellStart"/>
            <w:r w:rsidRPr="00651841">
              <w:rPr>
                <w:rFonts w:ascii="Times New Roman" w:hAnsi="Times New Roman" w:cs="Times New Roman"/>
                <w:b/>
                <w:bCs/>
                <w:sz w:val="20"/>
                <w:szCs w:val="20"/>
              </w:rPr>
              <w:t>Ch</w:t>
            </w:r>
            <w:proofErr w:type="spellEnd"/>
            <w:r w:rsidRPr="00651841">
              <w:rPr>
                <w:rFonts w:ascii="Times New Roman" w:hAnsi="Times New Roman" w:cs="Times New Roman"/>
                <w:b/>
                <w:bCs/>
                <w:sz w:val="20"/>
                <w:szCs w:val="20"/>
              </w:rPr>
              <w:t>):</w:t>
            </w:r>
          </w:p>
        </w:tc>
        <w:tc>
          <w:tcPr>
            <w:tcW w:w="2830" w:type="dxa"/>
          </w:tcPr>
          <w:p w14:paraId="66DE4B4F" w14:textId="60ACF046" w:rsidR="00877778" w:rsidRPr="00651841" w:rsidRDefault="001D3C9D" w:rsidP="00812A6B">
            <w:pPr>
              <w:spacing w:before="60" w:after="60" w:line="240" w:lineRule="auto"/>
              <w:ind w:right="1018"/>
              <w:contextualSpacing w:val="0"/>
              <w:jc w:val="right"/>
              <w:rPr>
                <w:rFonts w:ascii="Times New Roman" w:hAnsi="Times New Roman" w:cs="Times New Roman"/>
                <w:b/>
                <w:bCs/>
              </w:rPr>
            </w:pPr>
            <w:r w:rsidRPr="00651841">
              <w:rPr>
                <w:rFonts w:ascii="Times New Roman" w:hAnsi="Times New Roman" w:cs="Times New Roman"/>
                <w:b/>
                <w:bCs/>
              </w:rPr>
              <w:t>1</w:t>
            </w:r>
            <w:r w:rsidR="00877778" w:rsidRPr="00651841">
              <w:rPr>
                <w:rFonts w:ascii="Times New Roman" w:hAnsi="Times New Roman" w:cs="Times New Roman"/>
                <w:b/>
                <w:bCs/>
              </w:rPr>
              <w:t xml:space="preserve"> </w:t>
            </w:r>
            <w:r w:rsidR="00651841" w:rsidRPr="00651841">
              <w:rPr>
                <w:rFonts w:ascii="Times New Roman" w:hAnsi="Times New Roman" w:cs="Times New Roman"/>
                <w:b/>
                <w:bCs/>
              </w:rPr>
              <w:t>617</w:t>
            </w:r>
          </w:p>
        </w:tc>
      </w:tr>
    </w:tbl>
    <w:p w14:paraId="771E0767" w14:textId="77777777" w:rsidR="00877778" w:rsidRPr="00651841" w:rsidRDefault="00877778" w:rsidP="00877778">
      <w:pPr>
        <w:rPr>
          <w:rFonts w:ascii="Times New Roman" w:hAnsi="Times New Roman" w:cs="Times New Roman"/>
        </w:rPr>
      </w:pPr>
    </w:p>
    <w:p w14:paraId="560F0183" w14:textId="77777777" w:rsidR="00877778" w:rsidRPr="009A5304" w:rsidRDefault="00877778" w:rsidP="00877778">
      <w:pPr>
        <w:jc w:val="both"/>
        <w:rPr>
          <w:rFonts w:ascii="Times New Roman" w:hAnsi="Times New Roman" w:cs="Times New Roman"/>
        </w:rPr>
      </w:pPr>
      <w:bookmarkStart w:id="131" w:name="_Toc190815726"/>
      <w:bookmarkStart w:id="132" w:name="_Toc195439218"/>
      <w:bookmarkStart w:id="133" w:name="_Toc195454769"/>
      <w:r w:rsidRPr="009A5304">
        <w:rPr>
          <w:rFonts w:ascii="Times New Roman" w:hAnsi="Times New Roman" w:cs="Times New Roman"/>
        </w:rPr>
        <w:t>Wniosek: Zgodnie z art. 13d ust. 2 ustawy, „w strefach planistycznych, o których mowa w art. 13c ust. 2 pkt 1–3, suma chłonności terenów niezabudowanych w tych strefach w całej gminie, w tym luk w istniejącej zabudowie, nie może być mniejsza niż 70% oraz większa niż 130% wartości zapotrzebowania na nową zabudowę mieszkaniową w gminie”.</w:t>
      </w:r>
      <w:bookmarkEnd w:id="131"/>
      <w:bookmarkEnd w:id="132"/>
      <w:bookmarkEnd w:id="133"/>
      <w:r w:rsidRPr="009A5304">
        <w:rPr>
          <w:rFonts w:ascii="Times New Roman" w:hAnsi="Times New Roman" w:cs="Times New Roman"/>
        </w:rPr>
        <w:t xml:space="preserve"> </w:t>
      </w:r>
    </w:p>
    <w:p w14:paraId="18B9EB9D" w14:textId="77777777" w:rsidR="00877778" w:rsidRPr="007321C2" w:rsidRDefault="00877778" w:rsidP="00877778">
      <w:pPr>
        <w:rPr>
          <w:rFonts w:ascii="Times New Roman" w:hAnsi="Times New Roman" w:cs="Times New Roman"/>
          <w:highlight w:val="yellow"/>
        </w:rPr>
      </w:pPr>
    </w:p>
    <w:p w14:paraId="2F90A487" w14:textId="47C9CDF6" w:rsidR="00877778" w:rsidRPr="00FD15BC" w:rsidRDefault="00877778" w:rsidP="00877778">
      <w:pPr>
        <w:rPr>
          <w:rFonts w:ascii="Times New Roman" w:hAnsi="Times New Roman" w:cs="Times New Roman"/>
          <w:color w:val="000000" w:themeColor="text1"/>
        </w:rPr>
      </w:pPr>
      <w:bookmarkStart w:id="134" w:name="_Toc190815727"/>
      <w:bookmarkStart w:id="135" w:name="_Toc195439219"/>
      <w:bookmarkStart w:id="136" w:name="_Toc195454770"/>
      <w:r w:rsidRPr="00FD15BC">
        <w:rPr>
          <w:rFonts w:ascii="Times New Roman" w:hAnsi="Times New Roman" w:cs="Times New Roman"/>
          <w:color w:val="000000" w:themeColor="text1"/>
        </w:rPr>
        <w:t xml:space="preserve">Dla </w:t>
      </w:r>
      <w:r w:rsidRPr="00FD15BC">
        <w:rPr>
          <w:rFonts w:ascii="Times New Roman" w:hAnsi="Times New Roman" w:cs="Times New Roman"/>
        </w:rPr>
        <w:t xml:space="preserve">gminy </w:t>
      </w:r>
      <w:r>
        <w:rPr>
          <w:rFonts w:ascii="Times New Roman" w:hAnsi="Times New Roman" w:cs="Times New Roman"/>
        </w:rPr>
        <w:t>Domaniów</w:t>
      </w:r>
      <w:r w:rsidRPr="00FD15BC">
        <w:rPr>
          <w:rFonts w:ascii="Times New Roman" w:hAnsi="Times New Roman" w:cs="Times New Roman"/>
        </w:rPr>
        <w:t xml:space="preserve"> </w:t>
      </w:r>
      <w:r w:rsidRPr="00FD15BC">
        <w:rPr>
          <w:rFonts w:ascii="Times New Roman" w:hAnsi="Times New Roman" w:cs="Times New Roman"/>
          <w:color w:val="000000" w:themeColor="text1"/>
        </w:rPr>
        <w:t>oznacza to, konieczność spełnienia nierówności:</w:t>
      </w:r>
      <w:bookmarkEnd w:id="134"/>
      <w:bookmarkEnd w:id="135"/>
      <w:bookmarkEnd w:id="136"/>
    </w:p>
    <w:p w14:paraId="5B049540" w14:textId="77777777" w:rsidR="00877778" w:rsidRPr="00FD15BC" w:rsidRDefault="00877778" w:rsidP="00877778">
      <w:pPr>
        <w:jc w:val="center"/>
        <w:rPr>
          <w:rFonts w:ascii="Times New Roman" w:hAnsi="Times New Roman" w:cs="Times New Roman"/>
          <w:color w:val="000000" w:themeColor="text1"/>
        </w:rPr>
      </w:pPr>
      <w:bookmarkStart w:id="137" w:name="_Toc190815728"/>
      <w:bookmarkStart w:id="138" w:name="_Toc195439220"/>
      <w:bookmarkStart w:id="139" w:name="_Toc195454771"/>
      <w:r w:rsidRPr="00FD15BC">
        <w:rPr>
          <w:rFonts w:ascii="Times New Roman" w:hAnsi="Times New Roman" w:cs="Times New Roman"/>
          <w:color w:val="000000" w:themeColor="text1"/>
        </w:rPr>
        <w:t xml:space="preserve">70% ZAP &lt; </w:t>
      </w:r>
      <w:proofErr w:type="spellStart"/>
      <w:r w:rsidRPr="00FD15BC">
        <w:rPr>
          <w:rFonts w:ascii="Times New Roman" w:hAnsi="Times New Roman" w:cs="Times New Roman"/>
          <w:color w:val="000000" w:themeColor="text1"/>
        </w:rPr>
        <w:t>Ch</w:t>
      </w:r>
      <w:proofErr w:type="spellEnd"/>
      <w:r w:rsidRPr="00FD15BC">
        <w:rPr>
          <w:rFonts w:ascii="Times New Roman" w:hAnsi="Times New Roman" w:cs="Times New Roman"/>
          <w:color w:val="000000" w:themeColor="text1"/>
        </w:rPr>
        <w:t xml:space="preserve"> &lt; 130% ZAP</w:t>
      </w:r>
      <w:bookmarkEnd w:id="137"/>
      <w:bookmarkEnd w:id="138"/>
      <w:bookmarkEnd w:id="139"/>
    </w:p>
    <w:p w14:paraId="59DE99A8" w14:textId="429329CB" w:rsidR="00877778" w:rsidRPr="00EF2FB2" w:rsidRDefault="00877778" w:rsidP="00877778">
      <w:pPr>
        <w:jc w:val="center"/>
        <w:rPr>
          <w:rFonts w:ascii="Times New Roman" w:hAnsi="Times New Roman" w:cs="Times New Roman"/>
          <w:b/>
          <w:bCs/>
          <w:color w:val="000000" w:themeColor="text1"/>
        </w:rPr>
      </w:pPr>
      <w:bookmarkStart w:id="140" w:name="_Toc190815729"/>
      <w:bookmarkStart w:id="141" w:name="_Toc195439221"/>
      <w:bookmarkStart w:id="142" w:name="_Toc195454772"/>
      <w:r>
        <w:rPr>
          <w:rFonts w:ascii="Times New Roman" w:hAnsi="Times New Roman" w:cs="Times New Roman"/>
          <w:b/>
          <w:bCs/>
          <w:color w:val="000000" w:themeColor="text1"/>
        </w:rPr>
        <w:t>658</w:t>
      </w:r>
      <w:r w:rsidRPr="00EF2FB2">
        <w:rPr>
          <w:rFonts w:ascii="Times New Roman" w:hAnsi="Times New Roman" w:cs="Times New Roman"/>
          <w:b/>
          <w:bCs/>
          <w:color w:val="000000" w:themeColor="text1"/>
        </w:rPr>
        <w:t xml:space="preserve"> &lt; </w:t>
      </w:r>
      <w:proofErr w:type="spellStart"/>
      <w:r w:rsidRPr="00EF2FB2">
        <w:rPr>
          <w:rFonts w:ascii="Times New Roman" w:hAnsi="Times New Roman" w:cs="Times New Roman"/>
          <w:b/>
          <w:bCs/>
          <w:color w:val="000000" w:themeColor="text1"/>
        </w:rPr>
        <w:t>Ch</w:t>
      </w:r>
      <w:proofErr w:type="spellEnd"/>
      <w:r w:rsidRPr="00EF2FB2">
        <w:rPr>
          <w:rFonts w:ascii="Times New Roman" w:hAnsi="Times New Roman" w:cs="Times New Roman"/>
          <w:b/>
          <w:bCs/>
          <w:color w:val="000000" w:themeColor="text1"/>
        </w:rPr>
        <w:t xml:space="preserve"> &lt; </w:t>
      </w:r>
      <w:bookmarkEnd w:id="140"/>
      <w:bookmarkEnd w:id="141"/>
      <w:bookmarkEnd w:id="142"/>
      <w:r>
        <w:rPr>
          <w:rFonts w:ascii="Times New Roman" w:hAnsi="Times New Roman" w:cs="Times New Roman"/>
          <w:b/>
          <w:bCs/>
          <w:color w:val="000000" w:themeColor="text1"/>
        </w:rPr>
        <w:t>1</w:t>
      </w:r>
      <w:r w:rsidR="001D3C9D">
        <w:rPr>
          <w:rFonts w:ascii="Times New Roman" w:hAnsi="Times New Roman" w:cs="Times New Roman"/>
          <w:b/>
          <w:bCs/>
          <w:color w:val="000000" w:themeColor="text1"/>
        </w:rPr>
        <w:t> </w:t>
      </w:r>
      <w:r>
        <w:rPr>
          <w:rFonts w:ascii="Times New Roman" w:hAnsi="Times New Roman" w:cs="Times New Roman"/>
          <w:b/>
          <w:bCs/>
          <w:color w:val="000000" w:themeColor="text1"/>
        </w:rPr>
        <w:t>222</w:t>
      </w:r>
    </w:p>
    <w:p w14:paraId="4BB9A0F7" w14:textId="77777777" w:rsidR="00877778" w:rsidRPr="001D3C9D" w:rsidRDefault="00877778" w:rsidP="00877778">
      <w:pPr>
        <w:rPr>
          <w:rFonts w:ascii="Times New Roman" w:hAnsi="Times New Roman" w:cs="Times New Roman"/>
          <w:sz w:val="16"/>
          <w:szCs w:val="16"/>
          <w:highlight w:val="yellow"/>
        </w:rPr>
      </w:pPr>
    </w:p>
    <w:p w14:paraId="2B6102E4" w14:textId="6DF5D61D" w:rsidR="00877778" w:rsidRPr="00651841" w:rsidRDefault="00877778" w:rsidP="00877778">
      <w:pPr>
        <w:jc w:val="both"/>
        <w:rPr>
          <w:rFonts w:ascii="Times New Roman" w:hAnsi="Times New Roman" w:cs="Times New Roman"/>
        </w:rPr>
      </w:pPr>
      <w:bookmarkStart w:id="143" w:name="_Toc190815731"/>
      <w:bookmarkStart w:id="144" w:name="_Toc195439223"/>
      <w:bookmarkStart w:id="145" w:name="_Toc195454774"/>
      <w:r w:rsidRPr="001D3C9D">
        <w:rPr>
          <w:rFonts w:ascii="Times New Roman" w:hAnsi="Times New Roman" w:cs="Times New Roman"/>
        </w:rPr>
        <w:t xml:space="preserve">Obliczona sumaryczna chłonność wszystkich terenów niezabudowanych wyznaczonych w </w:t>
      </w:r>
      <w:r w:rsidRPr="00651841">
        <w:rPr>
          <w:rFonts w:ascii="Times New Roman" w:hAnsi="Times New Roman" w:cs="Times New Roman"/>
        </w:rPr>
        <w:t>miejscowych planach zagospodarowania przestrzennego (</w:t>
      </w:r>
      <w:proofErr w:type="spellStart"/>
      <w:r w:rsidRPr="00651841">
        <w:rPr>
          <w:rFonts w:ascii="Times New Roman" w:hAnsi="Times New Roman" w:cs="Times New Roman"/>
        </w:rPr>
        <w:t>Ch</w:t>
      </w:r>
      <w:proofErr w:type="spellEnd"/>
      <w:r w:rsidRPr="00651841">
        <w:rPr>
          <w:rFonts w:ascii="Times New Roman" w:hAnsi="Times New Roman" w:cs="Times New Roman"/>
        </w:rPr>
        <w:t xml:space="preserve">) wynosi </w:t>
      </w:r>
      <w:r w:rsidR="001D3C9D" w:rsidRPr="00651841">
        <w:rPr>
          <w:rFonts w:ascii="Times New Roman" w:hAnsi="Times New Roman" w:cs="Times New Roman"/>
        </w:rPr>
        <w:t>1 </w:t>
      </w:r>
      <w:r w:rsidR="00651841" w:rsidRPr="00651841">
        <w:rPr>
          <w:rFonts w:ascii="Times New Roman" w:hAnsi="Times New Roman" w:cs="Times New Roman"/>
        </w:rPr>
        <w:t>617</w:t>
      </w:r>
      <w:r w:rsidRPr="00651841">
        <w:rPr>
          <w:rFonts w:ascii="Times New Roman" w:hAnsi="Times New Roman" w:cs="Times New Roman"/>
        </w:rPr>
        <w:t xml:space="preserve"> osób, co stanowi </w:t>
      </w:r>
      <w:r w:rsidR="001D3C9D" w:rsidRPr="00651841">
        <w:rPr>
          <w:rFonts w:ascii="Times New Roman" w:hAnsi="Times New Roman" w:cs="Times New Roman"/>
          <w:b/>
          <w:bCs/>
        </w:rPr>
        <w:t>1</w:t>
      </w:r>
      <w:r w:rsidR="00651841" w:rsidRPr="00651841">
        <w:rPr>
          <w:rFonts w:ascii="Times New Roman" w:hAnsi="Times New Roman" w:cs="Times New Roman"/>
          <w:b/>
          <w:bCs/>
        </w:rPr>
        <w:t>72</w:t>
      </w:r>
      <w:r w:rsidRPr="00651841">
        <w:rPr>
          <w:rFonts w:ascii="Times New Roman" w:hAnsi="Times New Roman" w:cs="Times New Roman"/>
          <w:b/>
          <w:bCs/>
        </w:rPr>
        <w:t>%</w:t>
      </w:r>
      <w:r w:rsidRPr="00651841">
        <w:rPr>
          <w:rFonts w:ascii="Times New Roman" w:hAnsi="Times New Roman" w:cs="Times New Roman"/>
        </w:rPr>
        <w:t xml:space="preserve"> zapotrzebowania (ZAP = 940 osób).</w:t>
      </w:r>
      <w:bookmarkEnd w:id="143"/>
      <w:bookmarkEnd w:id="144"/>
      <w:bookmarkEnd w:id="145"/>
    </w:p>
    <w:p w14:paraId="43B8B287" w14:textId="77777777" w:rsidR="00877778" w:rsidRPr="00651841" w:rsidRDefault="00877778" w:rsidP="00877778">
      <w:pPr>
        <w:spacing w:line="240" w:lineRule="auto"/>
        <w:ind w:left="357"/>
        <w:jc w:val="both"/>
        <w:rPr>
          <w:rFonts w:ascii="Times New Roman" w:hAnsi="Times New Roman" w:cs="Times New Roman"/>
          <w:sz w:val="16"/>
          <w:szCs w:val="16"/>
        </w:rPr>
      </w:pPr>
    </w:p>
    <w:p w14:paraId="1FA5CCBF" w14:textId="40C210F3" w:rsidR="00877778" w:rsidRPr="00EF2FB2" w:rsidRDefault="00877778" w:rsidP="00877778">
      <w:pPr>
        <w:jc w:val="both"/>
        <w:rPr>
          <w:rFonts w:ascii="Times New Roman" w:hAnsi="Times New Roman" w:cs="Times New Roman"/>
        </w:rPr>
      </w:pPr>
      <w:r w:rsidRPr="00EF2FB2">
        <w:rPr>
          <w:rFonts w:ascii="Times New Roman" w:hAnsi="Times New Roman" w:cs="Times New Roman"/>
        </w:rPr>
        <w:t xml:space="preserve">Zgodnie z art. 13d ust. 2 </w:t>
      </w:r>
      <w:proofErr w:type="spellStart"/>
      <w:r w:rsidRPr="00EF2FB2">
        <w:rPr>
          <w:rFonts w:ascii="Times New Roman" w:hAnsi="Times New Roman" w:cs="Times New Roman"/>
        </w:rPr>
        <w:t>u.p.z.p</w:t>
      </w:r>
      <w:proofErr w:type="spellEnd"/>
      <w:r w:rsidRPr="00EF2FB2">
        <w:rPr>
          <w:rFonts w:ascii="Times New Roman" w:hAnsi="Times New Roman" w:cs="Times New Roman"/>
        </w:rPr>
        <w:t xml:space="preserve">. plan ogólny gminy </w:t>
      </w:r>
      <w:r>
        <w:rPr>
          <w:rFonts w:ascii="Times New Roman" w:hAnsi="Times New Roman" w:cs="Times New Roman"/>
        </w:rPr>
        <w:t>Domaniów</w:t>
      </w:r>
      <w:r w:rsidRPr="00EF2FB2">
        <w:rPr>
          <w:rFonts w:ascii="Times New Roman" w:hAnsi="Times New Roman" w:cs="Times New Roman"/>
        </w:rPr>
        <w:t xml:space="preserve"> musi wyznaczać strefy planistyczne oznaczone symbolami: SW (strefa wielofunkcyjna z zabudową mieszkaniową wielorodzinną), SJ (strefa wielofunkcyjna z zabudową mieszkaniową jednorodzinną) i SZ (strefa wielofunkcyjna z zabudową zagrodową), w których chłonność terenów niezabudowanych nie może być mniejsza niż </w:t>
      </w:r>
      <w:r>
        <w:rPr>
          <w:rFonts w:ascii="Times New Roman" w:hAnsi="Times New Roman" w:cs="Times New Roman"/>
          <w:color w:val="000000" w:themeColor="text1"/>
        </w:rPr>
        <w:t>658</w:t>
      </w:r>
      <w:r w:rsidRPr="00EF2FB2">
        <w:rPr>
          <w:rFonts w:ascii="Times New Roman" w:hAnsi="Times New Roman" w:cs="Times New Roman"/>
          <w:color w:val="000000" w:themeColor="text1"/>
        </w:rPr>
        <w:t xml:space="preserve"> osób </w:t>
      </w:r>
      <w:r w:rsidRPr="00EF2FB2">
        <w:rPr>
          <w:rFonts w:ascii="Times New Roman" w:hAnsi="Times New Roman" w:cs="Times New Roman"/>
        </w:rPr>
        <w:t xml:space="preserve">(70% zapotrzebowania) i większa niż </w:t>
      </w:r>
      <w:r>
        <w:rPr>
          <w:rFonts w:ascii="Times New Roman" w:hAnsi="Times New Roman" w:cs="Times New Roman"/>
          <w:color w:val="000000" w:themeColor="text1"/>
        </w:rPr>
        <w:t>1222</w:t>
      </w:r>
      <w:r w:rsidRPr="00EF2FB2">
        <w:rPr>
          <w:rFonts w:ascii="Times New Roman" w:hAnsi="Times New Roman" w:cs="Times New Roman"/>
          <w:color w:val="000000" w:themeColor="text1"/>
        </w:rPr>
        <w:t xml:space="preserve"> osób</w:t>
      </w:r>
      <w:r w:rsidRPr="00EF2FB2">
        <w:rPr>
          <w:rFonts w:ascii="Times New Roman" w:hAnsi="Times New Roman" w:cs="Times New Roman"/>
        </w:rPr>
        <w:t xml:space="preserve"> (130% zapotrzebowania). </w:t>
      </w:r>
    </w:p>
    <w:p w14:paraId="36AC7DD9" w14:textId="77777777" w:rsidR="00877778" w:rsidRPr="00FD15BC" w:rsidRDefault="00877778" w:rsidP="00877778">
      <w:pPr>
        <w:spacing w:before="120"/>
        <w:contextualSpacing w:val="0"/>
        <w:jc w:val="both"/>
        <w:rPr>
          <w:rFonts w:ascii="Times New Roman" w:hAnsi="Times New Roman" w:cs="Times New Roman"/>
        </w:rPr>
      </w:pPr>
      <w:bookmarkStart w:id="146" w:name="_Toc190815733"/>
      <w:bookmarkStart w:id="147" w:name="_Toc195439225"/>
      <w:bookmarkStart w:id="148" w:name="_Toc195454776"/>
      <w:r w:rsidRPr="00FD15BC">
        <w:rPr>
          <w:rFonts w:ascii="Times New Roman" w:hAnsi="Times New Roman" w:cs="Times New Roman"/>
        </w:rPr>
        <w:lastRenderedPageBreak/>
        <w:t xml:space="preserve">Jednocześnie obowiązuje wyjątek opisany w art. 13d ust. 3 </w:t>
      </w:r>
      <w:proofErr w:type="spellStart"/>
      <w:r w:rsidRPr="00FD15BC">
        <w:rPr>
          <w:rFonts w:ascii="Times New Roman" w:hAnsi="Times New Roman" w:cs="Times New Roman"/>
        </w:rPr>
        <w:t>u.p.z.p</w:t>
      </w:r>
      <w:proofErr w:type="spellEnd"/>
      <w:r w:rsidRPr="00FD15BC">
        <w:rPr>
          <w:rFonts w:ascii="Times New Roman" w:hAnsi="Times New Roman" w:cs="Times New Roman"/>
        </w:rPr>
        <w:t xml:space="preserve">. pozwalający na wyznaczenie obszarów przekraczających 130% zapotrzebowania na nową zabudowę mieszkaniową w terenach obowiązujących miejscowych planów zagospodarowania przestrzennego i obszarów uzupełnienia zabudowy (OUZ). </w:t>
      </w:r>
    </w:p>
    <w:p w14:paraId="1264CC18" w14:textId="77777777" w:rsidR="00877778" w:rsidRPr="00FD15BC" w:rsidRDefault="00877778" w:rsidP="00877778">
      <w:pPr>
        <w:spacing w:before="240"/>
        <w:contextualSpacing w:val="0"/>
        <w:jc w:val="both"/>
        <w:rPr>
          <w:rFonts w:ascii="Times New Roman" w:hAnsi="Times New Roman" w:cs="Times New Roman"/>
          <w:b/>
          <w:bCs/>
        </w:rPr>
      </w:pPr>
      <w:r w:rsidRPr="00FD15BC">
        <w:rPr>
          <w:rFonts w:ascii="Times New Roman" w:hAnsi="Times New Roman" w:cs="Times New Roman"/>
          <w:b/>
          <w:bCs/>
        </w:rPr>
        <w:t xml:space="preserve">Strefy planistyczne, w których możliwa jest realizacja zabudowy mieszkaniowej (SJ, SW, SZ) wyznaczono wyłącznie na terenach przeznaczonych pod zabudowę mieszkaniową w obowiązujących planach miejscowych, na terenach faktycznie już zabudowanych budynkami mieszkalnymi lub na terenach w obszarach uzupełnienia zabudowy (OUZ). </w:t>
      </w:r>
    </w:p>
    <w:bookmarkEnd w:id="146"/>
    <w:bookmarkEnd w:id="147"/>
    <w:bookmarkEnd w:id="148"/>
    <w:p w14:paraId="2FB1AF32" w14:textId="77777777" w:rsidR="00F573D7" w:rsidRPr="00850338" w:rsidRDefault="0025593D" w:rsidP="00AC17A4">
      <w:pPr>
        <w:rPr>
          <w:rFonts w:ascii="Times New Roman" w:hAnsi="Times New Roman" w:cs="Times New Roman"/>
        </w:rPr>
      </w:pPr>
      <w:r w:rsidRPr="00850338">
        <w:br w:type="page"/>
      </w:r>
    </w:p>
    <w:p w14:paraId="6EC3EA01" w14:textId="77777777" w:rsidR="00F15BB0" w:rsidRPr="00F840D8" w:rsidRDefault="00F15BB0">
      <w:pPr>
        <w:pStyle w:val="Akapitzlist"/>
        <w:numPr>
          <w:ilvl w:val="0"/>
          <w:numId w:val="18"/>
        </w:numPr>
        <w:jc w:val="both"/>
        <w:outlineLvl w:val="0"/>
        <w:rPr>
          <w:shd w:val="clear" w:color="auto" w:fill="FFD8CE"/>
        </w:rPr>
      </w:pPr>
      <w:bookmarkStart w:id="149" w:name="_Toc232886691"/>
      <w:r w:rsidRPr="00F840D8">
        <w:rPr>
          <w:rFonts w:ascii="Times New Roman" w:hAnsi="Times New Roman" w:cs="Times New Roman"/>
          <w:b/>
          <w:bCs/>
          <w:sz w:val="28"/>
          <w:szCs w:val="28"/>
        </w:rPr>
        <w:lastRenderedPageBreak/>
        <w:t xml:space="preserve">Przyczyny wyznaczenia stref planistycznych w granicach określonych </w:t>
      </w:r>
      <w:r w:rsidRPr="00F840D8">
        <w:rPr>
          <w:rFonts w:ascii="Times New Roman" w:hAnsi="Times New Roman" w:cs="Times New Roman"/>
          <w:b/>
          <w:bCs/>
          <w:sz w:val="28"/>
          <w:szCs w:val="28"/>
        </w:rPr>
        <w:br/>
        <w:t>w planie ogólnym oraz gminnych standardów urbanistycznych</w:t>
      </w:r>
      <w:bookmarkEnd w:id="149"/>
    </w:p>
    <w:p w14:paraId="6CF50965" w14:textId="77777777" w:rsidR="00F15BB0" w:rsidRPr="00F840D8" w:rsidRDefault="00F15BB0" w:rsidP="00AC17A4">
      <w:pPr>
        <w:rPr>
          <w:rFonts w:ascii="Times New Roman" w:hAnsi="Times New Roman" w:cs="Times New Roman"/>
          <w:shd w:val="clear" w:color="auto" w:fill="FFD8CE"/>
        </w:rPr>
      </w:pPr>
    </w:p>
    <w:p w14:paraId="480A4127" w14:textId="6EB62E03" w:rsidR="00F15BB0" w:rsidRPr="00F840D8" w:rsidRDefault="00F15BB0" w:rsidP="00AC17A4">
      <w:pPr>
        <w:pStyle w:val="mjstyl"/>
        <w:spacing w:line="360" w:lineRule="auto"/>
        <w:contextualSpacing/>
        <w:rPr>
          <w:sz w:val="22"/>
        </w:rPr>
      </w:pPr>
      <w:r w:rsidRPr="00F840D8">
        <w:rPr>
          <w:sz w:val="22"/>
        </w:rPr>
        <w:t>W planie ogólnym gminy obowiązek wyznaczenia stref planistycznych wynika z art. 13a ust. 1 pkt 1 lit.</w:t>
      </w:r>
      <w:r w:rsidR="00917F3F" w:rsidRPr="00F840D8">
        <w:rPr>
          <w:sz w:val="22"/>
        </w:rPr>
        <w:t> </w:t>
      </w:r>
      <w:r w:rsidRPr="00F840D8">
        <w:rPr>
          <w:sz w:val="22"/>
        </w:rPr>
        <w:t>a), zgodnie z którym „</w:t>
      </w:r>
      <w:r w:rsidRPr="00F840D8">
        <w:rPr>
          <w:i/>
          <w:iCs/>
          <w:sz w:val="22"/>
        </w:rPr>
        <w:t>w planie ogólnym wyznacza się strefy planistyczne</w:t>
      </w:r>
      <w:r w:rsidRPr="00F840D8">
        <w:rPr>
          <w:sz w:val="22"/>
        </w:rPr>
        <w:t xml:space="preserve">”. </w:t>
      </w:r>
    </w:p>
    <w:p w14:paraId="55FE3C5E" w14:textId="77777777" w:rsidR="00C318FF" w:rsidRPr="00C859E7" w:rsidRDefault="00C318FF" w:rsidP="00AC17A4">
      <w:pPr>
        <w:pStyle w:val="mjstyl"/>
        <w:spacing w:line="360" w:lineRule="auto"/>
        <w:contextualSpacing/>
        <w:rPr>
          <w:sz w:val="16"/>
          <w:szCs w:val="16"/>
        </w:rPr>
      </w:pPr>
    </w:p>
    <w:p w14:paraId="7465F06B" w14:textId="77777777" w:rsidR="00877778" w:rsidRPr="00FD15BC" w:rsidRDefault="00877778" w:rsidP="00877778">
      <w:pPr>
        <w:pStyle w:val="mjstyl"/>
        <w:spacing w:line="360" w:lineRule="auto"/>
        <w:contextualSpacing/>
        <w:rPr>
          <w:sz w:val="22"/>
        </w:rPr>
      </w:pPr>
      <w:r w:rsidRPr="00FD15BC">
        <w:rPr>
          <w:sz w:val="22"/>
        </w:rPr>
        <w:t xml:space="preserve">Główną przyczyną wyznaczenia stref planistycznych w planie ogólnym gminy jest potrzeba efektywnego zarządzania przestrzenią – wskazanie stref planistycznych umożliwia kontrolowanie i kierowanie rozwojem przestrzennym gminy, co pozwala na prowadzenie polityki przestrzennej z uwzględnieniem zasad ładu przestrzennego, a tym samym zapobiegając chaotycznemu zagospodarowaniu czy konfliktom przestrzennym. </w:t>
      </w:r>
    </w:p>
    <w:p w14:paraId="05C523DF" w14:textId="77777777" w:rsidR="00877778" w:rsidRPr="00C859E7" w:rsidRDefault="00877778" w:rsidP="00877778">
      <w:pPr>
        <w:jc w:val="both"/>
        <w:rPr>
          <w:rFonts w:ascii="Times New Roman" w:hAnsi="Times New Roman"/>
          <w:sz w:val="16"/>
          <w:szCs w:val="16"/>
        </w:rPr>
      </w:pPr>
    </w:p>
    <w:p w14:paraId="76FDE42C" w14:textId="139B1875" w:rsidR="00877778" w:rsidRPr="007C3C75" w:rsidRDefault="00877778" w:rsidP="00877778">
      <w:pPr>
        <w:jc w:val="both"/>
        <w:rPr>
          <w:rFonts w:ascii="Times New Roman" w:hAnsi="Times New Roman"/>
          <w:shd w:val="clear" w:color="auto" w:fill="FFD8CE"/>
        </w:rPr>
      </w:pPr>
      <w:r w:rsidRPr="007C3C75">
        <w:rPr>
          <w:rFonts w:ascii="Times New Roman" w:hAnsi="Times New Roman"/>
        </w:rPr>
        <w:t xml:space="preserve">W Planie ogólnym gminy </w:t>
      </w:r>
      <w:r w:rsidR="00D41F7F">
        <w:rPr>
          <w:rFonts w:ascii="Times New Roman" w:hAnsi="Times New Roman"/>
        </w:rPr>
        <w:t>Domaniów</w:t>
      </w:r>
      <w:r w:rsidRPr="007C3C75">
        <w:rPr>
          <w:rFonts w:ascii="Times New Roman" w:hAnsi="Times New Roman"/>
        </w:rPr>
        <w:t xml:space="preserve"> wyznaczono 11 następujących stref planistycznych:</w:t>
      </w:r>
    </w:p>
    <w:p w14:paraId="052754BD" w14:textId="77777777" w:rsidR="00877778" w:rsidRPr="007C3C75" w:rsidRDefault="00877778">
      <w:pPr>
        <w:pStyle w:val="Akapitzlist"/>
        <w:numPr>
          <w:ilvl w:val="0"/>
          <w:numId w:val="33"/>
        </w:numPr>
        <w:ind w:left="1418" w:hanging="567"/>
        <w:jc w:val="both"/>
        <w:rPr>
          <w:rFonts w:ascii="Times New Roman" w:hAnsi="Times New Roman"/>
          <w:shd w:val="clear" w:color="auto" w:fill="FFD8CE"/>
        </w:rPr>
      </w:pPr>
      <w:r w:rsidRPr="007C3C75">
        <w:rPr>
          <w:rFonts w:ascii="Times New Roman" w:hAnsi="Times New Roman"/>
        </w:rPr>
        <w:t>SW – strefa wielofunkcyjna z zabudową mieszkaniową wielorodzinną,</w:t>
      </w:r>
      <w:r w:rsidRPr="007C3C75">
        <w:rPr>
          <w:rFonts w:ascii="Times New Roman" w:hAnsi="Times New Roman"/>
          <w:shd w:val="clear" w:color="auto" w:fill="FFD8CE"/>
        </w:rPr>
        <w:t xml:space="preserve"> </w:t>
      </w:r>
    </w:p>
    <w:p w14:paraId="50EA87BD" w14:textId="77777777" w:rsidR="00877778" w:rsidRPr="007C3C75" w:rsidRDefault="00877778">
      <w:pPr>
        <w:pStyle w:val="Akapitzlist"/>
        <w:numPr>
          <w:ilvl w:val="0"/>
          <w:numId w:val="33"/>
        </w:numPr>
        <w:ind w:left="1418" w:hanging="567"/>
        <w:jc w:val="both"/>
        <w:rPr>
          <w:rFonts w:ascii="Times New Roman" w:hAnsi="Times New Roman"/>
          <w:shd w:val="clear" w:color="auto" w:fill="FFD8CE"/>
        </w:rPr>
      </w:pPr>
      <w:r w:rsidRPr="007C3C75">
        <w:rPr>
          <w:rFonts w:ascii="Times New Roman" w:hAnsi="Times New Roman"/>
        </w:rPr>
        <w:t>SJ – strefa wielofunkcyjna z zabudową mieszkaniową jednorodzinną,</w:t>
      </w:r>
      <w:r w:rsidRPr="007C3C75">
        <w:rPr>
          <w:rFonts w:ascii="Times New Roman" w:hAnsi="Times New Roman"/>
          <w:shd w:val="clear" w:color="auto" w:fill="FFD8CE"/>
        </w:rPr>
        <w:t xml:space="preserve"> </w:t>
      </w:r>
    </w:p>
    <w:p w14:paraId="50663686" w14:textId="77777777" w:rsidR="00877778" w:rsidRPr="007C3C75" w:rsidRDefault="00877778">
      <w:pPr>
        <w:pStyle w:val="Akapitzlist"/>
        <w:numPr>
          <w:ilvl w:val="0"/>
          <w:numId w:val="33"/>
        </w:numPr>
        <w:ind w:left="1418" w:hanging="567"/>
        <w:jc w:val="both"/>
        <w:rPr>
          <w:rFonts w:ascii="Times New Roman" w:hAnsi="Times New Roman"/>
        </w:rPr>
      </w:pPr>
      <w:r w:rsidRPr="007C3C75">
        <w:rPr>
          <w:rFonts w:ascii="Times New Roman" w:hAnsi="Times New Roman"/>
        </w:rPr>
        <w:t>SZ – strefa wielofunkcyjna z zabudową zagrodową,</w:t>
      </w:r>
    </w:p>
    <w:p w14:paraId="7C469CDA" w14:textId="77777777" w:rsidR="00877778" w:rsidRPr="007C3C75" w:rsidRDefault="00877778">
      <w:pPr>
        <w:pStyle w:val="Akapitzlist"/>
        <w:numPr>
          <w:ilvl w:val="0"/>
          <w:numId w:val="33"/>
        </w:numPr>
        <w:ind w:left="1418" w:hanging="567"/>
        <w:jc w:val="both"/>
        <w:rPr>
          <w:rFonts w:ascii="Times New Roman" w:hAnsi="Times New Roman"/>
        </w:rPr>
      </w:pPr>
      <w:r w:rsidRPr="007C3C75">
        <w:rPr>
          <w:rFonts w:ascii="Times New Roman" w:hAnsi="Times New Roman"/>
        </w:rPr>
        <w:t>SU – strefa usługowa,</w:t>
      </w:r>
    </w:p>
    <w:p w14:paraId="3BFC3FCC" w14:textId="77777777" w:rsidR="00877778" w:rsidRPr="007C3C75" w:rsidRDefault="00877778">
      <w:pPr>
        <w:pStyle w:val="Akapitzlist"/>
        <w:numPr>
          <w:ilvl w:val="0"/>
          <w:numId w:val="33"/>
        </w:numPr>
        <w:ind w:left="1418" w:hanging="567"/>
        <w:jc w:val="both"/>
        <w:rPr>
          <w:rFonts w:ascii="Times New Roman" w:hAnsi="Times New Roman"/>
        </w:rPr>
      </w:pPr>
      <w:r w:rsidRPr="007C3C75">
        <w:rPr>
          <w:rFonts w:ascii="Times New Roman" w:hAnsi="Times New Roman"/>
        </w:rPr>
        <w:t xml:space="preserve">SP – strefa gospodarcza, </w:t>
      </w:r>
    </w:p>
    <w:p w14:paraId="57283E77" w14:textId="77777777" w:rsidR="00877778" w:rsidRPr="007C3C75" w:rsidRDefault="00877778">
      <w:pPr>
        <w:pStyle w:val="Akapitzlist"/>
        <w:numPr>
          <w:ilvl w:val="0"/>
          <w:numId w:val="33"/>
        </w:numPr>
        <w:ind w:left="1418" w:hanging="567"/>
        <w:jc w:val="both"/>
        <w:rPr>
          <w:rFonts w:ascii="Times New Roman" w:hAnsi="Times New Roman"/>
        </w:rPr>
      </w:pPr>
      <w:r w:rsidRPr="007C3C75">
        <w:rPr>
          <w:rFonts w:ascii="Times New Roman" w:hAnsi="Times New Roman"/>
        </w:rPr>
        <w:t xml:space="preserve">SR – strefa produkcji rolniczej, </w:t>
      </w:r>
    </w:p>
    <w:p w14:paraId="3DF12E67" w14:textId="77777777" w:rsidR="00877778" w:rsidRPr="007C3C75" w:rsidRDefault="00877778">
      <w:pPr>
        <w:pStyle w:val="Akapitzlist"/>
        <w:numPr>
          <w:ilvl w:val="0"/>
          <w:numId w:val="33"/>
        </w:numPr>
        <w:ind w:left="1418" w:hanging="567"/>
        <w:jc w:val="both"/>
        <w:rPr>
          <w:rFonts w:ascii="Times New Roman" w:hAnsi="Times New Roman"/>
        </w:rPr>
      </w:pPr>
      <w:r w:rsidRPr="007C3C75">
        <w:rPr>
          <w:rFonts w:ascii="Times New Roman" w:hAnsi="Times New Roman"/>
        </w:rPr>
        <w:t xml:space="preserve">SI – strefa infrastrukturalna, </w:t>
      </w:r>
    </w:p>
    <w:p w14:paraId="688DF0B8" w14:textId="77777777" w:rsidR="00877778" w:rsidRPr="007C3C75" w:rsidRDefault="00877778">
      <w:pPr>
        <w:pStyle w:val="Akapitzlist"/>
        <w:numPr>
          <w:ilvl w:val="0"/>
          <w:numId w:val="33"/>
        </w:numPr>
        <w:ind w:left="1418" w:hanging="567"/>
        <w:jc w:val="both"/>
        <w:rPr>
          <w:rFonts w:ascii="Times New Roman" w:hAnsi="Times New Roman" w:cs="Times New Roman"/>
        </w:rPr>
      </w:pPr>
      <w:r w:rsidRPr="007C3C75">
        <w:rPr>
          <w:rFonts w:ascii="Times New Roman" w:hAnsi="Times New Roman" w:cs="Times New Roman"/>
        </w:rPr>
        <w:t xml:space="preserve">SN – strefa zieleni i rekreacji, </w:t>
      </w:r>
    </w:p>
    <w:p w14:paraId="2858B1BD" w14:textId="77777777" w:rsidR="00877778" w:rsidRPr="007C3C75" w:rsidRDefault="00877778">
      <w:pPr>
        <w:pStyle w:val="Akapitzlist"/>
        <w:numPr>
          <w:ilvl w:val="0"/>
          <w:numId w:val="33"/>
        </w:numPr>
        <w:ind w:left="1418" w:hanging="567"/>
        <w:jc w:val="both"/>
        <w:rPr>
          <w:rFonts w:ascii="Times New Roman" w:hAnsi="Times New Roman" w:cs="Times New Roman"/>
        </w:rPr>
      </w:pPr>
      <w:r w:rsidRPr="007C3C75">
        <w:rPr>
          <w:rFonts w:ascii="Times New Roman" w:hAnsi="Times New Roman" w:cs="Times New Roman"/>
        </w:rPr>
        <w:t xml:space="preserve">SC – strefa cmentarzy, </w:t>
      </w:r>
    </w:p>
    <w:p w14:paraId="6DA772E7" w14:textId="77777777" w:rsidR="00877778" w:rsidRPr="007C3C75" w:rsidRDefault="00877778">
      <w:pPr>
        <w:pStyle w:val="Akapitzlist"/>
        <w:numPr>
          <w:ilvl w:val="0"/>
          <w:numId w:val="33"/>
        </w:numPr>
        <w:ind w:left="1418" w:hanging="567"/>
        <w:jc w:val="both"/>
        <w:rPr>
          <w:rFonts w:ascii="Times New Roman" w:hAnsi="Times New Roman" w:cs="Times New Roman"/>
        </w:rPr>
      </w:pPr>
      <w:r w:rsidRPr="007C3C75">
        <w:rPr>
          <w:rFonts w:ascii="Times New Roman" w:hAnsi="Times New Roman" w:cs="Times New Roman"/>
        </w:rPr>
        <w:t xml:space="preserve">SO – strefa otwarta, </w:t>
      </w:r>
    </w:p>
    <w:p w14:paraId="4BF0008D" w14:textId="77777777" w:rsidR="00877778" w:rsidRPr="007C3C75" w:rsidRDefault="00877778">
      <w:pPr>
        <w:pStyle w:val="Akapitzlist"/>
        <w:numPr>
          <w:ilvl w:val="0"/>
          <w:numId w:val="33"/>
        </w:numPr>
        <w:ind w:left="1418" w:hanging="567"/>
        <w:jc w:val="both"/>
        <w:rPr>
          <w:rFonts w:ascii="Times New Roman" w:hAnsi="Times New Roman"/>
          <w:shd w:val="clear" w:color="auto" w:fill="FFD8CE"/>
        </w:rPr>
      </w:pPr>
      <w:r w:rsidRPr="007C3C75">
        <w:rPr>
          <w:rFonts w:ascii="Times New Roman" w:hAnsi="Times New Roman"/>
        </w:rPr>
        <w:t>SK – strefa komunikacji.</w:t>
      </w:r>
      <w:r w:rsidRPr="007C3C75">
        <w:rPr>
          <w:rFonts w:ascii="Times New Roman" w:hAnsi="Times New Roman"/>
          <w:shd w:val="clear" w:color="auto" w:fill="FFD8CE"/>
        </w:rPr>
        <w:t xml:space="preserve"> </w:t>
      </w:r>
    </w:p>
    <w:p w14:paraId="51520C25" w14:textId="77777777" w:rsidR="00877778" w:rsidRPr="00C859E7" w:rsidRDefault="00877778" w:rsidP="00877778">
      <w:pPr>
        <w:jc w:val="both"/>
        <w:rPr>
          <w:rFonts w:ascii="Times New Roman" w:hAnsi="Times New Roman"/>
          <w:sz w:val="16"/>
          <w:szCs w:val="16"/>
          <w:highlight w:val="yellow"/>
        </w:rPr>
      </w:pPr>
    </w:p>
    <w:p w14:paraId="53A8C8FF" w14:textId="77777777" w:rsidR="00877778" w:rsidRPr="00FD15BC" w:rsidRDefault="00877778" w:rsidP="00877778">
      <w:pPr>
        <w:jc w:val="both"/>
        <w:rPr>
          <w:rFonts w:ascii="Times New Roman" w:hAnsi="Times New Roman" w:cs="Times New Roman"/>
        </w:rPr>
      </w:pPr>
      <w:r w:rsidRPr="00FD15BC">
        <w:rPr>
          <w:rFonts w:ascii="Times New Roman" w:hAnsi="Times New Roman" w:cs="Times New Roman"/>
        </w:rPr>
        <w:t xml:space="preserve">Strefy wyznaczono po dokonanej analizie dokumentów strategicznych dla gminy, wytycznych z dokumentów wyższego rzędu, uwzględniając istniejące uwarunkowania lokalne oraz wnioski, złożone po ogłoszeniu o przystąpieniu do prac nad tym aktem, a także aktualne potrzeby i możliwości rozwoju przestrzennego gminy. </w:t>
      </w:r>
    </w:p>
    <w:p w14:paraId="0D33CB83" w14:textId="77777777" w:rsidR="00877778" w:rsidRPr="00C859E7" w:rsidRDefault="00877778" w:rsidP="00877778">
      <w:pPr>
        <w:jc w:val="both"/>
        <w:rPr>
          <w:rFonts w:ascii="Times New Roman" w:hAnsi="Times New Roman" w:cs="Times New Roman"/>
          <w:sz w:val="16"/>
          <w:szCs w:val="16"/>
        </w:rPr>
      </w:pPr>
    </w:p>
    <w:p w14:paraId="17131125" w14:textId="77777777" w:rsidR="00877778" w:rsidRPr="007C3C75" w:rsidRDefault="00877778" w:rsidP="00877778">
      <w:pPr>
        <w:pStyle w:val="mjstyl"/>
        <w:spacing w:line="360" w:lineRule="auto"/>
        <w:contextualSpacing/>
        <w:rPr>
          <w:sz w:val="22"/>
        </w:rPr>
      </w:pPr>
      <w:r w:rsidRPr="00FD15BC">
        <w:rPr>
          <w:sz w:val="22"/>
        </w:rPr>
        <w:t xml:space="preserve">Poszczególne strefy planistyczne zróżnicowane są pod względem profilu funkcjonalnego podstawowego i dodatkowego, jak również pod względem parametrów zabudowy i zagospodarowania terenu. W szczególności strefy planistyczne o tym samym profilu podstawowym różnią się przede wszystkim ustalonymi parametrami zabudowy i zagospodarowania terenu, takimi jak: maksymalna wysokość zabudowy, maksymalna nadziemna intensywność zabudowy, maksymalny udział powierzchni zabudowy oraz minimalny udział powierzchni biologicznie czynnej. Różnice pomiędzy </w:t>
      </w:r>
      <w:r w:rsidRPr="007C3C75">
        <w:rPr>
          <w:sz w:val="22"/>
        </w:rPr>
        <w:t xml:space="preserve">strefami planistycznymi o </w:t>
      </w:r>
      <w:r w:rsidRPr="007C3C75">
        <w:rPr>
          <w:sz w:val="22"/>
        </w:rPr>
        <w:lastRenderedPageBreak/>
        <w:t>tym samym profilu podstawowym wynikają również z rodzaju i ilości dopuszczonych dodatkowych profili funkcjonalnych.</w:t>
      </w:r>
    </w:p>
    <w:p w14:paraId="518586E4" w14:textId="77777777" w:rsidR="00877778" w:rsidRPr="007321C2" w:rsidRDefault="00877778" w:rsidP="00877778">
      <w:pPr>
        <w:pStyle w:val="mjstyl"/>
        <w:spacing w:line="360" w:lineRule="auto"/>
        <w:contextualSpacing/>
        <w:rPr>
          <w:sz w:val="22"/>
          <w:highlight w:val="yellow"/>
        </w:rPr>
      </w:pPr>
    </w:p>
    <w:p w14:paraId="0A94B97D" w14:textId="77777777" w:rsidR="00877778" w:rsidRPr="00EF2FB2" w:rsidRDefault="00877778" w:rsidP="00877778">
      <w:pPr>
        <w:pStyle w:val="mjstyl"/>
        <w:spacing w:line="360" w:lineRule="auto"/>
        <w:contextualSpacing/>
        <w:rPr>
          <w:sz w:val="22"/>
        </w:rPr>
      </w:pPr>
      <w:r w:rsidRPr="00EF2FB2">
        <w:rPr>
          <w:sz w:val="22"/>
        </w:rPr>
        <w:t xml:space="preserve">Strefy wielofunkcyjne z zabudową mieszkaniową, o których mowa w pkt 1 i 2, zostały wyznaczone z uwzględnieniem przepisów art. 13d ustawy z dnia 27 marca 2003 r. o planowaniu i zagospodarowaniu przestrzennym oraz rozporządzenia Ministra Rozwoju i Technologii z dnia 8 grudnia 2023 r. w sprawie projektu planu ogólnego gminy, dokumentowania prac planistycznych w zakresie tego planu oraz wydawania z niego wypisów i wyrysów (Dz.U. 2023 poz. 2578 ze zm.). </w:t>
      </w:r>
    </w:p>
    <w:p w14:paraId="069CB007" w14:textId="77777777" w:rsidR="00877778" w:rsidRPr="00EF2FB2" w:rsidRDefault="00877778" w:rsidP="00877778">
      <w:pPr>
        <w:pStyle w:val="mjstyl"/>
        <w:spacing w:line="360" w:lineRule="auto"/>
        <w:contextualSpacing/>
        <w:rPr>
          <w:sz w:val="22"/>
        </w:rPr>
      </w:pPr>
    </w:p>
    <w:p w14:paraId="4419B830" w14:textId="77777777" w:rsidR="00877778" w:rsidRPr="00EF2FB2" w:rsidRDefault="00877778" w:rsidP="00877778">
      <w:pPr>
        <w:jc w:val="both"/>
        <w:rPr>
          <w:rFonts w:ascii="Times New Roman" w:hAnsi="Times New Roman" w:cs="Times New Roman"/>
        </w:rPr>
      </w:pPr>
      <w:r w:rsidRPr="00EF2FB2">
        <w:rPr>
          <w:rFonts w:ascii="Times New Roman" w:hAnsi="Times New Roman" w:cs="Times New Roman"/>
        </w:rPr>
        <w:t>Gminny katalog stref planistycznych uwzględnia wymogi określone w art. 13e. ust. 2 ustawy o planowaniu i zagospodarowaniu przestrzennym.</w:t>
      </w:r>
    </w:p>
    <w:p w14:paraId="29BBD365" w14:textId="77777777" w:rsidR="00877778" w:rsidRPr="00EF2FB2" w:rsidRDefault="00877778" w:rsidP="00877778">
      <w:pPr>
        <w:jc w:val="both"/>
        <w:rPr>
          <w:rFonts w:ascii="Times New Roman" w:hAnsi="Times New Roman" w:cs="Times New Roman"/>
        </w:rPr>
      </w:pPr>
    </w:p>
    <w:p w14:paraId="25A987E2" w14:textId="77777777" w:rsidR="00877778" w:rsidRPr="00EF2FB2" w:rsidRDefault="00877778" w:rsidP="00877778">
      <w:pPr>
        <w:pStyle w:val="mjstyl"/>
        <w:spacing w:line="360" w:lineRule="auto"/>
        <w:contextualSpacing/>
        <w:rPr>
          <w:sz w:val="22"/>
        </w:rPr>
      </w:pPr>
      <w:r w:rsidRPr="00EF2FB2">
        <w:rPr>
          <w:sz w:val="22"/>
        </w:rPr>
        <w:t xml:space="preserve">Gminne standardy urbanistyczne to zbiór szczegółowych wytycznych i zasad, które określają sposób zagospodarowania przestrzennego na terenie danej gminy. Ich celem jest zapewnienie spójności, ładu przestrzennego, funkcjonalności oraz jakości życia mieszkańców. </w:t>
      </w:r>
    </w:p>
    <w:p w14:paraId="20A7D358" w14:textId="77777777" w:rsidR="00877778" w:rsidRPr="00C859E7" w:rsidRDefault="00877778" w:rsidP="00877778">
      <w:pPr>
        <w:pStyle w:val="mjstyl"/>
        <w:spacing w:line="360" w:lineRule="auto"/>
        <w:contextualSpacing/>
        <w:rPr>
          <w:sz w:val="16"/>
          <w:szCs w:val="16"/>
          <w:highlight w:val="yellow"/>
        </w:rPr>
      </w:pPr>
    </w:p>
    <w:p w14:paraId="6163A50B" w14:textId="03F897E5" w:rsidR="00877778" w:rsidRPr="00D41F7F" w:rsidRDefault="00877778" w:rsidP="00D41F7F">
      <w:pPr>
        <w:pStyle w:val="Legenda"/>
        <w:jc w:val="center"/>
        <w:rPr>
          <w:rFonts w:ascii="Times New Roman" w:hAnsi="Times New Roman" w:cs="Times New Roman"/>
          <w:i w:val="0"/>
          <w:iCs w:val="0"/>
          <w:color w:val="auto"/>
          <w:sz w:val="20"/>
          <w:szCs w:val="20"/>
        </w:rPr>
      </w:pPr>
      <w:r w:rsidRPr="00D41F7F">
        <w:rPr>
          <w:rFonts w:ascii="Times New Roman" w:hAnsi="Times New Roman" w:cs="Times New Roman"/>
          <w:i w:val="0"/>
          <w:iCs w:val="0"/>
          <w:color w:val="auto"/>
          <w:sz w:val="20"/>
          <w:szCs w:val="20"/>
        </w:rPr>
        <w:t xml:space="preserve">Tabela </w:t>
      </w:r>
      <w:r w:rsidRPr="00D41F7F">
        <w:rPr>
          <w:rFonts w:ascii="Times New Roman" w:hAnsi="Times New Roman" w:cs="Times New Roman"/>
          <w:i w:val="0"/>
          <w:iCs w:val="0"/>
          <w:color w:val="auto"/>
          <w:sz w:val="20"/>
          <w:szCs w:val="20"/>
        </w:rPr>
        <w:fldChar w:fldCharType="begin"/>
      </w:r>
      <w:r w:rsidRPr="00D41F7F">
        <w:rPr>
          <w:rFonts w:ascii="Times New Roman" w:hAnsi="Times New Roman" w:cs="Times New Roman"/>
          <w:i w:val="0"/>
          <w:iCs w:val="0"/>
          <w:color w:val="auto"/>
          <w:sz w:val="20"/>
          <w:szCs w:val="20"/>
        </w:rPr>
        <w:instrText xml:space="preserve"> SEQ Tabela \* ARABIC </w:instrText>
      </w:r>
      <w:r w:rsidRPr="00D41F7F">
        <w:rPr>
          <w:rFonts w:ascii="Times New Roman" w:hAnsi="Times New Roman" w:cs="Times New Roman"/>
          <w:i w:val="0"/>
          <w:iCs w:val="0"/>
          <w:color w:val="auto"/>
          <w:sz w:val="20"/>
          <w:szCs w:val="20"/>
        </w:rPr>
        <w:fldChar w:fldCharType="separate"/>
      </w:r>
      <w:r w:rsidRPr="00D41F7F">
        <w:rPr>
          <w:rFonts w:ascii="Times New Roman" w:hAnsi="Times New Roman" w:cs="Times New Roman"/>
          <w:i w:val="0"/>
          <w:iCs w:val="0"/>
          <w:noProof/>
          <w:color w:val="auto"/>
          <w:sz w:val="20"/>
          <w:szCs w:val="20"/>
        </w:rPr>
        <w:t>9</w:t>
      </w:r>
      <w:r w:rsidRPr="00D41F7F">
        <w:rPr>
          <w:rFonts w:ascii="Times New Roman" w:hAnsi="Times New Roman" w:cs="Times New Roman"/>
          <w:i w:val="0"/>
          <w:iCs w:val="0"/>
          <w:color w:val="auto"/>
          <w:sz w:val="20"/>
          <w:szCs w:val="20"/>
        </w:rPr>
        <w:fldChar w:fldCharType="end"/>
      </w:r>
      <w:r w:rsidRPr="00D41F7F">
        <w:rPr>
          <w:rFonts w:ascii="Times New Roman" w:hAnsi="Times New Roman" w:cs="Times New Roman"/>
          <w:i w:val="0"/>
          <w:iCs w:val="0"/>
          <w:color w:val="auto"/>
          <w:sz w:val="20"/>
          <w:szCs w:val="20"/>
        </w:rPr>
        <w:t xml:space="preserve">. Gminne standardy urbanistyczne dla gminy </w:t>
      </w:r>
      <w:r w:rsidR="00D41F7F">
        <w:rPr>
          <w:rFonts w:ascii="Times New Roman" w:hAnsi="Times New Roman" w:cs="Times New Roman"/>
          <w:i w:val="0"/>
          <w:iCs w:val="0"/>
          <w:color w:val="auto"/>
          <w:sz w:val="20"/>
          <w:szCs w:val="20"/>
        </w:rPr>
        <w:t>Domaniów</w:t>
      </w:r>
      <w:r w:rsidRPr="00D41F7F">
        <w:rPr>
          <w:rFonts w:ascii="Times New Roman" w:hAnsi="Times New Roman" w:cs="Times New Roman"/>
          <w:i w:val="0"/>
          <w:iCs w:val="0"/>
          <w:color w:val="auto"/>
          <w:sz w:val="20"/>
          <w:szCs w:val="20"/>
        </w:rPr>
        <w:t xml:space="preserve"> (opracowanie własne).</w:t>
      </w:r>
    </w:p>
    <w:tbl>
      <w:tblPr>
        <w:tblStyle w:val="Tabela-Siatka"/>
        <w:tblW w:w="9206" w:type="dxa"/>
        <w:tblLook w:val="04A0" w:firstRow="1" w:lastRow="0" w:firstColumn="1" w:lastColumn="0" w:noHBand="0" w:noVBand="1"/>
      </w:tblPr>
      <w:tblGrid>
        <w:gridCol w:w="2547"/>
        <w:gridCol w:w="1558"/>
        <w:gridCol w:w="2835"/>
        <w:gridCol w:w="2266"/>
      </w:tblGrid>
      <w:tr w:rsidR="00877778" w:rsidRPr="00FD15BC" w14:paraId="3A1F421D" w14:textId="77777777" w:rsidTr="00812A6B">
        <w:tc>
          <w:tcPr>
            <w:tcW w:w="2547" w:type="dxa"/>
            <w:vAlign w:val="center"/>
          </w:tcPr>
          <w:p w14:paraId="46BF7B2D" w14:textId="77777777" w:rsidR="00877778" w:rsidRPr="00FD15BC" w:rsidRDefault="00877778" w:rsidP="00812A6B">
            <w:pPr>
              <w:pStyle w:val="mjstyl"/>
              <w:spacing w:line="360" w:lineRule="auto"/>
              <w:contextualSpacing/>
              <w:jc w:val="left"/>
              <w:rPr>
                <w:b/>
                <w:bCs/>
                <w:sz w:val="22"/>
              </w:rPr>
            </w:pPr>
            <w:r w:rsidRPr="00FD15BC">
              <w:rPr>
                <w:b/>
                <w:bCs/>
                <w:sz w:val="20"/>
                <w:szCs w:val="20"/>
              </w:rPr>
              <w:t>Strefa</w:t>
            </w:r>
          </w:p>
        </w:tc>
        <w:tc>
          <w:tcPr>
            <w:tcW w:w="1558" w:type="dxa"/>
            <w:vAlign w:val="center"/>
          </w:tcPr>
          <w:p w14:paraId="3AE54191" w14:textId="77777777" w:rsidR="00877778" w:rsidRPr="00FD15BC" w:rsidRDefault="00877778" w:rsidP="00812A6B">
            <w:pPr>
              <w:pStyle w:val="mjstyl"/>
              <w:spacing w:line="240" w:lineRule="auto"/>
              <w:contextualSpacing/>
              <w:jc w:val="center"/>
              <w:rPr>
                <w:b/>
                <w:bCs/>
                <w:sz w:val="20"/>
                <w:szCs w:val="20"/>
              </w:rPr>
            </w:pPr>
            <w:r w:rsidRPr="00FD15BC">
              <w:rPr>
                <w:b/>
                <w:bCs/>
                <w:sz w:val="20"/>
                <w:szCs w:val="20"/>
              </w:rPr>
              <w:t>Obowiązek</w:t>
            </w:r>
          </w:p>
          <w:p w14:paraId="081137D0" w14:textId="77777777" w:rsidR="00877778" w:rsidRPr="00FD15BC" w:rsidRDefault="00877778" w:rsidP="00812A6B">
            <w:pPr>
              <w:pStyle w:val="mjstyl"/>
              <w:spacing w:line="240" w:lineRule="auto"/>
              <w:contextualSpacing/>
              <w:jc w:val="center"/>
              <w:rPr>
                <w:b/>
                <w:bCs/>
                <w:sz w:val="20"/>
                <w:szCs w:val="20"/>
              </w:rPr>
            </w:pPr>
            <w:r w:rsidRPr="00FD15BC">
              <w:rPr>
                <w:b/>
                <w:bCs/>
                <w:sz w:val="20"/>
                <w:szCs w:val="20"/>
              </w:rPr>
              <w:t>bilansowania</w:t>
            </w:r>
          </w:p>
        </w:tc>
        <w:tc>
          <w:tcPr>
            <w:tcW w:w="2835" w:type="dxa"/>
            <w:vAlign w:val="center"/>
          </w:tcPr>
          <w:p w14:paraId="1796DBC4" w14:textId="77777777" w:rsidR="00877778" w:rsidRPr="00FD15BC" w:rsidRDefault="00877778" w:rsidP="00812A6B">
            <w:pPr>
              <w:pStyle w:val="mjstyl"/>
              <w:spacing w:line="240" w:lineRule="auto"/>
              <w:contextualSpacing/>
              <w:jc w:val="center"/>
              <w:rPr>
                <w:b/>
                <w:bCs/>
                <w:sz w:val="20"/>
                <w:szCs w:val="20"/>
              </w:rPr>
            </w:pPr>
            <w:r w:rsidRPr="00FD15BC">
              <w:rPr>
                <w:b/>
                <w:bCs/>
                <w:sz w:val="20"/>
                <w:szCs w:val="20"/>
              </w:rPr>
              <w:t>Obowiązkowe określanie:</w:t>
            </w:r>
          </w:p>
          <w:p w14:paraId="1179A055" w14:textId="77777777" w:rsidR="00877778" w:rsidRPr="00FD15BC" w:rsidRDefault="00877778">
            <w:pPr>
              <w:pStyle w:val="mjstyl"/>
              <w:numPr>
                <w:ilvl w:val="0"/>
                <w:numId w:val="16"/>
              </w:numPr>
              <w:spacing w:line="240" w:lineRule="auto"/>
              <w:ind w:left="320" w:hanging="284"/>
              <w:contextualSpacing/>
              <w:jc w:val="center"/>
              <w:rPr>
                <w:b/>
                <w:bCs/>
                <w:sz w:val="20"/>
                <w:szCs w:val="20"/>
              </w:rPr>
            </w:pPr>
            <w:r w:rsidRPr="00FD15BC">
              <w:rPr>
                <w:b/>
                <w:bCs/>
                <w:sz w:val="20"/>
                <w:szCs w:val="20"/>
              </w:rPr>
              <w:t xml:space="preserve">maks. </w:t>
            </w:r>
            <w:proofErr w:type="spellStart"/>
            <w:r w:rsidRPr="00FD15BC">
              <w:rPr>
                <w:b/>
                <w:bCs/>
                <w:sz w:val="20"/>
                <w:szCs w:val="20"/>
              </w:rPr>
              <w:t>nadz</w:t>
            </w:r>
            <w:proofErr w:type="spellEnd"/>
            <w:r w:rsidRPr="00FD15BC">
              <w:rPr>
                <w:b/>
                <w:bCs/>
                <w:sz w:val="20"/>
                <w:szCs w:val="20"/>
              </w:rPr>
              <w:t>. intensywność zabudowy,</w:t>
            </w:r>
          </w:p>
          <w:p w14:paraId="0208A437" w14:textId="77777777" w:rsidR="00877778" w:rsidRPr="00FD15BC" w:rsidRDefault="00877778">
            <w:pPr>
              <w:pStyle w:val="mjstyl"/>
              <w:numPr>
                <w:ilvl w:val="0"/>
                <w:numId w:val="16"/>
              </w:numPr>
              <w:spacing w:line="240" w:lineRule="auto"/>
              <w:ind w:left="320" w:hanging="284"/>
              <w:contextualSpacing/>
              <w:jc w:val="center"/>
              <w:rPr>
                <w:b/>
                <w:bCs/>
                <w:sz w:val="20"/>
                <w:szCs w:val="20"/>
              </w:rPr>
            </w:pPr>
            <w:r w:rsidRPr="00FD15BC">
              <w:rPr>
                <w:b/>
                <w:bCs/>
                <w:sz w:val="20"/>
                <w:szCs w:val="20"/>
              </w:rPr>
              <w:t>maks. udziału pow. zabudowy,</w:t>
            </w:r>
          </w:p>
          <w:p w14:paraId="20908276" w14:textId="77777777" w:rsidR="00877778" w:rsidRPr="00FD15BC" w:rsidRDefault="00877778">
            <w:pPr>
              <w:pStyle w:val="mjstyl"/>
              <w:numPr>
                <w:ilvl w:val="0"/>
                <w:numId w:val="16"/>
              </w:numPr>
              <w:spacing w:line="240" w:lineRule="auto"/>
              <w:ind w:left="320" w:hanging="284"/>
              <w:contextualSpacing/>
              <w:jc w:val="center"/>
              <w:rPr>
                <w:b/>
                <w:bCs/>
                <w:sz w:val="22"/>
              </w:rPr>
            </w:pPr>
            <w:r w:rsidRPr="00FD15BC">
              <w:rPr>
                <w:b/>
                <w:bCs/>
                <w:sz w:val="20"/>
                <w:szCs w:val="20"/>
              </w:rPr>
              <w:t>maks. wysokości zabudowy</w:t>
            </w:r>
          </w:p>
        </w:tc>
        <w:tc>
          <w:tcPr>
            <w:tcW w:w="2266" w:type="dxa"/>
            <w:vAlign w:val="center"/>
          </w:tcPr>
          <w:p w14:paraId="62E9B059" w14:textId="77777777" w:rsidR="00877778" w:rsidRPr="00FD15BC" w:rsidRDefault="00877778" w:rsidP="00812A6B">
            <w:pPr>
              <w:pStyle w:val="mjstyl"/>
              <w:spacing w:line="240" w:lineRule="auto"/>
              <w:contextualSpacing/>
              <w:jc w:val="center"/>
              <w:rPr>
                <w:b/>
                <w:bCs/>
                <w:sz w:val="22"/>
              </w:rPr>
            </w:pPr>
            <w:r w:rsidRPr="00FD15BC">
              <w:rPr>
                <w:b/>
                <w:bCs/>
                <w:sz w:val="20"/>
                <w:szCs w:val="20"/>
              </w:rPr>
              <w:t>Obowiązkowe określanie: min. udziału pow. biologicznie czynnej</w:t>
            </w:r>
          </w:p>
        </w:tc>
      </w:tr>
      <w:tr w:rsidR="00877778" w:rsidRPr="00FD15BC" w14:paraId="2EAC523B" w14:textId="77777777" w:rsidTr="00812A6B">
        <w:tc>
          <w:tcPr>
            <w:tcW w:w="2547" w:type="dxa"/>
          </w:tcPr>
          <w:p w14:paraId="5C382F12" w14:textId="77777777" w:rsidR="00877778" w:rsidRPr="00FD15BC" w:rsidRDefault="00877778" w:rsidP="00812A6B">
            <w:pPr>
              <w:pStyle w:val="mjstyl"/>
              <w:spacing w:line="240" w:lineRule="auto"/>
              <w:contextualSpacing/>
              <w:jc w:val="left"/>
              <w:rPr>
                <w:sz w:val="20"/>
                <w:szCs w:val="20"/>
              </w:rPr>
            </w:pPr>
            <w:r w:rsidRPr="00FD15BC">
              <w:rPr>
                <w:sz w:val="20"/>
                <w:szCs w:val="20"/>
              </w:rPr>
              <w:t>SW – strefa wielofunkcyjna z zabudową mieszkaniową wielorodzinną</w:t>
            </w:r>
          </w:p>
        </w:tc>
        <w:tc>
          <w:tcPr>
            <w:tcW w:w="1558" w:type="dxa"/>
            <w:shd w:val="clear" w:color="auto" w:fill="D9D9D9" w:themeFill="background1" w:themeFillShade="D9"/>
          </w:tcPr>
          <w:p w14:paraId="7272ABE3" w14:textId="77777777" w:rsidR="00877778" w:rsidRPr="00FD15BC" w:rsidRDefault="00877778" w:rsidP="00812A6B">
            <w:pPr>
              <w:pStyle w:val="mjstyl"/>
              <w:spacing w:line="240" w:lineRule="auto"/>
              <w:contextualSpacing/>
              <w:jc w:val="center"/>
              <w:rPr>
                <w:b/>
                <w:bCs/>
                <w:sz w:val="22"/>
              </w:rPr>
            </w:pPr>
            <w:r w:rsidRPr="00FD15BC">
              <w:rPr>
                <w:b/>
                <w:bCs/>
                <w:sz w:val="22"/>
              </w:rPr>
              <w:t>x</w:t>
            </w:r>
          </w:p>
        </w:tc>
        <w:tc>
          <w:tcPr>
            <w:tcW w:w="2835" w:type="dxa"/>
            <w:shd w:val="clear" w:color="auto" w:fill="D9D9D9" w:themeFill="background1" w:themeFillShade="D9"/>
          </w:tcPr>
          <w:p w14:paraId="34392850" w14:textId="77777777" w:rsidR="00877778" w:rsidRPr="00FD15BC" w:rsidRDefault="00877778" w:rsidP="00812A6B">
            <w:pPr>
              <w:pStyle w:val="mjstyl"/>
              <w:spacing w:line="240" w:lineRule="auto"/>
              <w:contextualSpacing/>
              <w:jc w:val="center"/>
              <w:rPr>
                <w:sz w:val="22"/>
              </w:rPr>
            </w:pPr>
            <w:r w:rsidRPr="00FD15BC">
              <w:rPr>
                <w:b/>
                <w:bCs/>
                <w:sz w:val="22"/>
              </w:rPr>
              <w:t>x</w:t>
            </w:r>
          </w:p>
        </w:tc>
        <w:tc>
          <w:tcPr>
            <w:tcW w:w="2266" w:type="dxa"/>
            <w:shd w:val="clear" w:color="auto" w:fill="D9D9D9" w:themeFill="background1" w:themeFillShade="D9"/>
          </w:tcPr>
          <w:p w14:paraId="0FCC60DA" w14:textId="77777777" w:rsidR="00877778" w:rsidRPr="00FD15BC" w:rsidRDefault="00877778" w:rsidP="00812A6B">
            <w:pPr>
              <w:pStyle w:val="mjstyl"/>
              <w:spacing w:line="240" w:lineRule="auto"/>
              <w:contextualSpacing/>
              <w:jc w:val="center"/>
              <w:rPr>
                <w:sz w:val="22"/>
              </w:rPr>
            </w:pPr>
            <w:r w:rsidRPr="00FD15BC">
              <w:rPr>
                <w:b/>
                <w:bCs/>
                <w:sz w:val="22"/>
              </w:rPr>
              <w:t>x</w:t>
            </w:r>
          </w:p>
        </w:tc>
      </w:tr>
      <w:tr w:rsidR="00877778" w:rsidRPr="00FD15BC" w14:paraId="260280D2" w14:textId="77777777" w:rsidTr="00812A6B">
        <w:tc>
          <w:tcPr>
            <w:tcW w:w="2547" w:type="dxa"/>
          </w:tcPr>
          <w:p w14:paraId="23DB5C67" w14:textId="77777777" w:rsidR="00877778" w:rsidRPr="00FD15BC" w:rsidRDefault="00877778" w:rsidP="00812A6B">
            <w:pPr>
              <w:pStyle w:val="mjstyl"/>
              <w:spacing w:line="240" w:lineRule="auto"/>
              <w:contextualSpacing/>
              <w:jc w:val="left"/>
              <w:rPr>
                <w:sz w:val="20"/>
                <w:szCs w:val="20"/>
              </w:rPr>
            </w:pPr>
            <w:r w:rsidRPr="00FD15BC">
              <w:rPr>
                <w:sz w:val="20"/>
                <w:szCs w:val="20"/>
              </w:rPr>
              <w:t>SJ – strefa wielofunkcyjna z zabudową mieszkaniową jednorodzinną</w:t>
            </w:r>
          </w:p>
        </w:tc>
        <w:tc>
          <w:tcPr>
            <w:tcW w:w="1558" w:type="dxa"/>
            <w:shd w:val="clear" w:color="auto" w:fill="D9D9D9" w:themeFill="background1" w:themeFillShade="D9"/>
          </w:tcPr>
          <w:p w14:paraId="3174B363" w14:textId="77777777" w:rsidR="00877778" w:rsidRPr="00FD15BC" w:rsidRDefault="00877778" w:rsidP="00812A6B">
            <w:pPr>
              <w:pStyle w:val="mjstyl"/>
              <w:spacing w:line="240" w:lineRule="auto"/>
              <w:contextualSpacing/>
              <w:jc w:val="center"/>
              <w:rPr>
                <w:sz w:val="22"/>
              </w:rPr>
            </w:pPr>
            <w:r w:rsidRPr="00FD15BC">
              <w:rPr>
                <w:b/>
                <w:bCs/>
                <w:sz w:val="22"/>
              </w:rPr>
              <w:t>x</w:t>
            </w:r>
          </w:p>
        </w:tc>
        <w:tc>
          <w:tcPr>
            <w:tcW w:w="2835" w:type="dxa"/>
            <w:shd w:val="clear" w:color="auto" w:fill="D9D9D9" w:themeFill="background1" w:themeFillShade="D9"/>
          </w:tcPr>
          <w:p w14:paraId="651299E1" w14:textId="77777777" w:rsidR="00877778" w:rsidRPr="00FD15BC" w:rsidRDefault="00877778" w:rsidP="00812A6B">
            <w:pPr>
              <w:pStyle w:val="mjstyl"/>
              <w:spacing w:line="240" w:lineRule="auto"/>
              <w:contextualSpacing/>
              <w:jc w:val="center"/>
              <w:rPr>
                <w:sz w:val="22"/>
              </w:rPr>
            </w:pPr>
            <w:r w:rsidRPr="00FD15BC">
              <w:rPr>
                <w:b/>
                <w:bCs/>
                <w:sz w:val="22"/>
              </w:rPr>
              <w:t>x</w:t>
            </w:r>
          </w:p>
        </w:tc>
        <w:tc>
          <w:tcPr>
            <w:tcW w:w="2266" w:type="dxa"/>
            <w:shd w:val="clear" w:color="auto" w:fill="D9D9D9" w:themeFill="background1" w:themeFillShade="D9"/>
          </w:tcPr>
          <w:p w14:paraId="15A6406E" w14:textId="77777777" w:rsidR="00877778" w:rsidRPr="00FD15BC" w:rsidRDefault="00877778" w:rsidP="00812A6B">
            <w:pPr>
              <w:pStyle w:val="mjstyl"/>
              <w:spacing w:line="240" w:lineRule="auto"/>
              <w:contextualSpacing/>
              <w:jc w:val="center"/>
              <w:rPr>
                <w:sz w:val="22"/>
              </w:rPr>
            </w:pPr>
            <w:r w:rsidRPr="00FD15BC">
              <w:rPr>
                <w:b/>
                <w:bCs/>
                <w:sz w:val="22"/>
              </w:rPr>
              <w:t>x</w:t>
            </w:r>
          </w:p>
        </w:tc>
      </w:tr>
      <w:tr w:rsidR="00877778" w:rsidRPr="00FD15BC" w14:paraId="224001FD" w14:textId="77777777" w:rsidTr="00812A6B">
        <w:tc>
          <w:tcPr>
            <w:tcW w:w="2547" w:type="dxa"/>
          </w:tcPr>
          <w:p w14:paraId="4914CF5B" w14:textId="77777777" w:rsidR="00877778" w:rsidRPr="00FD15BC" w:rsidRDefault="00877778" w:rsidP="00812A6B">
            <w:pPr>
              <w:pStyle w:val="mjstyl"/>
              <w:spacing w:line="240" w:lineRule="auto"/>
              <w:contextualSpacing/>
              <w:jc w:val="left"/>
              <w:rPr>
                <w:sz w:val="20"/>
                <w:szCs w:val="20"/>
              </w:rPr>
            </w:pPr>
            <w:r w:rsidRPr="00FD15BC">
              <w:rPr>
                <w:sz w:val="20"/>
                <w:szCs w:val="20"/>
              </w:rPr>
              <w:t>SZ – strefa wielofunkcyjna z zabudową zagrodową</w:t>
            </w:r>
          </w:p>
        </w:tc>
        <w:tc>
          <w:tcPr>
            <w:tcW w:w="1558" w:type="dxa"/>
            <w:shd w:val="clear" w:color="auto" w:fill="D9D9D9" w:themeFill="background1" w:themeFillShade="D9"/>
          </w:tcPr>
          <w:p w14:paraId="3E63B272" w14:textId="77777777" w:rsidR="00877778" w:rsidRPr="00FD15BC" w:rsidRDefault="00877778" w:rsidP="00812A6B">
            <w:pPr>
              <w:pStyle w:val="mjstyl"/>
              <w:spacing w:line="240" w:lineRule="auto"/>
              <w:contextualSpacing/>
              <w:jc w:val="center"/>
              <w:rPr>
                <w:sz w:val="22"/>
              </w:rPr>
            </w:pPr>
            <w:r w:rsidRPr="00FD15BC">
              <w:rPr>
                <w:b/>
                <w:bCs/>
                <w:sz w:val="22"/>
              </w:rPr>
              <w:t>x</w:t>
            </w:r>
          </w:p>
        </w:tc>
        <w:tc>
          <w:tcPr>
            <w:tcW w:w="2835" w:type="dxa"/>
            <w:shd w:val="clear" w:color="auto" w:fill="D9D9D9" w:themeFill="background1" w:themeFillShade="D9"/>
          </w:tcPr>
          <w:p w14:paraId="11C197D5" w14:textId="77777777" w:rsidR="00877778" w:rsidRPr="00FD15BC" w:rsidRDefault="00877778" w:rsidP="00812A6B">
            <w:pPr>
              <w:pStyle w:val="mjstyl"/>
              <w:spacing w:line="240" w:lineRule="auto"/>
              <w:contextualSpacing/>
              <w:jc w:val="center"/>
              <w:rPr>
                <w:sz w:val="22"/>
              </w:rPr>
            </w:pPr>
            <w:r w:rsidRPr="00FD15BC">
              <w:rPr>
                <w:b/>
                <w:bCs/>
                <w:sz w:val="22"/>
              </w:rPr>
              <w:t>x</w:t>
            </w:r>
          </w:p>
        </w:tc>
        <w:tc>
          <w:tcPr>
            <w:tcW w:w="2266" w:type="dxa"/>
            <w:shd w:val="clear" w:color="auto" w:fill="D9D9D9" w:themeFill="background1" w:themeFillShade="D9"/>
          </w:tcPr>
          <w:p w14:paraId="4AEA86BE" w14:textId="77777777" w:rsidR="00877778" w:rsidRPr="00FD15BC" w:rsidRDefault="00877778" w:rsidP="00812A6B">
            <w:pPr>
              <w:pStyle w:val="mjstyl"/>
              <w:spacing w:line="240" w:lineRule="auto"/>
              <w:contextualSpacing/>
              <w:jc w:val="center"/>
              <w:rPr>
                <w:sz w:val="22"/>
              </w:rPr>
            </w:pPr>
            <w:r w:rsidRPr="00FD15BC">
              <w:rPr>
                <w:b/>
                <w:bCs/>
                <w:sz w:val="22"/>
              </w:rPr>
              <w:t>x</w:t>
            </w:r>
          </w:p>
        </w:tc>
      </w:tr>
      <w:tr w:rsidR="00877778" w:rsidRPr="00FD15BC" w14:paraId="0472F934" w14:textId="77777777" w:rsidTr="00812A6B">
        <w:tc>
          <w:tcPr>
            <w:tcW w:w="2547" w:type="dxa"/>
          </w:tcPr>
          <w:p w14:paraId="0C990E05" w14:textId="77777777" w:rsidR="00877778" w:rsidRPr="00FD15BC" w:rsidRDefault="00877778" w:rsidP="00812A6B">
            <w:pPr>
              <w:pStyle w:val="mjstyl"/>
              <w:spacing w:line="240" w:lineRule="auto"/>
              <w:contextualSpacing/>
              <w:jc w:val="left"/>
              <w:rPr>
                <w:sz w:val="20"/>
                <w:szCs w:val="20"/>
              </w:rPr>
            </w:pPr>
            <w:r w:rsidRPr="00FD15BC">
              <w:rPr>
                <w:sz w:val="20"/>
                <w:szCs w:val="20"/>
              </w:rPr>
              <w:t>SU – strefa usługowa</w:t>
            </w:r>
          </w:p>
        </w:tc>
        <w:tc>
          <w:tcPr>
            <w:tcW w:w="1558" w:type="dxa"/>
          </w:tcPr>
          <w:p w14:paraId="66BB97C0" w14:textId="77777777" w:rsidR="00877778" w:rsidRPr="00FD15BC" w:rsidRDefault="00877778" w:rsidP="00812A6B">
            <w:pPr>
              <w:pStyle w:val="mjstyl"/>
              <w:spacing w:line="240" w:lineRule="auto"/>
              <w:contextualSpacing/>
              <w:rPr>
                <w:sz w:val="22"/>
              </w:rPr>
            </w:pPr>
          </w:p>
        </w:tc>
        <w:tc>
          <w:tcPr>
            <w:tcW w:w="2835" w:type="dxa"/>
            <w:shd w:val="clear" w:color="auto" w:fill="D9D9D9" w:themeFill="background1" w:themeFillShade="D9"/>
          </w:tcPr>
          <w:p w14:paraId="45B99AF5" w14:textId="77777777" w:rsidR="00877778" w:rsidRPr="00FD15BC" w:rsidRDefault="00877778" w:rsidP="00812A6B">
            <w:pPr>
              <w:pStyle w:val="mjstyl"/>
              <w:spacing w:line="240" w:lineRule="auto"/>
              <w:contextualSpacing/>
              <w:jc w:val="center"/>
              <w:rPr>
                <w:sz w:val="22"/>
              </w:rPr>
            </w:pPr>
            <w:r w:rsidRPr="00FD15BC">
              <w:rPr>
                <w:b/>
                <w:bCs/>
                <w:sz w:val="22"/>
              </w:rPr>
              <w:t>x</w:t>
            </w:r>
          </w:p>
        </w:tc>
        <w:tc>
          <w:tcPr>
            <w:tcW w:w="2266" w:type="dxa"/>
            <w:shd w:val="clear" w:color="auto" w:fill="D9D9D9" w:themeFill="background1" w:themeFillShade="D9"/>
          </w:tcPr>
          <w:p w14:paraId="7C7A8CA8" w14:textId="77777777" w:rsidR="00877778" w:rsidRPr="00FD15BC" w:rsidRDefault="00877778" w:rsidP="00812A6B">
            <w:pPr>
              <w:pStyle w:val="mjstyl"/>
              <w:spacing w:line="240" w:lineRule="auto"/>
              <w:contextualSpacing/>
              <w:jc w:val="center"/>
              <w:rPr>
                <w:sz w:val="22"/>
              </w:rPr>
            </w:pPr>
            <w:r w:rsidRPr="00FD15BC">
              <w:rPr>
                <w:b/>
                <w:bCs/>
                <w:sz w:val="22"/>
              </w:rPr>
              <w:t>x</w:t>
            </w:r>
          </w:p>
        </w:tc>
      </w:tr>
      <w:tr w:rsidR="00877778" w:rsidRPr="00FD15BC" w14:paraId="7A907AF0" w14:textId="77777777" w:rsidTr="00812A6B">
        <w:tc>
          <w:tcPr>
            <w:tcW w:w="2547" w:type="dxa"/>
          </w:tcPr>
          <w:p w14:paraId="49CEF038" w14:textId="77777777" w:rsidR="00877778" w:rsidRPr="00FD15BC" w:rsidRDefault="00877778" w:rsidP="00812A6B">
            <w:pPr>
              <w:pStyle w:val="mjstyl"/>
              <w:spacing w:line="240" w:lineRule="auto"/>
              <w:contextualSpacing/>
              <w:jc w:val="left"/>
              <w:rPr>
                <w:color w:val="BFBFBF" w:themeColor="background1" w:themeShade="BF"/>
                <w:sz w:val="20"/>
                <w:szCs w:val="20"/>
              </w:rPr>
            </w:pPr>
            <w:r w:rsidRPr="00FD15BC">
              <w:rPr>
                <w:color w:val="BFBFBF" w:themeColor="background1" w:themeShade="BF"/>
                <w:sz w:val="20"/>
                <w:szCs w:val="20"/>
              </w:rPr>
              <w:t>SH – strefa handlu wielkopowierzchniowego</w:t>
            </w:r>
          </w:p>
        </w:tc>
        <w:tc>
          <w:tcPr>
            <w:tcW w:w="1558" w:type="dxa"/>
          </w:tcPr>
          <w:p w14:paraId="22E27441" w14:textId="77777777" w:rsidR="00877778" w:rsidRPr="00FD15BC" w:rsidRDefault="00877778" w:rsidP="00812A6B">
            <w:pPr>
              <w:pStyle w:val="mjstyl"/>
              <w:spacing w:line="240" w:lineRule="auto"/>
              <w:contextualSpacing/>
              <w:rPr>
                <w:sz w:val="22"/>
              </w:rPr>
            </w:pPr>
          </w:p>
        </w:tc>
        <w:tc>
          <w:tcPr>
            <w:tcW w:w="2835" w:type="dxa"/>
            <w:shd w:val="clear" w:color="auto" w:fill="D9D9D9" w:themeFill="background1" w:themeFillShade="D9"/>
          </w:tcPr>
          <w:p w14:paraId="6492A845" w14:textId="77777777" w:rsidR="00877778" w:rsidRPr="00FD15BC" w:rsidRDefault="00877778" w:rsidP="00812A6B">
            <w:pPr>
              <w:pStyle w:val="mjstyl"/>
              <w:spacing w:line="240" w:lineRule="auto"/>
              <w:contextualSpacing/>
              <w:jc w:val="center"/>
              <w:rPr>
                <w:sz w:val="22"/>
              </w:rPr>
            </w:pPr>
            <w:r w:rsidRPr="00FD15BC">
              <w:rPr>
                <w:b/>
                <w:bCs/>
                <w:sz w:val="22"/>
              </w:rPr>
              <w:t>x</w:t>
            </w:r>
          </w:p>
        </w:tc>
        <w:tc>
          <w:tcPr>
            <w:tcW w:w="2266" w:type="dxa"/>
            <w:shd w:val="clear" w:color="auto" w:fill="D9D9D9" w:themeFill="background1" w:themeFillShade="D9"/>
          </w:tcPr>
          <w:p w14:paraId="694E43EB" w14:textId="77777777" w:rsidR="00877778" w:rsidRPr="00FD15BC" w:rsidRDefault="00877778" w:rsidP="00812A6B">
            <w:pPr>
              <w:pStyle w:val="mjstyl"/>
              <w:spacing w:line="240" w:lineRule="auto"/>
              <w:contextualSpacing/>
              <w:jc w:val="center"/>
              <w:rPr>
                <w:sz w:val="22"/>
              </w:rPr>
            </w:pPr>
            <w:r w:rsidRPr="00FD15BC">
              <w:rPr>
                <w:b/>
                <w:bCs/>
                <w:sz w:val="22"/>
              </w:rPr>
              <w:t>x</w:t>
            </w:r>
          </w:p>
        </w:tc>
      </w:tr>
      <w:tr w:rsidR="00877778" w:rsidRPr="00FD15BC" w14:paraId="20256D9C" w14:textId="77777777" w:rsidTr="00812A6B">
        <w:tc>
          <w:tcPr>
            <w:tcW w:w="2547" w:type="dxa"/>
          </w:tcPr>
          <w:p w14:paraId="13C950F6" w14:textId="77777777" w:rsidR="00877778" w:rsidRPr="00FD15BC" w:rsidRDefault="00877778" w:rsidP="00812A6B">
            <w:pPr>
              <w:pStyle w:val="mjstyl"/>
              <w:spacing w:line="240" w:lineRule="auto"/>
              <w:contextualSpacing/>
              <w:jc w:val="left"/>
              <w:rPr>
                <w:sz w:val="20"/>
                <w:szCs w:val="20"/>
              </w:rPr>
            </w:pPr>
            <w:r w:rsidRPr="00FD15BC">
              <w:rPr>
                <w:sz w:val="20"/>
                <w:szCs w:val="20"/>
              </w:rPr>
              <w:t>SP – strefa gospodarcza</w:t>
            </w:r>
          </w:p>
        </w:tc>
        <w:tc>
          <w:tcPr>
            <w:tcW w:w="1558" w:type="dxa"/>
          </w:tcPr>
          <w:p w14:paraId="2D33A5F1" w14:textId="77777777" w:rsidR="00877778" w:rsidRPr="00FD15BC" w:rsidRDefault="00877778" w:rsidP="00812A6B">
            <w:pPr>
              <w:pStyle w:val="mjstyl"/>
              <w:spacing w:line="240" w:lineRule="auto"/>
              <w:contextualSpacing/>
              <w:rPr>
                <w:sz w:val="22"/>
              </w:rPr>
            </w:pPr>
          </w:p>
        </w:tc>
        <w:tc>
          <w:tcPr>
            <w:tcW w:w="2835" w:type="dxa"/>
            <w:shd w:val="clear" w:color="auto" w:fill="D9D9D9" w:themeFill="background1" w:themeFillShade="D9"/>
          </w:tcPr>
          <w:p w14:paraId="3171C759" w14:textId="77777777" w:rsidR="00877778" w:rsidRPr="00FD15BC" w:rsidRDefault="00877778" w:rsidP="00812A6B">
            <w:pPr>
              <w:pStyle w:val="mjstyl"/>
              <w:spacing w:line="240" w:lineRule="auto"/>
              <w:contextualSpacing/>
              <w:jc w:val="center"/>
              <w:rPr>
                <w:sz w:val="22"/>
              </w:rPr>
            </w:pPr>
            <w:r w:rsidRPr="00FD15BC">
              <w:rPr>
                <w:b/>
                <w:bCs/>
                <w:sz w:val="22"/>
              </w:rPr>
              <w:t>x</w:t>
            </w:r>
          </w:p>
        </w:tc>
        <w:tc>
          <w:tcPr>
            <w:tcW w:w="2266" w:type="dxa"/>
            <w:shd w:val="clear" w:color="auto" w:fill="D9D9D9" w:themeFill="background1" w:themeFillShade="D9"/>
          </w:tcPr>
          <w:p w14:paraId="74F96F08" w14:textId="77777777" w:rsidR="00877778" w:rsidRPr="00FD15BC" w:rsidRDefault="00877778" w:rsidP="00812A6B">
            <w:pPr>
              <w:pStyle w:val="mjstyl"/>
              <w:spacing w:line="240" w:lineRule="auto"/>
              <w:contextualSpacing/>
              <w:jc w:val="center"/>
              <w:rPr>
                <w:sz w:val="22"/>
              </w:rPr>
            </w:pPr>
            <w:r w:rsidRPr="00FD15BC">
              <w:rPr>
                <w:b/>
                <w:bCs/>
                <w:sz w:val="22"/>
              </w:rPr>
              <w:t>x</w:t>
            </w:r>
          </w:p>
        </w:tc>
      </w:tr>
      <w:tr w:rsidR="00877778" w:rsidRPr="00FD15BC" w14:paraId="76FE3684" w14:textId="77777777" w:rsidTr="00812A6B">
        <w:tc>
          <w:tcPr>
            <w:tcW w:w="2547" w:type="dxa"/>
          </w:tcPr>
          <w:p w14:paraId="56EABC22" w14:textId="77777777" w:rsidR="00877778" w:rsidRPr="00FD15BC" w:rsidRDefault="00877778" w:rsidP="00812A6B">
            <w:pPr>
              <w:pStyle w:val="mjstyl"/>
              <w:spacing w:line="240" w:lineRule="auto"/>
              <w:contextualSpacing/>
              <w:jc w:val="left"/>
              <w:rPr>
                <w:sz w:val="20"/>
                <w:szCs w:val="20"/>
              </w:rPr>
            </w:pPr>
            <w:r w:rsidRPr="00FD15BC">
              <w:rPr>
                <w:sz w:val="20"/>
                <w:szCs w:val="20"/>
              </w:rPr>
              <w:t xml:space="preserve">SR - </w:t>
            </w:r>
            <w:r w:rsidRPr="00FD15BC">
              <w:rPr>
                <w:rFonts w:eastAsia="Times New Roman"/>
                <w:sz w:val="20"/>
                <w:szCs w:val="20"/>
                <w:lang w:eastAsia="pl-PL"/>
              </w:rPr>
              <w:t xml:space="preserve">strefa produkcji </w:t>
            </w:r>
            <w:r w:rsidRPr="00FD15BC">
              <w:rPr>
                <w:rFonts w:eastAsia="Times New Roman"/>
                <w:sz w:val="20"/>
                <w:szCs w:val="20"/>
                <w:lang w:eastAsia="pl-PL"/>
              </w:rPr>
              <w:br/>
              <w:t>rolniczej</w:t>
            </w:r>
          </w:p>
        </w:tc>
        <w:tc>
          <w:tcPr>
            <w:tcW w:w="1558" w:type="dxa"/>
          </w:tcPr>
          <w:p w14:paraId="0640429D" w14:textId="77777777" w:rsidR="00877778" w:rsidRPr="00FD15BC" w:rsidRDefault="00877778" w:rsidP="00812A6B">
            <w:pPr>
              <w:pStyle w:val="mjstyl"/>
              <w:spacing w:line="240" w:lineRule="auto"/>
              <w:contextualSpacing/>
              <w:rPr>
                <w:sz w:val="22"/>
              </w:rPr>
            </w:pPr>
          </w:p>
        </w:tc>
        <w:tc>
          <w:tcPr>
            <w:tcW w:w="2835" w:type="dxa"/>
            <w:shd w:val="clear" w:color="auto" w:fill="D9D9D9" w:themeFill="background1" w:themeFillShade="D9"/>
          </w:tcPr>
          <w:p w14:paraId="6A4847D7" w14:textId="77777777" w:rsidR="00877778" w:rsidRPr="00FD15BC" w:rsidRDefault="00877778" w:rsidP="00812A6B">
            <w:pPr>
              <w:pStyle w:val="mjstyl"/>
              <w:spacing w:line="240" w:lineRule="auto"/>
              <w:contextualSpacing/>
              <w:jc w:val="center"/>
              <w:rPr>
                <w:sz w:val="22"/>
              </w:rPr>
            </w:pPr>
            <w:r w:rsidRPr="00FD15BC">
              <w:rPr>
                <w:b/>
                <w:bCs/>
                <w:sz w:val="22"/>
              </w:rPr>
              <w:t>x</w:t>
            </w:r>
          </w:p>
        </w:tc>
        <w:tc>
          <w:tcPr>
            <w:tcW w:w="2266" w:type="dxa"/>
            <w:shd w:val="clear" w:color="auto" w:fill="D9D9D9" w:themeFill="background1" w:themeFillShade="D9"/>
          </w:tcPr>
          <w:p w14:paraId="71F8F5E5" w14:textId="77777777" w:rsidR="00877778" w:rsidRPr="00FD15BC" w:rsidRDefault="00877778" w:rsidP="00812A6B">
            <w:pPr>
              <w:pStyle w:val="mjstyl"/>
              <w:spacing w:line="240" w:lineRule="auto"/>
              <w:contextualSpacing/>
              <w:jc w:val="center"/>
              <w:rPr>
                <w:sz w:val="22"/>
              </w:rPr>
            </w:pPr>
            <w:r w:rsidRPr="00FD15BC">
              <w:rPr>
                <w:b/>
                <w:bCs/>
                <w:sz w:val="22"/>
              </w:rPr>
              <w:t>x</w:t>
            </w:r>
          </w:p>
        </w:tc>
      </w:tr>
      <w:tr w:rsidR="00877778" w:rsidRPr="00FD15BC" w14:paraId="464A56E2" w14:textId="77777777" w:rsidTr="00812A6B">
        <w:tc>
          <w:tcPr>
            <w:tcW w:w="2547" w:type="dxa"/>
          </w:tcPr>
          <w:p w14:paraId="117E6E8D" w14:textId="77777777" w:rsidR="00877778" w:rsidRPr="00FD15BC" w:rsidRDefault="00877778" w:rsidP="00812A6B">
            <w:pPr>
              <w:pStyle w:val="mjstyl"/>
              <w:spacing w:line="240" w:lineRule="auto"/>
              <w:contextualSpacing/>
              <w:jc w:val="left"/>
              <w:rPr>
                <w:sz w:val="20"/>
                <w:szCs w:val="20"/>
              </w:rPr>
            </w:pPr>
            <w:r w:rsidRPr="00FD15BC">
              <w:rPr>
                <w:sz w:val="20"/>
                <w:szCs w:val="20"/>
              </w:rPr>
              <w:t>SI – strefa infrastrukturalna</w:t>
            </w:r>
          </w:p>
        </w:tc>
        <w:tc>
          <w:tcPr>
            <w:tcW w:w="1558" w:type="dxa"/>
          </w:tcPr>
          <w:p w14:paraId="3A63CFCB" w14:textId="77777777" w:rsidR="00877778" w:rsidRPr="00FD15BC" w:rsidRDefault="00877778" w:rsidP="00812A6B">
            <w:pPr>
              <w:pStyle w:val="mjstyl"/>
              <w:spacing w:line="240" w:lineRule="auto"/>
              <w:contextualSpacing/>
              <w:rPr>
                <w:sz w:val="22"/>
              </w:rPr>
            </w:pPr>
          </w:p>
        </w:tc>
        <w:tc>
          <w:tcPr>
            <w:tcW w:w="2835" w:type="dxa"/>
          </w:tcPr>
          <w:p w14:paraId="22277DE8" w14:textId="77777777" w:rsidR="00877778" w:rsidRPr="00FD15BC" w:rsidRDefault="00877778" w:rsidP="00812A6B">
            <w:pPr>
              <w:pStyle w:val="mjstyl"/>
              <w:spacing w:line="240" w:lineRule="auto"/>
              <w:contextualSpacing/>
              <w:rPr>
                <w:sz w:val="22"/>
              </w:rPr>
            </w:pPr>
          </w:p>
        </w:tc>
        <w:tc>
          <w:tcPr>
            <w:tcW w:w="2266" w:type="dxa"/>
            <w:shd w:val="clear" w:color="auto" w:fill="D9D9D9" w:themeFill="background1" w:themeFillShade="D9"/>
          </w:tcPr>
          <w:p w14:paraId="6015FAFB" w14:textId="77777777" w:rsidR="00877778" w:rsidRPr="00FD15BC" w:rsidRDefault="00877778" w:rsidP="00812A6B">
            <w:pPr>
              <w:pStyle w:val="mjstyl"/>
              <w:spacing w:line="240" w:lineRule="auto"/>
              <w:contextualSpacing/>
              <w:jc w:val="center"/>
              <w:rPr>
                <w:sz w:val="22"/>
              </w:rPr>
            </w:pPr>
            <w:r w:rsidRPr="00FD15BC">
              <w:rPr>
                <w:b/>
                <w:bCs/>
                <w:sz w:val="22"/>
              </w:rPr>
              <w:t>x</w:t>
            </w:r>
          </w:p>
        </w:tc>
      </w:tr>
      <w:tr w:rsidR="00877778" w:rsidRPr="00FD15BC" w14:paraId="77BC513F" w14:textId="77777777" w:rsidTr="00812A6B">
        <w:tc>
          <w:tcPr>
            <w:tcW w:w="2547" w:type="dxa"/>
          </w:tcPr>
          <w:p w14:paraId="2CF404ED" w14:textId="77777777" w:rsidR="00877778" w:rsidRPr="00FD15BC" w:rsidRDefault="00877778" w:rsidP="00812A6B">
            <w:pPr>
              <w:pStyle w:val="mjstyl"/>
              <w:spacing w:line="240" w:lineRule="auto"/>
              <w:contextualSpacing/>
              <w:jc w:val="left"/>
              <w:rPr>
                <w:sz w:val="20"/>
                <w:szCs w:val="20"/>
              </w:rPr>
            </w:pPr>
            <w:r w:rsidRPr="00FD15BC">
              <w:rPr>
                <w:sz w:val="20"/>
                <w:szCs w:val="20"/>
              </w:rPr>
              <w:t>SN – strefa zieleni i rekreacji</w:t>
            </w:r>
          </w:p>
        </w:tc>
        <w:tc>
          <w:tcPr>
            <w:tcW w:w="1558" w:type="dxa"/>
          </w:tcPr>
          <w:p w14:paraId="286DD65C" w14:textId="77777777" w:rsidR="00877778" w:rsidRPr="00FD15BC" w:rsidRDefault="00877778" w:rsidP="00812A6B">
            <w:pPr>
              <w:pStyle w:val="mjstyl"/>
              <w:spacing w:line="240" w:lineRule="auto"/>
              <w:contextualSpacing/>
              <w:rPr>
                <w:sz w:val="22"/>
              </w:rPr>
            </w:pPr>
          </w:p>
        </w:tc>
        <w:tc>
          <w:tcPr>
            <w:tcW w:w="2835" w:type="dxa"/>
          </w:tcPr>
          <w:p w14:paraId="18C54E3B" w14:textId="77777777" w:rsidR="00877778" w:rsidRPr="00FD15BC" w:rsidRDefault="00877778" w:rsidP="00812A6B">
            <w:pPr>
              <w:pStyle w:val="mjstyl"/>
              <w:spacing w:line="240" w:lineRule="auto"/>
              <w:contextualSpacing/>
              <w:rPr>
                <w:sz w:val="22"/>
              </w:rPr>
            </w:pPr>
          </w:p>
        </w:tc>
        <w:tc>
          <w:tcPr>
            <w:tcW w:w="2266" w:type="dxa"/>
            <w:shd w:val="clear" w:color="auto" w:fill="D9D9D9" w:themeFill="background1" w:themeFillShade="D9"/>
          </w:tcPr>
          <w:p w14:paraId="6456F9DC" w14:textId="77777777" w:rsidR="00877778" w:rsidRPr="00FD15BC" w:rsidRDefault="00877778" w:rsidP="00812A6B">
            <w:pPr>
              <w:pStyle w:val="mjstyl"/>
              <w:spacing w:line="240" w:lineRule="auto"/>
              <w:contextualSpacing/>
              <w:jc w:val="center"/>
              <w:rPr>
                <w:sz w:val="22"/>
              </w:rPr>
            </w:pPr>
            <w:r w:rsidRPr="00FD15BC">
              <w:rPr>
                <w:b/>
                <w:bCs/>
                <w:sz w:val="22"/>
              </w:rPr>
              <w:t>x</w:t>
            </w:r>
          </w:p>
        </w:tc>
      </w:tr>
      <w:tr w:rsidR="00877778" w:rsidRPr="00FD15BC" w14:paraId="34AFE2D7" w14:textId="77777777" w:rsidTr="00812A6B">
        <w:tc>
          <w:tcPr>
            <w:tcW w:w="2547" w:type="dxa"/>
          </w:tcPr>
          <w:p w14:paraId="0E85E669" w14:textId="77777777" w:rsidR="00877778" w:rsidRPr="00FD15BC" w:rsidRDefault="00877778" w:rsidP="00812A6B">
            <w:pPr>
              <w:pStyle w:val="mjstyl"/>
              <w:spacing w:line="240" w:lineRule="auto"/>
              <w:contextualSpacing/>
              <w:jc w:val="left"/>
              <w:rPr>
                <w:sz w:val="20"/>
                <w:szCs w:val="20"/>
              </w:rPr>
            </w:pPr>
            <w:r w:rsidRPr="00FD15BC">
              <w:rPr>
                <w:sz w:val="20"/>
                <w:szCs w:val="20"/>
              </w:rPr>
              <w:t>SC – strefa cmentarzy</w:t>
            </w:r>
          </w:p>
        </w:tc>
        <w:tc>
          <w:tcPr>
            <w:tcW w:w="1558" w:type="dxa"/>
          </w:tcPr>
          <w:p w14:paraId="41E4FBD2" w14:textId="77777777" w:rsidR="00877778" w:rsidRPr="00FD15BC" w:rsidRDefault="00877778" w:rsidP="00812A6B">
            <w:pPr>
              <w:pStyle w:val="mjstyl"/>
              <w:spacing w:line="240" w:lineRule="auto"/>
              <w:contextualSpacing/>
              <w:rPr>
                <w:sz w:val="22"/>
              </w:rPr>
            </w:pPr>
          </w:p>
        </w:tc>
        <w:tc>
          <w:tcPr>
            <w:tcW w:w="2835" w:type="dxa"/>
          </w:tcPr>
          <w:p w14:paraId="089D918B" w14:textId="77777777" w:rsidR="00877778" w:rsidRPr="00FD15BC" w:rsidRDefault="00877778" w:rsidP="00812A6B">
            <w:pPr>
              <w:pStyle w:val="mjstyl"/>
              <w:spacing w:line="240" w:lineRule="auto"/>
              <w:contextualSpacing/>
              <w:rPr>
                <w:sz w:val="22"/>
              </w:rPr>
            </w:pPr>
          </w:p>
        </w:tc>
        <w:tc>
          <w:tcPr>
            <w:tcW w:w="2266" w:type="dxa"/>
            <w:shd w:val="clear" w:color="auto" w:fill="D9D9D9" w:themeFill="background1" w:themeFillShade="D9"/>
          </w:tcPr>
          <w:p w14:paraId="1FE52457" w14:textId="77777777" w:rsidR="00877778" w:rsidRPr="00FD15BC" w:rsidRDefault="00877778" w:rsidP="00812A6B">
            <w:pPr>
              <w:pStyle w:val="mjstyl"/>
              <w:spacing w:line="240" w:lineRule="auto"/>
              <w:contextualSpacing/>
              <w:jc w:val="center"/>
              <w:rPr>
                <w:sz w:val="22"/>
              </w:rPr>
            </w:pPr>
            <w:r w:rsidRPr="00FD15BC">
              <w:rPr>
                <w:b/>
                <w:bCs/>
                <w:sz w:val="22"/>
              </w:rPr>
              <w:t>x</w:t>
            </w:r>
          </w:p>
        </w:tc>
      </w:tr>
      <w:tr w:rsidR="00877778" w:rsidRPr="00FD15BC" w14:paraId="399DEFEE" w14:textId="77777777" w:rsidTr="00812A6B">
        <w:tc>
          <w:tcPr>
            <w:tcW w:w="2547" w:type="dxa"/>
          </w:tcPr>
          <w:p w14:paraId="5A9E25A6" w14:textId="77777777" w:rsidR="00877778" w:rsidRPr="00FD15BC" w:rsidRDefault="00877778" w:rsidP="00812A6B">
            <w:pPr>
              <w:pStyle w:val="mjstyl"/>
              <w:spacing w:line="240" w:lineRule="auto"/>
              <w:contextualSpacing/>
              <w:jc w:val="left"/>
              <w:rPr>
                <w:color w:val="BFBFBF" w:themeColor="background1" w:themeShade="BF"/>
                <w:sz w:val="20"/>
                <w:szCs w:val="20"/>
              </w:rPr>
            </w:pPr>
            <w:r w:rsidRPr="00FD15BC">
              <w:rPr>
                <w:color w:val="BFBFBF" w:themeColor="background1" w:themeShade="BF"/>
                <w:sz w:val="20"/>
                <w:szCs w:val="20"/>
              </w:rPr>
              <w:t>SG – strefa górnictwa</w:t>
            </w:r>
          </w:p>
        </w:tc>
        <w:tc>
          <w:tcPr>
            <w:tcW w:w="1558" w:type="dxa"/>
          </w:tcPr>
          <w:p w14:paraId="00173F74" w14:textId="77777777" w:rsidR="00877778" w:rsidRPr="00FD15BC" w:rsidRDefault="00877778" w:rsidP="00812A6B">
            <w:pPr>
              <w:pStyle w:val="mjstyl"/>
              <w:spacing w:line="240" w:lineRule="auto"/>
              <w:contextualSpacing/>
              <w:rPr>
                <w:sz w:val="22"/>
              </w:rPr>
            </w:pPr>
          </w:p>
        </w:tc>
        <w:tc>
          <w:tcPr>
            <w:tcW w:w="2835" w:type="dxa"/>
          </w:tcPr>
          <w:p w14:paraId="16E9F912" w14:textId="77777777" w:rsidR="00877778" w:rsidRPr="00FD15BC" w:rsidRDefault="00877778" w:rsidP="00812A6B">
            <w:pPr>
              <w:pStyle w:val="mjstyl"/>
              <w:spacing w:line="240" w:lineRule="auto"/>
              <w:contextualSpacing/>
              <w:rPr>
                <w:sz w:val="22"/>
              </w:rPr>
            </w:pPr>
          </w:p>
        </w:tc>
        <w:tc>
          <w:tcPr>
            <w:tcW w:w="2266" w:type="dxa"/>
          </w:tcPr>
          <w:p w14:paraId="2904D64C" w14:textId="77777777" w:rsidR="00877778" w:rsidRPr="00FD15BC" w:rsidRDefault="00877778" w:rsidP="00812A6B">
            <w:pPr>
              <w:pStyle w:val="mjstyl"/>
              <w:spacing w:line="240" w:lineRule="auto"/>
              <w:contextualSpacing/>
              <w:rPr>
                <w:sz w:val="22"/>
              </w:rPr>
            </w:pPr>
          </w:p>
        </w:tc>
      </w:tr>
      <w:tr w:rsidR="00877778" w:rsidRPr="00FD15BC" w14:paraId="33EA218B" w14:textId="77777777" w:rsidTr="00812A6B">
        <w:tc>
          <w:tcPr>
            <w:tcW w:w="2547" w:type="dxa"/>
          </w:tcPr>
          <w:p w14:paraId="7B0A4850" w14:textId="77777777" w:rsidR="00877778" w:rsidRPr="00FD15BC" w:rsidRDefault="00877778" w:rsidP="00812A6B">
            <w:pPr>
              <w:pStyle w:val="mjstyl"/>
              <w:spacing w:line="240" w:lineRule="auto"/>
              <w:contextualSpacing/>
              <w:jc w:val="left"/>
              <w:rPr>
                <w:sz w:val="20"/>
                <w:szCs w:val="20"/>
              </w:rPr>
            </w:pPr>
            <w:r w:rsidRPr="00FD15BC">
              <w:rPr>
                <w:sz w:val="20"/>
                <w:szCs w:val="20"/>
              </w:rPr>
              <w:t>SO – strefa otwarta</w:t>
            </w:r>
          </w:p>
        </w:tc>
        <w:tc>
          <w:tcPr>
            <w:tcW w:w="1558" w:type="dxa"/>
          </w:tcPr>
          <w:p w14:paraId="54851082" w14:textId="77777777" w:rsidR="00877778" w:rsidRPr="00FD15BC" w:rsidRDefault="00877778" w:rsidP="00812A6B">
            <w:pPr>
              <w:pStyle w:val="mjstyl"/>
              <w:spacing w:line="240" w:lineRule="auto"/>
              <w:contextualSpacing/>
              <w:rPr>
                <w:sz w:val="22"/>
              </w:rPr>
            </w:pPr>
          </w:p>
        </w:tc>
        <w:tc>
          <w:tcPr>
            <w:tcW w:w="2835" w:type="dxa"/>
          </w:tcPr>
          <w:p w14:paraId="0FD7375A" w14:textId="77777777" w:rsidR="00877778" w:rsidRPr="00FD15BC" w:rsidRDefault="00877778" w:rsidP="00812A6B">
            <w:pPr>
              <w:pStyle w:val="mjstyl"/>
              <w:spacing w:line="240" w:lineRule="auto"/>
              <w:contextualSpacing/>
              <w:rPr>
                <w:sz w:val="22"/>
              </w:rPr>
            </w:pPr>
          </w:p>
        </w:tc>
        <w:tc>
          <w:tcPr>
            <w:tcW w:w="2266" w:type="dxa"/>
          </w:tcPr>
          <w:p w14:paraId="4E732F4B" w14:textId="77777777" w:rsidR="00877778" w:rsidRPr="00FD15BC" w:rsidRDefault="00877778" w:rsidP="00812A6B">
            <w:pPr>
              <w:pStyle w:val="mjstyl"/>
              <w:spacing w:line="240" w:lineRule="auto"/>
              <w:contextualSpacing/>
              <w:rPr>
                <w:sz w:val="22"/>
              </w:rPr>
            </w:pPr>
          </w:p>
        </w:tc>
      </w:tr>
      <w:tr w:rsidR="00877778" w:rsidRPr="00FD15BC" w14:paraId="57774809" w14:textId="77777777" w:rsidTr="00812A6B">
        <w:tc>
          <w:tcPr>
            <w:tcW w:w="2547" w:type="dxa"/>
          </w:tcPr>
          <w:p w14:paraId="3815AE68" w14:textId="77777777" w:rsidR="00877778" w:rsidRPr="00FD15BC" w:rsidRDefault="00877778" w:rsidP="00812A6B">
            <w:pPr>
              <w:pStyle w:val="mjstyl"/>
              <w:spacing w:line="240" w:lineRule="auto"/>
              <w:contextualSpacing/>
              <w:jc w:val="left"/>
              <w:rPr>
                <w:sz w:val="20"/>
                <w:szCs w:val="20"/>
              </w:rPr>
            </w:pPr>
            <w:r w:rsidRPr="00FD15BC">
              <w:rPr>
                <w:sz w:val="20"/>
                <w:szCs w:val="20"/>
              </w:rPr>
              <w:t>SK – strefa komunikacji</w:t>
            </w:r>
          </w:p>
        </w:tc>
        <w:tc>
          <w:tcPr>
            <w:tcW w:w="1558" w:type="dxa"/>
          </w:tcPr>
          <w:p w14:paraId="32D0AE9D" w14:textId="77777777" w:rsidR="00877778" w:rsidRPr="00FD15BC" w:rsidRDefault="00877778" w:rsidP="00812A6B">
            <w:pPr>
              <w:pStyle w:val="mjstyl"/>
              <w:spacing w:line="240" w:lineRule="auto"/>
              <w:contextualSpacing/>
              <w:rPr>
                <w:sz w:val="22"/>
              </w:rPr>
            </w:pPr>
          </w:p>
        </w:tc>
        <w:tc>
          <w:tcPr>
            <w:tcW w:w="2835" w:type="dxa"/>
          </w:tcPr>
          <w:p w14:paraId="0AC786EB" w14:textId="77777777" w:rsidR="00877778" w:rsidRPr="00FD15BC" w:rsidRDefault="00877778" w:rsidP="00812A6B">
            <w:pPr>
              <w:pStyle w:val="mjstyl"/>
              <w:spacing w:line="240" w:lineRule="auto"/>
              <w:contextualSpacing/>
              <w:rPr>
                <w:sz w:val="22"/>
              </w:rPr>
            </w:pPr>
          </w:p>
        </w:tc>
        <w:tc>
          <w:tcPr>
            <w:tcW w:w="2266" w:type="dxa"/>
          </w:tcPr>
          <w:p w14:paraId="238F9C98" w14:textId="77777777" w:rsidR="00877778" w:rsidRPr="00FD15BC" w:rsidRDefault="00877778" w:rsidP="00812A6B">
            <w:pPr>
              <w:pStyle w:val="mjstyl"/>
              <w:spacing w:line="240" w:lineRule="auto"/>
              <w:contextualSpacing/>
              <w:rPr>
                <w:sz w:val="22"/>
              </w:rPr>
            </w:pPr>
          </w:p>
        </w:tc>
      </w:tr>
    </w:tbl>
    <w:p w14:paraId="161372CA" w14:textId="77777777" w:rsidR="00877778" w:rsidRPr="007321C2" w:rsidRDefault="00877778" w:rsidP="00877778">
      <w:pPr>
        <w:pStyle w:val="mjstyl"/>
        <w:spacing w:line="360" w:lineRule="auto"/>
        <w:contextualSpacing/>
        <w:rPr>
          <w:sz w:val="22"/>
          <w:highlight w:val="yellow"/>
        </w:rPr>
      </w:pPr>
    </w:p>
    <w:p w14:paraId="418B80BC" w14:textId="77777777" w:rsidR="00877778" w:rsidRPr="007C3C75" w:rsidRDefault="00877778" w:rsidP="00877778">
      <w:pPr>
        <w:pStyle w:val="mjstyl"/>
        <w:spacing w:line="360" w:lineRule="auto"/>
        <w:contextualSpacing/>
        <w:rPr>
          <w:sz w:val="22"/>
        </w:rPr>
      </w:pPr>
      <w:r w:rsidRPr="007C3C75">
        <w:rPr>
          <w:sz w:val="22"/>
        </w:rPr>
        <w:lastRenderedPageBreak/>
        <w:t>Przyczyną ustalenia gminnych standardów urbanistycznych jest spełnienie wymogu określonego w art. 13a ust. 4 pkt 2) ustawy o planowaniu i zagospodarowaniu przestrzennym, zgodnie z którym „</w:t>
      </w:r>
      <w:r w:rsidRPr="007C3C75">
        <w:rPr>
          <w:i/>
          <w:iCs/>
          <w:sz w:val="22"/>
        </w:rPr>
        <w:t>w planie ogólnym określa się gminne standardy urbanistyczne”</w:t>
      </w:r>
      <w:r w:rsidRPr="007C3C75">
        <w:rPr>
          <w:sz w:val="22"/>
        </w:rPr>
        <w:t>.</w:t>
      </w:r>
    </w:p>
    <w:p w14:paraId="1FD674C1" w14:textId="77777777" w:rsidR="00877778" w:rsidRPr="00C859E7" w:rsidRDefault="00877778" w:rsidP="00877778">
      <w:pPr>
        <w:pStyle w:val="mjstyl"/>
        <w:spacing w:line="360" w:lineRule="auto"/>
        <w:contextualSpacing/>
        <w:rPr>
          <w:sz w:val="16"/>
          <w:szCs w:val="16"/>
        </w:rPr>
      </w:pPr>
    </w:p>
    <w:p w14:paraId="0149DC65" w14:textId="77777777" w:rsidR="00877778" w:rsidRPr="007C3C75" w:rsidRDefault="00877778" w:rsidP="00877778">
      <w:pPr>
        <w:jc w:val="both"/>
        <w:rPr>
          <w:rFonts w:ascii="Times New Roman" w:hAnsi="Times New Roman" w:cs="Times New Roman"/>
        </w:rPr>
      </w:pPr>
      <w:r w:rsidRPr="007C3C75">
        <w:rPr>
          <w:rFonts w:ascii="Times New Roman" w:hAnsi="Times New Roman" w:cs="Times New Roman"/>
        </w:rPr>
        <w:t>Po wejściu w życie planu ogólnego, które stanowi akt prawa miejscowego, gminne standardy urbanistyczne stają się obowiązującymi wytycznymi przy opracowywaniu planów zagospodarowania przestrzennego.</w:t>
      </w:r>
    </w:p>
    <w:p w14:paraId="0998BEB9" w14:textId="77777777" w:rsidR="00877778" w:rsidRPr="007321C2" w:rsidRDefault="00877778" w:rsidP="00877778">
      <w:pPr>
        <w:rPr>
          <w:rFonts w:ascii="Times New Roman" w:hAnsi="Times New Roman" w:cs="Times New Roman"/>
          <w:highlight w:val="yellow"/>
        </w:rPr>
      </w:pPr>
    </w:p>
    <w:p w14:paraId="43D9833E" w14:textId="2D1B2E09" w:rsidR="00877778" w:rsidRPr="005D4ABE" w:rsidRDefault="00877778" w:rsidP="003F6415">
      <w:pPr>
        <w:pStyle w:val="Akapitzlist"/>
        <w:numPr>
          <w:ilvl w:val="1"/>
          <w:numId w:val="18"/>
        </w:numPr>
        <w:suppressAutoHyphens w:val="0"/>
        <w:jc w:val="both"/>
        <w:outlineLvl w:val="1"/>
        <w:rPr>
          <w:rFonts w:ascii="Times New Roman" w:hAnsi="Times New Roman" w:cs="Times New Roman"/>
          <w:b/>
          <w:bCs/>
          <w:sz w:val="24"/>
          <w:szCs w:val="24"/>
        </w:rPr>
      </w:pPr>
      <w:bookmarkStart w:id="150" w:name="_Toc191059282"/>
      <w:bookmarkStart w:id="151" w:name="_Toc206887341"/>
      <w:bookmarkStart w:id="152" w:name="_Toc232886692"/>
      <w:r w:rsidRPr="005D4ABE">
        <w:rPr>
          <w:rFonts w:ascii="Times New Roman" w:hAnsi="Times New Roman"/>
          <w:b/>
          <w:bCs/>
          <w:sz w:val="24"/>
          <w:szCs w:val="24"/>
        </w:rPr>
        <w:t>SW, SJ, SZ – strefy wielofunkcyjne z zabudową mieszkaniową wielorodzinną,</w:t>
      </w:r>
      <w:r w:rsidRPr="005D4ABE">
        <w:rPr>
          <w:rFonts w:ascii="Times New Roman" w:hAnsi="Times New Roman"/>
          <w:b/>
          <w:bCs/>
        </w:rPr>
        <w:t xml:space="preserve"> </w:t>
      </w:r>
      <w:r w:rsidR="003F6415">
        <w:rPr>
          <w:rFonts w:ascii="Times New Roman" w:hAnsi="Times New Roman"/>
          <w:b/>
          <w:bCs/>
        </w:rPr>
        <w:br/>
      </w:r>
      <w:r w:rsidRPr="005D4ABE">
        <w:rPr>
          <w:rFonts w:ascii="Times New Roman" w:hAnsi="Times New Roman"/>
          <w:b/>
          <w:bCs/>
          <w:sz w:val="24"/>
          <w:szCs w:val="24"/>
        </w:rPr>
        <w:t>jednorodzinną i zagrodową.</w:t>
      </w:r>
      <w:bookmarkEnd w:id="150"/>
      <w:bookmarkEnd w:id="151"/>
      <w:bookmarkEnd w:id="152"/>
    </w:p>
    <w:p w14:paraId="0A8CC42C" w14:textId="77777777" w:rsidR="00877778" w:rsidRPr="007321C2" w:rsidRDefault="00877778" w:rsidP="00877778">
      <w:pPr>
        <w:jc w:val="both"/>
        <w:rPr>
          <w:rFonts w:ascii="Times New Roman" w:hAnsi="Times New Roman"/>
          <w:highlight w:val="yellow"/>
        </w:rPr>
      </w:pPr>
      <w:bookmarkStart w:id="153" w:name="_Toc191059283"/>
      <w:bookmarkStart w:id="154" w:name="_Toc191220846"/>
    </w:p>
    <w:p w14:paraId="554E714C" w14:textId="6F21633C" w:rsidR="00877778" w:rsidRPr="000D4616" w:rsidRDefault="003E6111" w:rsidP="00877778">
      <w:pPr>
        <w:jc w:val="both"/>
        <w:rPr>
          <w:rFonts w:ascii="Times New Roman" w:hAnsi="Times New Roman"/>
        </w:rPr>
      </w:pPr>
      <w:r>
        <w:rPr>
          <w:rFonts w:ascii="Times New Roman" w:hAnsi="Times New Roman"/>
        </w:rPr>
        <w:t>Przy wyznaczaniu tych trzech stref wzięto pod uwagę uwarunkowania lokalne, w tym istniejącą już zabudowę oraz potrzeby rozwojowe gminy. Jednak najważniejsze znaczenie miało w tym przypadku, wyliczone w niniejszym uzasadnieniu, zapotrzebowanie na nowe tereny mieszkaniowe oraz chłonność terenów, wyznaczonych w obowiązujących planach miejscowych, które nie zostały jeszcze zabudowane. W związku z tym, że wielkości te bilansowały się, strefy SW, SJ i SZ, odzwierciedlają stan istniejącego zagospodarowania oraz ustalenia w obowiązujących planach miejscowych na obszarze gminy. Poza terenami, gdzie była możliwa do wyznaczenia strefa w obszarach uzupełnienia zabudowy (OUZ), w bezpośrednim sąsiedztwie terenów już zabudowanych i zurbanizowanych, na terenach bez pokrycia planem miejscowym, nie wskazano nowych terenów mieszkaniowych.</w:t>
      </w:r>
      <w:bookmarkEnd w:id="153"/>
      <w:bookmarkEnd w:id="154"/>
    </w:p>
    <w:p w14:paraId="3D5D5BFB" w14:textId="77777777" w:rsidR="00877778" w:rsidRPr="007321C2" w:rsidRDefault="00877778" w:rsidP="00877778">
      <w:pPr>
        <w:jc w:val="both"/>
        <w:rPr>
          <w:rFonts w:ascii="Times New Roman" w:hAnsi="Times New Roman"/>
          <w:highlight w:val="yellow"/>
        </w:rPr>
      </w:pPr>
    </w:p>
    <w:p w14:paraId="73B07916" w14:textId="77777777" w:rsidR="003E6111" w:rsidRDefault="003E6111" w:rsidP="003E6111">
      <w:pPr>
        <w:jc w:val="both"/>
        <w:rPr>
          <w:rFonts w:ascii="Times New Roman" w:hAnsi="Times New Roman"/>
        </w:rPr>
      </w:pPr>
      <w:bookmarkStart w:id="155" w:name="_Hlk190900666"/>
      <w:bookmarkStart w:id="156" w:name="_Hlk190900751"/>
      <w:r>
        <w:rPr>
          <w:rFonts w:ascii="Times New Roman" w:hAnsi="Times New Roman"/>
        </w:rPr>
        <w:t>W odniesieniu do gminnych standardów urbanistycznych w większości wyznaczonych stref SW, SJ i SZ, przyjęto wskaźniki w nawiązaniu do ustalonych w obowiązujących miejscowych planach zagospodarowania przestrzennego</w:t>
      </w:r>
      <w:bookmarkEnd w:id="155"/>
      <w:r>
        <w:rPr>
          <w:rFonts w:ascii="Times New Roman" w:hAnsi="Times New Roman"/>
        </w:rPr>
        <w:t>.</w:t>
      </w:r>
    </w:p>
    <w:p w14:paraId="419E9130" w14:textId="49ABA368" w:rsidR="00877778" w:rsidRDefault="003E6111" w:rsidP="00A127DE">
      <w:pPr>
        <w:spacing w:before="120"/>
        <w:contextualSpacing w:val="0"/>
        <w:jc w:val="both"/>
        <w:rPr>
          <w:rFonts w:ascii="Times New Roman" w:hAnsi="Times New Roman"/>
        </w:rPr>
      </w:pPr>
      <w:r w:rsidRPr="003E6111">
        <w:rPr>
          <w:rFonts w:ascii="Times New Roman" w:hAnsi="Times New Roman"/>
        </w:rPr>
        <w:t>W związku powyższym, dla części wyznaczonych stref</w:t>
      </w:r>
      <w:r>
        <w:rPr>
          <w:rFonts w:ascii="Times New Roman" w:hAnsi="Times New Roman"/>
        </w:rPr>
        <w:t xml:space="preserve"> SJ</w:t>
      </w:r>
      <w:r w:rsidRPr="003E6111">
        <w:rPr>
          <w:rFonts w:ascii="Times New Roman" w:hAnsi="Times New Roman"/>
        </w:rPr>
        <w:t>, wskaźnik minimalnego udziału powierzchni biologicznie czynnej, ustalono niższy niż wynika to z wielkości określonych w §2 ust. 3 Rozporządzenia Ministra Rozwoju i Technologii z dnia 8 grudnia 2023 r. w sprawie projektu planu ogólnego, dokumentowania prac planistycznych w zakresie tego planu oraz wydawania z niego wypisów i wyrysów (Dz. U. z 2023 r. poz. 2758) i kształtuje się on na poziomie</w:t>
      </w:r>
      <w:bookmarkEnd w:id="156"/>
      <w:r w:rsidR="00A127DE" w:rsidRPr="00A127DE">
        <w:rPr>
          <w:rFonts w:ascii="Times New Roman" w:hAnsi="Times New Roman"/>
        </w:rPr>
        <w:t xml:space="preserve"> </w:t>
      </w:r>
      <w:r w:rsidR="00A127DE" w:rsidRPr="003E6111">
        <w:rPr>
          <w:rFonts w:ascii="Times New Roman" w:hAnsi="Times New Roman"/>
        </w:rPr>
        <w:t>od 10% do 80%</w:t>
      </w:r>
      <w:r w:rsidR="00A127DE">
        <w:rPr>
          <w:rFonts w:ascii="Times New Roman" w:hAnsi="Times New Roman"/>
        </w:rPr>
        <w:t>.</w:t>
      </w:r>
    </w:p>
    <w:p w14:paraId="59DEC9FE" w14:textId="5BE21B41" w:rsidR="00A127DE" w:rsidRPr="00A127DE" w:rsidRDefault="00A127DE" w:rsidP="00A127DE">
      <w:pPr>
        <w:spacing w:before="120"/>
        <w:contextualSpacing w:val="0"/>
        <w:jc w:val="both"/>
        <w:rPr>
          <w:rFonts w:ascii="Times New Roman" w:hAnsi="Times New Roman"/>
        </w:rPr>
      </w:pPr>
      <w:r>
        <w:rPr>
          <w:rFonts w:ascii="Times New Roman" w:hAnsi="Times New Roman"/>
        </w:rPr>
        <w:t xml:space="preserve">Natomiast dla stref </w:t>
      </w:r>
      <w:r w:rsidRPr="000278DC">
        <w:rPr>
          <w:rFonts w:ascii="Times New Roman" w:hAnsi="Times New Roman"/>
        </w:rPr>
        <w:t xml:space="preserve">wskaźnik minimalnego udziału powierzchni biologicznie czynnej, ustalono w wielkości nie mniejszej niż określona w §2 ust. 3 Rozporządzenia Ministra Rozwoju i Technologii z dnia 8 grudnia 2023 r. w sprawie projektu planu ogólnego, dokumentowania prac planistycznych w </w:t>
      </w:r>
      <w:r w:rsidRPr="00A127DE">
        <w:rPr>
          <w:rFonts w:ascii="Times New Roman" w:hAnsi="Times New Roman"/>
        </w:rPr>
        <w:t xml:space="preserve">zakresie tego planu oraz wydawania z niego wypisów i wyrysów (Dz. U. z 2023 r. poz. 2758) i kształtuje się na on poziomie: </w:t>
      </w:r>
    </w:p>
    <w:p w14:paraId="7B34B294" w14:textId="4372B84E" w:rsidR="00877778" w:rsidRDefault="00877778">
      <w:pPr>
        <w:pStyle w:val="Akapitzlist"/>
        <w:numPr>
          <w:ilvl w:val="0"/>
          <w:numId w:val="34"/>
        </w:numPr>
        <w:jc w:val="both"/>
        <w:rPr>
          <w:rFonts w:ascii="Times New Roman" w:hAnsi="Times New Roman"/>
        </w:rPr>
      </w:pPr>
      <w:r w:rsidRPr="00A127DE">
        <w:rPr>
          <w:rFonts w:ascii="Times New Roman" w:hAnsi="Times New Roman"/>
        </w:rPr>
        <w:t xml:space="preserve">dla stref SW - od </w:t>
      </w:r>
      <w:r w:rsidR="00524660" w:rsidRPr="00A127DE">
        <w:rPr>
          <w:rFonts w:ascii="Times New Roman" w:hAnsi="Times New Roman"/>
        </w:rPr>
        <w:t>5</w:t>
      </w:r>
      <w:r w:rsidRPr="00A127DE">
        <w:rPr>
          <w:rFonts w:ascii="Times New Roman" w:hAnsi="Times New Roman"/>
        </w:rPr>
        <w:t xml:space="preserve">0% do </w:t>
      </w:r>
      <w:r w:rsidR="00524660" w:rsidRPr="00A127DE">
        <w:rPr>
          <w:rFonts w:ascii="Times New Roman" w:hAnsi="Times New Roman"/>
        </w:rPr>
        <w:t>7</w:t>
      </w:r>
      <w:r w:rsidRPr="00A127DE">
        <w:rPr>
          <w:rFonts w:ascii="Times New Roman" w:hAnsi="Times New Roman"/>
        </w:rPr>
        <w:t>0%,</w:t>
      </w:r>
    </w:p>
    <w:p w14:paraId="0BBAE890" w14:textId="73416AB3" w:rsidR="00A127DE" w:rsidRPr="00C859E7" w:rsidRDefault="00A127DE">
      <w:pPr>
        <w:pStyle w:val="Akapitzlist"/>
        <w:numPr>
          <w:ilvl w:val="0"/>
          <w:numId w:val="34"/>
        </w:numPr>
        <w:spacing w:line="240" w:lineRule="auto"/>
        <w:contextualSpacing w:val="0"/>
        <w:jc w:val="both"/>
        <w:rPr>
          <w:rFonts w:ascii="Times New Roman" w:hAnsi="Times New Roman" w:cs="Times New Roman"/>
          <w:sz w:val="24"/>
          <w:szCs w:val="24"/>
        </w:rPr>
      </w:pPr>
      <w:r w:rsidRPr="00A127DE">
        <w:rPr>
          <w:rFonts w:ascii="Times New Roman" w:hAnsi="Times New Roman"/>
        </w:rPr>
        <w:t>dla stref SZ - 40%.</w:t>
      </w:r>
    </w:p>
    <w:p w14:paraId="25B03567" w14:textId="36AA558B" w:rsidR="00877778" w:rsidRPr="007C3C75" w:rsidRDefault="005D4ABE">
      <w:pPr>
        <w:pStyle w:val="Akapitzlist"/>
        <w:numPr>
          <w:ilvl w:val="1"/>
          <w:numId w:val="18"/>
        </w:numPr>
        <w:suppressAutoHyphens w:val="0"/>
        <w:ind w:left="426"/>
        <w:jc w:val="both"/>
        <w:outlineLvl w:val="1"/>
        <w:rPr>
          <w:rFonts w:ascii="Times New Roman" w:hAnsi="Times New Roman"/>
          <w:b/>
          <w:bCs/>
          <w:sz w:val="24"/>
          <w:szCs w:val="24"/>
        </w:rPr>
      </w:pPr>
      <w:bookmarkStart w:id="157" w:name="_Toc181614841"/>
      <w:bookmarkStart w:id="158" w:name="_Toc206887342"/>
      <w:r>
        <w:rPr>
          <w:rFonts w:ascii="Times New Roman" w:hAnsi="Times New Roman"/>
          <w:b/>
          <w:bCs/>
          <w:sz w:val="24"/>
          <w:szCs w:val="24"/>
        </w:rPr>
        <w:lastRenderedPageBreak/>
        <w:t xml:space="preserve"> </w:t>
      </w:r>
      <w:bookmarkStart w:id="159" w:name="_Toc232886693"/>
      <w:r w:rsidR="00877778" w:rsidRPr="007C3C75">
        <w:rPr>
          <w:rFonts w:ascii="Times New Roman" w:hAnsi="Times New Roman"/>
          <w:b/>
          <w:bCs/>
          <w:sz w:val="24"/>
          <w:szCs w:val="24"/>
        </w:rPr>
        <w:t>SU, SP - strefa usługowa</w:t>
      </w:r>
      <w:bookmarkEnd w:id="157"/>
      <w:r w:rsidR="00877778" w:rsidRPr="007C3C75">
        <w:rPr>
          <w:rFonts w:ascii="Times New Roman" w:hAnsi="Times New Roman"/>
          <w:b/>
          <w:bCs/>
          <w:sz w:val="24"/>
          <w:szCs w:val="24"/>
        </w:rPr>
        <w:t xml:space="preserve"> i strefa gospodarcza</w:t>
      </w:r>
      <w:bookmarkEnd w:id="158"/>
      <w:bookmarkEnd w:id="159"/>
    </w:p>
    <w:p w14:paraId="73FD7640" w14:textId="77777777" w:rsidR="00877778" w:rsidRPr="007C3C75" w:rsidRDefault="00877778" w:rsidP="00877778">
      <w:pPr>
        <w:jc w:val="both"/>
        <w:rPr>
          <w:rFonts w:ascii="Times New Roman" w:hAnsi="Times New Roman"/>
        </w:rPr>
      </w:pPr>
      <w:bookmarkStart w:id="160" w:name="_Toc191059287"/>
      <w:bookmarkStart w:id="161" w:name="_Toc191220850"/>
    </w:p>
    <w:p w14:paraId="5DAE5A2D" w14:textId="77777777" w:rsidR="00877778" w:rsidRPr="007C3C75" w:rsidRDefault="00877778" w:rsidP="00877778">
      <w:pPr>
        <w:jc w:val="both"/>
        <w:rPr>
          <w:rFonts w:ascii="Times New Roman" w:hAnsi="Times New Roman"/>
        </w:rPr>
      </w:pPr>
      <w:r w:rsidRPr="007C3C75">
        <w:rPr>
          <w:rFonts w:ascii="Times New Roman" w:hAnsi="Times New Roman"/>
        </w:rPr>
        <w:t>Przy wyznaczeniu tej strefy wzięto pod uwagę ustalenia w obowiązujących planach miejscowych, stan istniejący, wnioski złożone na etapie ogłoszenia o przystąpieniu do prac nad planem ogólnym, a także zamierzenia władz Gminy.</w:t>
      </w:r>
      <w:bookmarkEnd w:id="160"/>
      <w:bookmarkEnd w:id="161"/>
    </w:p>
    <w:p w14:paraId="04C663F7" w14:textId="77777777" w:rsidR="00877778" w:rsidRPr="007C3C75" w:rsidRDefault="00877778" w:rsidP="00877778">
      <w:pPr>
        <w:jc w:val="both"/>
        <w:rPr>
          <w:rFonts w:ascii="Times New Roman" w:hAnsi="Times New Roman"/>
        </w:rPr>
      </w:pPr>
      <w:bookmarkStart w:id="162" w:name="_Toc191059288"/>
      <w:bookmarkStart w:id="163" w:name="_Toc191220851"/>
      <w:r w:rsidRPr="007C3C75">
        <w:rPr>
          <w:rFonts w:ascii="Times New Roman" w:hAnsi="Times New Roman"/>
        </w:rPr>
        <w:t>Tereny stref SP graniczące z terenami stref SJ powinny posiadać pas zieleni oddzielający, który w miarę możliwości powinien zostać określony na etapie sporządzania miejscowego planu zagospodarowania przestrzennego.</w:t>
      </w:r>
      <w:bookmarkEnd w:id="162"/>
      <w:bookmarkEnd w:id="163"/>
    </w:p>
    <w:p w14:paraId="49F5B89F" w14:textId="77777777" w:rsidR="00877778" w:rsidRPr="007321C2" w:rsidRDefault="00877778" w:rsidP="00877778">
      <w:pPr>
        <w:jc w:val="both"/>
        <w:rPr>
          <w:rFonts w:ascii="Times New Roman" w:hAnsi="Times New Roman" w:cs="Times New Roman"/>
          <w:b/>
          <w:bCs/>
          <w:sz w:val="24"/>
          <w:szCs w:val="24"/>
          <w:highlight w:val="yellow"/>
        </w:rPr>
      </w:pPr>
    </w:p>
    <w:p w14:paraId="72B886F2" w14:textId="77777777" w:rsidR="00877778" w:rsidRPr="000278DC" w:rsidRDefault="00877778" w:rsidP="00877778">
      <w:pPr>
        <w:jc w:val="both"/>
        <w:rPr>
          <w:rFonts w:ascii="Times New Roman" w:hAnsi="Times New Roman"/>
        </w:rPr>
      </w:pPr>
      <w:r w:rsidRPr="000278DC">
        <w:rPr>
          <w:rFonts w:ascii="Times New Roman" w:hAnsi="Times New Roman"/>
        </w:rPr>
        <w:t>W odniesieniu do gminnych standardów urbanistycznych w większości wyznaczonych stref SU i SP, przyjęto wskaźniki w nawiązaniu do ustalonych w obowiązujących miejscowych planach zagospodarowania przestrzennego oraz z uwzględnieniem planowanych inwestycji na tych terenach.</w:t>
      </w:r>
    </w:p>
    <w:p w14:paraId="2C1DF44A" w14:textId="12ED46B0" w:rsidR="00877778" w:rsidRPr="000278DC" w:rsidRDefault="00877778" w:rsidP="00877778">
      <w:pPr>
        <w:jc w:val="both"/>
        <w:rPr>
          <w:rFonts w:ascii="Times New Roman" w:hAnsi="Times New Roman"/>
        </w:rPr>
      </w:pPr>
      <w:r w:rsidRPr="000278DC">
        <w:rPr>
          <w:rFonts w:ascii="Times New Roman" w:hAnsi="Times New Roman"/>
        </w:rPr>
        <w:t>W związku powyższym, dla wyznaczonych stref</w:t>
      </w:r>
      <w:r w:rsidR="00A127DE">
        <w:rPr>
          <w:rFonts w:ascii="Times New Roman" w:hAnsi="Times New Roman"/>
        </w:rPr>
        <w:t xml:space="preserve"> </w:t>
      </w:r>
      <w:r w:rsidR="00A127DE" w:rsidRPr="000278DC">
        <w:rPr>
          <w:rFonts w:ascii="Times New Roman" w:hAnsi="Times New Roman"/>
        </w:rPr>
        <w:t>SU i SP</w:t>
      </w:r>
      <w:r w:rsidRPr="000278DC">
        <w:rPr>
          <w:rFonts w:ascii="Times New Roman" w:hAnsi="Times New Roman"/>
        </w:rPr>
        <w:t>, wskaźnik minimalnego udziału powierzchni biologicznie czynnej, ustalono niższy niż wynika to z wielkości określonych w §2 ust. 3 w/w Rozporządzenia i kształtuje się na on poziomie:</w:t>
      </w:r>
    </w:p>
    <w:p w14:paraId="143196D3" w14:textId="14514E2F" w:rsidR="00877778" w:rsidRPr="000278DC" w:rsidRDefault="00877778">
      <w:pPr>
        <w:pStyle w:val="Akapitzlist"/>
        <w:numPr>
          <w:ilvl w:val="0"/>
          <w:numId w:val="34"/>
        </w:numPr>
        <w:jc w:val="both"/>
        <w:rPr>
          <w:rFonts w:ascii="Times New Roman" w:hAnsi="Times New Roman"/>
        </w:rPr>
      </w:pPr>
      <w:r w:rsidRPr="000278DC">
        <w:rPr>
          <w:rFonts w:ascii="Times New Roman" w:hAnsi="Times New Roman"/>
        </w:rPr>
        <w:t xml:space="preserve">dla stref SU - od 0% do </w:t>
      </w:r>
      <w:r w:rsidR="000278DC" w:rsidRPr="000278DC">
        <w:rPr>
          <w:rFonts w:ascii="Times New Roman" w:hAnsi="Times New Roman"/>
        </w:rPr>
        <w:t>7</w:t>
      </w:r>
      <w:r w:rsidRPr="000278DC">
        <w:rPr>
          <w:rFonts w:ascii="Times New Roman" w:hAnsi="Times New Roman"/>
        </w:rPr>
        <w:t>0%,</w:t>
      </w:r>
    </w:p>
    <w:p w14:paraId="4D73CB42" w14:textId="7AC8E570" w:rsidR="00877778" w:rsidRPr="000278DC" w:rsidRDefault="00877778">
      <w:pPr>
        <w:pStyle w:val="Akapitzlist"/>
        <w:numPr>
          <w:ilvl w:val="0"/>
          <w:numId w:val="34"/>
        </w:numPr>
        <w:jc w:val="both"/>
        <w:rPr>
          <w:rFonts w:ascii="Times New Roman" w:hAnsi="Times New Roman"/>
        </w:rPr>
      </w:pPr>
      <w:r w:rsidRPr="000278DC">
        <w:rPr>
          <w:rFonts w:ascii="Times New Roman" w:hAnsi="Times New Roman"/>
        </w:rPr>
        <w:t xml:space="preserve">dla stref SP - od </w:t>
      </w:r>
      <w:r w:rsidR="00C859E7">
        <w:rPr>
          <w:rFonts w:ascii="Times New Roman" w:hAnsi="Times New Roman"/>
        </w:rPr>
        <w:t>5</w:t>
      </w:r>
      <w:r w:rsidRPr="000278DC">
        <w:rPr>
          <w:rFonts w:ascii="Times New Roman" w:hAnsi="Times New Roman"/>
        </w:rPr>
        <w:t xml:space="preserve">% do </w:t>
      </w:r>
      <w:r w:rsidR="000278DC" w:rsidRPr="000278DC">
        <w:rPr>
          <w:rFonts w:ascii="Times New Roman" w:hAnsi="Times New Roman"/>
        </w:rPr>
        <w:t>5</w:t>
      </w:r>
      <w:r w:rsidRPr="000278DC">
        <w:rPr>
          <w:rFonts w:ascii="Times New Roman" w:hAnsi="Times New Roman"/>
        </w:rPr>
        <w:t>0%.</w:t>
      </w:r>
    </w:p>
    <w:p w14:paraId="6E497C10" w14:textId="3F33D13D" w:rsidR="00877778" w:rsidRDefault="00877778" w:rsidP="00877778">
      <w:pPr>
        <w:jc w:val="both"/>
        <w:rPr>
          <w:rFonts w:ascii="Times New Roman" w:hAnsi="Times New Roman" w:cs="Times New Roman"/>
          <w:b/>
          <w:bCs/>
          <w:sz w:val="24"/>
          <w:szCs w:val="24"/>
        </w:rPr>
      </w:pPr>
    </w:p>
    <w:p w14:paraId="05CB6FE6" w14:textId="77777777" w:rsidR="00AE341A" w:rsidRPr="000278DC" w:rsidRDefault="00AE341A" w:rsidP="00877778">
      <w:pPr>
        <w:jc w:val="both"/>
        <w:rPr>
          <w:rFonts w:ascii="Times New Roman" w:hAnsi="Times New Roman" w:cs="Times New Roman"/>
          <w:b/>
          <w:bCs/>
          <w:sz w:val="24"/>
          <w:szCs w:val="24"/>
        </w:rPr>
      </w:pPr>
    </w:p>
    <w:p w14:paraId="142970E5" w14:textId="77777777" w:rsidR="00877778" w:rsidRPr="000278DC" w:rsidRDefault="00877778">
      <w:pPr>
        <w:pStyle w:val="Akapitzlist"/>
        <w:numPr>
          <w:ilvl w:val="1"/>
          <w:numId w:val="18"/>
        </w:numPr>
        <w:suppressAutoHyphens w:val="0"/>
        <w:ind w:left="426"/>
        <w:jc w:val="both"/>
        <w:outlineLvl w:val="1"/>
        <w:rPr>
          <w:rFonts w:ascii="Times New Roman" w:hAnsi="Times New Roman"/>
          <w:b/>
          <w:bCs/>
          <w:sz w:val="24"/>
          <w:szCs w:val="24"/>
        </w:rPr>
      </w:pPr>
      <w:bookmarkStart w:id="164" w:name="_Toc206887343"/>
      <w:bookmarkStart w:id="165" w:name="_Toc232886694"/>
      <w:r w:rsidRPr="000278DC">
        <w:rPr>
          <w:rFonts w:ascii="Times New Roman" w:hAnsi="Times New Roman"/>
          <w:b/>
          <w:bCs/>
          <w:sz w:val="24"/>
          <w:szCs w:val="24"/>
        </w:rPr>
        <w:t>SR – strefa produkcji rolniczej</w:t>
      </w:r>
      <w:bookmarkEnd w:id="164"/>
      <w:bookmarkEnd w:id="165"/>
    </w:p>
    <w:p w14:paraId="14DCB711" w14:textId="77777777" w:rsidR="00877778" w:rsidRPr="007C3C75" w:rsidRDefault="00877778" w:rsidP="00877778">
      <w:pPr>
        <w:jc w:val="both"/>
        <w:rPr>
          <w:rFonts w:ascii="Times New Roman" w:hAnsi="Times New Roman"/>
        </w:rPr>
      </w:pPr>
      <w:bookmarkStart w:id="166" w:name="_Toc191059290"/>
      <w:bookmarkStart w:id="167" w:name="_Toc191220853"/>
    </w:p>
    <w:p w14:paraId="7267D1A7" w14:textId="77777777" w:rsidR="00877778" w:rsidRPr="007C3C75" w:rsidRDefault="00877778" w:rsidP="00877778">
      <w:pPr>
        <w:jc w:val="both"/>
        <w:rPr>
          <w:rFonts w:ascii="Times New Roman" w:hAnsi="Times New Roman"/>
        </w:rPr>
      </w:pPr>
      <w:r w:rsidRPr="007C3C75">
        <w:rPr>
          <w:rFonts w:ascii="Times New Roman" w:hAnsi="Times New Roman"/>
        </w:rPr>
        <w:t>Przy wyznaczeniu tej strefy wzięto pod uwagę istniejące zagospodarowanie i wykorzystanie terenu</w:t>
      </w:r>
      <w:bookmarkEnd w:id="166"/>
      <w:bookmarkEnd w:id="167"/>
      <w:r w:rsidRPr="007C3C75">
        <w:rPr>
          <w:rFonts w:ascii="Times New Roman" w:hAnsi="Times New Roman"/>
        </w:rPr>
        <w:t xml:space="preserve"> oraz przyszłe zainwestowanie planowane przez właścicieli nieruchomości.</w:t>
      </w:r>
    </w:p>
    <w:p w14:paraId="13E2E2A4" w14:textId="77777777" w:rsidR="00877778" w:rsidRPr="003F6415" w:rsidRDefault="00877778" w:rsidP="00877778">
      <w:pPr>
        <w:jc w:val="both"/>
        <w:rPr>
          <w:rFonts w:ascii="Times New Roman" w:hAnsi="Times New Roman"/>
          <w:highlight w:val="yellow"/>
        </w:rPr>
      </w:pPr>
    </w:p>
    <w:p w14:paraId="021D6182" w14:textId="2A918CCF" w:rsidR="00877778" w:rsidRPr="000D4616" w:rsidRDefault="00DE5B85" w:rsidP="00877778">
      <w:pPr>
        <w:jc w:val="both"/>
        <w:rPr>
          <w:rFonts w:ascii="Times New Roman" w:hAnsi="Times New Roman"/>
        </w:rPr>
      </w:pPr>
      <w:r w:rsidRPr="00DE5B85">
        <w:rPr>
          <w:rFonts w:ascii="Times New Roman" w:hAnsi="Times New Roman"/>
        </w:rPr>
        <w:t>W odniesieniu do gminnych standardów urbanistycznych w wyznaczonych strefach SR, wskaźnik minimalnego udziału powierzchni biologicznie czynnej, ustalono w wielkości nie mniejszej niż określona w §2 ust. 3 Rozporządzenia Ministra Rozwoju i Technologii z dnia 8 grudnia 2023 r. w sprawie projektu planu ogólnego, dokumentowania prac planistycznych w zakresie tego planu oraz wydawania z niego wypisów i wyrysów (Dz. U. z 2023 r. poz. 2758) i kształtuje się na on poziomie</w:t>
      </w:r>
      <w:r w:rsidR="00877778" w:rsidRPr="00DE5B85">
        <w:rPr>
          <w:rFonts w:ascii="Times New Roman" w:hAnsi="Times New Roman"/>
        </w:rPr>
        <w:t xml:space="preserve"> od 30% do </w:t>
      </w:r>
      <w:r w:rsidR="000278DC" w:rsidRPr="00DE5B85">
        <w:rPr>
          <w:rFonts w:ascii="Times New Roman" w:hAnsi="Times New Roman"/>
        </w:rPr>
        <w:t>5</w:t>
      </w:r>
      <w:r w:rsidR="00877778" w:rsidRPr="00DE5B85">
        <w:rPr>
          <w:rFonts w:ascii="Times New Roman" w:hAnsi="Times New Roman"/>
        </w:rPr>
        <w:t>0%.</w:t>
      </w:r>
    </w:p>
    <w:p w14:paraId="3C3266FB" w14:textId="77777777" w:rsidR="00877778" w:rsidRDefault="00877778" w:rsidP="00877778">
      <w:pPr>
        <w:jc w:val="both"/>
        <w:rPr>
          <w:rFonts w:ascii="Times New Roman" w:hAnsi="Times New Roman" w:cs="Times New Roman"/>
          <w:b/>
          <w:bCs/>
          <w:sz w:val="24"/>
          <w:szCs w:val="24"/>
          <w:highlight w:val="yellow"/>
        </w:rPr>
      </w:pPr>
    </w:p>
    <w:p w14:paraId="0C39B3D2" w14:textId="77777777" w:rsidR="00AE341A" w:rsidRPr="007321C2" w:rsidRDefault="00AE341A" w:rsidP="00877778">
      <w:pPr>
        <w:jc w:val="both"/>
        <w:rPr>
          <w:rFonts w:ascii="Times New Roman" w:hAnsi="Times New Roman" w:cs="Times New Roman"/>
          <w:b/>
          <w:bCs/>
          <w:sz w:val="24"/>
          <w:szCs w:val="24"/>
          <w:highlight w:val="yellow"/>
        </w:rPr>
      </w:pPr>
    </w:p>
    <w:p w14:paraId="74A59236" w14:textId="77777777" w:rsidR="00877778" w:rsidRPr="007C3C75" w:rsidRDefault="00877778">
      <w:pPr>
        <w:pStyle w:val="Akapitzlist"/>
        <w:numPr>
          <w:ilvl w:val="1"/>
          <w:numId w:val="18"/>
        </w:numPr>
        <w:suppressAutoHyphens w:val="0"/>
        <w:ind w:left="426"/>
        <w:jc w:val="both"/>
        <w:outlineLvl w:val="1"/>
        <w:rPr>
          <w:rFonts w:ascii="Times New Roman" w:hAnsi="Times New Roman"/>
          <w:b/>
          <w:bCs/>
          <w:sz w:val="24"/>
          <w:szCs w:val="24"/>
        </w:rPr>
      </w:pPr>
      <w:bookmarkStart w:id="168" w:name="_Toc181614846"/>
      <w:bookmarkStart w:id="169" w:name="_Toc206887344"/>
      <w:bookmarkStart w:id="170" w:name="_Toc232886695"/>
      <w:r w:rsidRPr="007C3C75">
        <w:rPr>
          <w:rFonts w:ascii="Times New Roman" w:hAnsi="Times New Roman"/>
          <w:b/>
          <w:bCs/>
          <w:sz w:val="24"/>
          <w:szCs w:val="24"/>
        </w:rPr>
        <w:t>SI - strefa infrastruktury</w:t>
      </w:r>
      <w:bookmarkEnd w:id="168"/>
      <w:bookmarkEnd w:id="169"/>
      <w:bookmarkEnd w:id="170"/>
    </w:p>
    <w:p w14:paraId="0EE70919" w14:textId="77777777" w:rsidR="00877778" w:rsidRPr="00EB1724" w:rsidRDefault="00877778" w:rsidP="00877778">
      <w:pPr>
        <w:jc w:val="both"/>
        <w:rPr>
          <w:rFonts w:ascii="Times New Roman" w:hAnsi="Times New Roman"/>
          <w:sz w:val="16"/>
          <w:szCs w:val="16"/>
        </w:rPr>
      </w:pPr>
      <w:bookmarkStart w:id="171" w:name="_Toc191059292"/>
      <w:bookmarkStart w:id="172" w:name="_Toc191220855"/>
    </w:p>
    <w:bookmarkEnd w:id="171"/>
    <w:bookmarkEnd w:id="172"/>
    <w:p w14:paraId="5054B1B6" w14:textId="754CCAD4" w:rsidR="00877778" w:rsidRPr="00A127DE" w:rsidRDefault="00877778" w:rsidP="00877778">
      <w:pPr>
        <w:jc w:val="both"/>
        <w:rPr>
          <w:rFonts w:ascii="Times New Roman" w:hAnsi="Times New Roman"/>
        </w:rPr>
      </w:pPr>
      <w:r w:rsidRPr="00A127DE">
        <w:rPr>
          <w:rFonts w:ascii="Times New Roman" w:hAnsi="Times New Roman"/>
        </w:rPr>
        <w:t>Na obszar tej strefy składają się tereny związan</w:t>
      </w:r>
      <w:r w:rsidR="003E6111" w:rsidRPr="00A127DE">
        <w:rPr>
          <w:rFonts w:ascii="Times New Roman" w:hAnsi="Times New Roman"/>
        </w:rPr>
        <w:t>e</w:t>
      </w:r>
      <w:r w:rsidRPr="00A127DE">
        <w:rPr>
          <w:rFonts w:ascii="Times New Roman" w:hAnsi="Times New Roman"/>
        </w:rPr>
        <w:t xml:space="preserve"> z zaopatrzeniem gminy w wodę czy energię elektryczną, a także tereny dróg o kategoriach niższych niż drogi zbiorcze. </w:t>
      </w:r>
    </w:p>
    <w:p w14:paraId="5C3284B5" w14:textId="54EF0DDC" w:rsidR="00877778" w:rsidRPr="00A127DE" w:rsidRDefault="00877778" w:rsidP="00B57005">
      <w:pPr>
        <w:jc w:val="both"/>
        <w:rPr>
          <w:rFonts w:ascii="Times New Roman" w:hAnsi="Times New Roman"/>
        </w:rPr>
      </w:pPr>
      <w:bookmarkStart w:id="173" w:name="_Toc190815741"/>
      <w:bookmarkStart w:id="174" w:name="_Toc195454781"/>
      <w:r w:rsidRPr="00A127DE">
        <w:rPr>
          <w:rFonts w:ascii="Times New Roman" w:hAnsi="Times New Roman"/>
        </w:rPr>
        <w:lastRenderedPageBreak/>
        <w:t xml:space="preserve">W tej strefie znalazły się również tereny </w:t>
      </w:r>
      <w:r w:rsidR="003E6111" w:rsidRPr="00A127DE">
        <w:rPr>
          <w:rFonts w:ascii="Times New Roman" w:hAnsi="Times New Roman"/>
        </w:rPr>
        <w:t>kompleksów garażowych przy zabudowie wielorodzinnej oraz większych</w:t>
      </w:r>
      <w:r w:rsidRPr="00A127DE">
        <w:rPr>
          <w:rFonts w:ascii="Times New Roman" w:hAnsi="Times New Roman"/>
        </w:rPr>
        <w:t xml:space="preserve"> parkingów.</w:t>
      </w:r>
      <w:bookmarkEnd w:id="173"/>
      <w:bookmarkEnd w:id="174"/>
    </w:p>
    <w:p w14:paraId="1919FBAF" w14:textId="77777777" w:rsidR="00877778" w:rsidRPr="00A127DE" w:rsidRDefault="00877778" w:rsidP="00877778">
      <w:pPr>
        <w:jc w:val="both"/>
        <w:rPr>
          <w:rFonts w:ascii="Times New Roman" w:hAnsi="Times New Roman"/>
        </w:rPr>
      </w:pPr>
    </w:p>
    <w:p w14:paraId="49789783" w14:textId="0E0CACBF" w:rsidR="00F0191C" w:rsidRDefault="00A127DE" w:rsidP="00877778">
      <w:pPr>
        <w:jc w:val="both"/>
        <w:rPr>
          <w:rFonts w:ascii="Times New Roman" w:hAnsi="Times New Roman"/>
        </w:rPr>
      </w:pPr>
      <w:r w:rsidRPr="000278DC">
        <w:rPr>
          <w:rFonts w:ascii="Times New Roman" w:hAnsi="Times New Roman"/>
        </w:rPr>
        <w:t xml:space="preserve">W odniesieniu do gminnych standardów urbanistycznych </w:t>
      </w:r>
      <w:r>
        <w:rPr>
          <w:rFonts w:ascii="Times New Roman" w:hAnsi="Times New Roman"/>
        </w:rPr>
        <w:t xml:space="preserve">dla części </w:t>
      </w:r>
      <w:r w:rsidRPr="000278DC">
        <w:rPr>
          <w:rFonts w:ascii="Times New Roman" w:hAnsi="Times New Roman"/>
        </w:rPr>
        <w:t>wyznaczonych stref S</w:t>
      </w:r>
      <w:r>
        <w:rPr>
          <w:rFonts w:ascii="Times New Roman" w:hAnsi="Times New Roman"/>
        </w:rPr>
        <w:t>I</w:t>
      </w:r>
      <w:r w:rsidRPr="000278DC">
        <w:rPr>
          <w:rFonts w:ascii="Times New Roman" w:hAnsi="Times New Roman"/>
        </w:rPr>
        <w:t>, przyjęto wskaźniki w nawiązaniu do ustalonych w obowiązujących miejscowych planach zagospodarowania przestrzennego</w:t>
      </w:r>
      <w:r w:rsidR="00F0191C">
        <w:rPr>
          <w:rFonts w:ascii="Times New Roman" w:hAnsi="Times New Roman"/>
        </w:rPr>
        <w:t xml:space="preserve"> </w:t>
      </w:r>
      <w:r w:rsidR="00F0191C" w:rsidRPr="000278DC">
        <w:rPr>
          <w:rFonts w:ascii="Times New Roman" w:hAnsi="Times New Roman"/>
        </w:rPr>
        <w:t>oraz z uwzględnieniem planowanych inwestycji na tych terenach</w:t>
      </w:r>
      <w:r>
        <w:rPr>
          <w:rFonts w:ascii="Times New Roman" w:hAnsi="Times New Roman"/>
        </w:rPr>
        <w:t xml:space="preserve">. </w:t>
      </w:r>
    </w:p>
    <w:p w14:paraId="14D91995" w14:textId="36C1F248" w:rsidR="00877778" w:rsidRPr="000D4616" w:rsidRDefault="00A127DE" w:rsidP="00F0191C">
      <w:pPr>
        <w:spacing w:before="120"/>
        <w:contextualSpacing w:val="0"/>
        <w:jc w:val="both"/>
        <w:rPr>
          <w:rFonts w:ascii="Times New Roman" w:hAnsi="Times New Roman"/>
        </w:rPr>
      </w:pPr>
      <w:r w:rsidRPr="000278DC">
        <w:rPr>
          <w:rFonts w:ascii="Times New Roman" w:hAnsi="Times New Roman"/>
        </w:rPr>
        <w:t>W związku powyższym, dla wyznaczonych stref</w:t>
      </w:r>
      <w:r>
        <w:rPr>
          <w:rFonts w:ascii="Times New Roman" w:hAnsi="Times New Roman"/>
        </w:rPr>
        <w:t xml:space="preserve"> SI</w:t>
      </w:r>
      <w:r w:rsidRPr="000278DC">
        <w:rPr>
          <w:rFonts w:ascii="Times New Roman" w:hAnsi="Times New Roman"/>
        </w:rPr>
        <w:t>, wskaźnik minimalnego udziału powierzchni biologicznie czynnej, ustalono niższy niż wynika to z wielkości określonych w §2 ust. 3 w/w Rozporządzenia i kształtuje się na on poziomie</w:t>
      </w:r>
      <w:r w:rsidR="00877778" w:rsidRPr="00A127DE">
        <w:rPr>
          <w:rFonts w:ascii="Times New Roman" w:hAnsi="Times New Roman"/>
        </w:rPr>
        <w:t xml:space="preserve">: </w:t>
      </w:r>
      <w:r w:rsidR="000278DC" w:rsidRPr="00A127DE">
        <w:rPr>
          <w:rFonts w:ascii="Times New Roman" w:hAnsi="Times New Roman"/>
        </w:rPr>
        <w:t>od 0% do 40%.</w:t>
      </w:r>
      <w:r w:rsidR="00877778" w:rsidRPr="000D4616">
        <w:rPr>
          <w:rFonts w:ascii="Times New Roman" w:hAnsi="Times New Roman"/>
        </w:rPr>
        <w:t xml:space="preserve"> </w:t>
      </w:r>
    </w:p>
    <w:p w14:paraId="4D340C93" w14:textId="77777777" w:rsidR="00A127DE" w:rsidRDefault="00A127DE" w:rsidP="00877778">
      <w:pPr>
        <w:spacing w:after="160" w:line="259" w:lineRule="auto"/>
        <w:contextualSpacing w:val="0"/>
        <w:rPr>
          <w:rFonts w:ascii="Times New Roman" w:hAnsi="Times New Roman"/>
        </w:rPr>
      </w:pPr>
    </w:p>
    <w:p w14:paraId="24BE6FBB" w14:textId="77777777" w:rsidR="00A127DE" w:rsidRDefault="00A127DE" w:rsidP="00877778">
      <w:pPr>
        <w:spacing w:after="160" w:line="259" w:lineRule="auto"/>
        <w:contextualSpacing w:val="0"/>
        <w:rPr>
          <w:rFonts w:ascii="Times New Roman" w:hAnsi="Times New Roman"/>
        </w:rPr>
      </w:pPr>
    </w:p>
    <w:p w14:paraId="75A085B0" w14:textId="77777777" w:rsidR="00877778" w:rsidRPr="007C3C75" w:rsidRDefault="00877778">
      <w:pPr>
        <w:pStyle w:val="Akapitzlist"/>
        <w:numPr>
          <w:ilvl w:val="1"/>
          <w:numId w:val="18"/>
        </w:numPr>
        <w:suppressAutoHyphens w:val="0"/>
        <w:ind w:left="426"/>
        <w:jc w:val="both"/>
        <w:outlineLvl w:val="1"/>
        <w:rPr>
          <w:rFonts w:ascii="Times New Roman" w:hAnsi="Times New Roman"/>
          <w:b/>
          <w:bCs/>
          <w:sz w:val="24"/>
          <w:szCs w:val="24"/>
        </w:rPr>
      </w:pPr>
      <w:bookmarkStart w:id="175" w:name="_Toc206887345"/>
      <w:bookmarkStart w:id="176" w:name="_Toc232886696"/>
      <w:r w:rsidRPr="007C3C75">
        <w:rPr>
          <w:rFonts w:ascii="Times New Roman" w:hAnsi="Times New Roman"/>
          <w:b/>
          <w:bCs/>
          <w:sz w:val="24"/>
          <w:szCs w:val="24"/>
        </w:rPr>
        <w:t>SN - strefa zieleni i rekreacji</w:t>
      </w:r>
      <w:bookmarkEnd w:id="175"/>
      <w:bookmarkEnd w:id="176"/>
    </w:p>
    <w:p w14:paraId="2A35992A" w14:textId="77777777" w:rsidR="00877778" w:rsidRPr="007321C2" w:rsidRDefault="00877778" w:rsidP="00877778">
      <w:pPr>
        <w:jc w:val="both"/>
        <w:rPr>
          <w:rFonts w:ascii="Times New Roman" w:hAnsi="Times New Roman"/>
          <w:highlight w:val="yellow"/>
        </w:rPr>
      </w:pPr>
      <w:bookmarkStart w:id="177" w:name="_Toc191059295"/>
      <w:bookmarkStart w:id="178" w:name="_Toc191220858"/>
    </w:p>
    <w:p w14:paraId="6541AD35" w14:textId="77777777" w:rsidR="00877778" w:rsidRPr="000D4616" w:rsidRDefault="00877778" w:rsidP="00877778">
      <w:pPr>
        <w:jc w:val="both"/>
        <w:rPr>
          <w:rFonts w:ascii="Times New Roman" w:hAnsi="Times New Roman"/>
        </w:rPr>
      </w:pPr>
      <w:r w:rsidRPr="000D4616">
        <w:rPr>
          <w:rFonts w:ascii="Times New Roman" w:hAnsi="Times New Roman"/>
        </w:rPr>
        <w:t xml:space="preserve">W ramach tej strefy mieszczą się istniejące ogrody działkowe, tereny sportu i rekreacji - plenerowe, otwarte, np. boiska, </w:t>
      </w:r>
      <w:r>
        <w:rPr>
          <w:rFonts w:ascii="Times New Roman" w:hAnsi="Times New Roman"/>
        </w:rPr>
        <w:t>place zabaw</w:t>
      </w:r>
      <w:r w:rsidRPr="000D4616">
        <w:rPr>
          <w:rFonts w:ascii="Times New Roman" w:hAnsi="Times New Roman"/>
        </w:rPr>
        <w:t>, tereny spacerowe z małą architekturą i plenerowymi urządzeniami sportu i rekreacji</w:t>
      </w:r>
      <w:r>
        <w:rPr>
          <w:rFonts w:ascii="Times New Roman" w:hAnsi="Times New Roman"/>
        </w:rPr>
        <w:t>, parki, skwery</w:t>
      </w:r>
      <w:r w:rsidRPr="000D4616">
        <w:rPr>
          <w:rFonts w:ascii="Times New Roman" w:hAnsi="Times New Roman"/>
        </w:rPr>
        <w:t xml:space="preserve"> oraz tereny zbiorników wodnych wykorzystywanych na cele rekreacyjne.</w:t>
      </w:r>
      <w:bookmarkEnd w:id="177"/>
      <w:bookmarkEnd w:id="178"/>
    </w:p>
    <w:p w14:paraId="239EB900" w14:textId="77777777" w:rsidR="00877778" w:rsidRPr="000D4616" w:rsidRDefault="00877778" w:rsidP="00877778">
      <w:pPr>
        <w:jc w:val="both"/>
        <w:rPr>
          <w:rFonts w:ascii="Times New Roman" w:hAnsi="Times New Roman"/>
        </w:rPr>
      </w:pPr>
    </w:p>
    <w:p w14:paraId="641A7D43" w14:textId="72C6EF35" w:rsidR="00A127DE" w:rsidRPr="000278DC" w:rsidRDefault="00A127DE" w:rsidP="00A127DE">
      <w:pPr>
        <w:jc w:val="both"/>
        <w:rPr>
          <w:rFonts w:ascii="Times New Roman" w:hAnsi="Times New Roman"/>
        </w:rPr>
      </w:pPr>
      <w:r w:rsidRPr="00EB1724">
        <w:rPr>
          <w:rFonts w:ascii="Times New Roman" w:hAnsi="Times New Roman"/>
        </w:rPr>
        <w:t xml:space="preserve">W odniesieniu do gminnych standardów urbanistycznych w większości wyznaczonych stref </w:t>
      </w:r>
      <w:r w:rsidR="00EB1724" w:rsidRPr="00EB1724">
        <w:rPr>
          <w:rFonts w:ascii="Times New Roman" w:hAnsi="Times New Roman"/>
        </w:rPr>
        <w:t>SN</w:t>
      </w:r>
      <w:r w:rsidRPr="00EB1724">
        <w:rPr>
          <w:rFonts w:ascii="Times New Roman" w:hAnsi="Times New Roman"/>
        </w:rPr>
        <w:t>, przyjęto wskaźniki w nawiązaniu do ustalonych w obowiązujących miejscowych planach</w:t>
      </w:r>
      <w:r w:rsidRPr="000278DC">
        <w:rPr>
          <w:rFonts w:ascii="Times New Roman" w:hAnsi="Times New Roman"/>
        </w:rPr>
        <w:t xml:space="preserve"> zagospodarowania przestrzennego oraz z uwzględnieniem planowanych inwestycji na tych terenach.</w:t>
      </w:r>
    </w:p>
    <w:p w14:paraId="1B2BFA50" w14:textId="67AC9AE5" w:rsidR="00877778" w:rsidRPr="000D4616" w:rsidRDefault="00A127DE" w:rsidP="00F0191C">
      <w:pPr>
        <w:spacing w:before="120"/>
        <w:contextualSpacing w:val="0"/>
        <w:jc w:val="both"/>
        <w:rPr>
          <w:rFonts w:ascii="Times New Roman" w:hAnsi="Times New Roman"/>
        </w:rPr>
      </w:pPr>
      <w:r w:rsidRPr="000278DC">
        <w:rPr>
          <w:rFonts w:ascii="Times New Roman" w:hAnsi="Times New Roman"/>
        </w:rPr>
        <w:t>W związku powyższym, dla wyznaczonych stref</w:t>
      </w:r>
      <w:r>
        <w:rPr>
          <w:rFonts w:ascii="Times New Roman" w:hAnsi="Times New Roman"/>
        </w:rPr>
        <w:t xml:space="preserve"> </w:t>
      </w:r>
      <w:r w:rsidR="00EB1724">
        <w:rPr>
          <w:rFonts w:ascii="Times New Roman" w:hAnsi="Times New Roman"/>
        </w:rPr>
        <w:t>SN</w:t>
      </w:r>
      <w:r w:rsidRPr="000278DC">
        <w:rPr>
          <w:rFonts w:ascii="Times New Roman" w:hAnsi="Times New Roman"/>
        </w:rPr>
        <w:t>, wskaźnik minimalnego udziału powierzchni biologicznie czynnej, ustalono niższy niż wynika to z wielkości określonych w §2 ust. 3 w/w Rozporządzenia i kształtuje się na on poziomie:</w:t>
      </w:r>
      <w:r w:rsidR="00877778" w:rsidRPr="000278DC">
        <w:rPr>
          <w:rFonts w:ascii="Times New Roman" w:hAnsi="Times New Roman"/>
        </w:rPr>
        <w:t xml:space="preserve"> od </w:t>
      </w:r>
      <w:r w:rsidR="000278DC" w:rsidRPr="000278DC">
        <w:rPr>
          <w:rFonts w:ascii="Times New Roman" w:hAnsi="Times New Roman"/>
        </w:rPr>
        <w:t>3</w:t>
      </w:r>
      <w:r w:rsidR="00877778" w:rsidRPr="000278DC">
        <w:rPr>
          <w:rFonts w:ascii="Times New Roman" w:hAnsi="Times New Roman"/>
        </w:rPr>
        <w:t>0% do 90%.</w:t>
      </w:r>
    </w:p>
    <w:p w14:paraId="012E8337" w14:textId="27BA5E68" w:rsidR="00877778" w:rsidRPr="000D4616" w:rsidRDefault="00877778" w:rsidP="00877778">
      <w:pPr>
        <w:jc w:val="both"/>
        <w:rPr>
          <w:rFonts w:ascii="Times New Roman" w:hAnsi="Times New Roman"/>
        </w:rPr>
      </w:pPr>
    </w:p>
    <w:p w14:paraId="706C98A3" w14:textId="77777777" w:rsidR="00877778" w:rsidRPr="007321C2" w:rsidRDefault="00877778" w:rsidP="00877778">
      <w:pPr>
        <w:jc w:val="both"/>
        <w:rPr>
          <w:rFonts w:ascii="Times New Roman" w:hAnsi="Times New Roman" w:cs="Times New Roman"/>
          <w:b/>
          <w:bCs/>
          <w:sz w:val="24"/>
          <w:szCs w:val="24"/>
          <w:highlight w:val="yellow"/>
        </w:rPr>
      </w:pPr>
    </w:p>
    <w:p w14:paraId="1128A63F" w14:textId="77777777" w:rsidR="00877778" w:rsidRPr="007C3C75" w:rsidRDefault="00877778">
      <w:pPr>
        <w:pStyle w:val="Akapitzlist"/>
        <w:numPr>
          <w:ilvl w:val="1"/>
          <w:numId w:val="18"/>
        </w:numPr>
        <w:suppressAutoHyphens w:val="0"/>
        <w:ind w:left="426"/>
        <w:jc w:val="both"/>
        <w:outlineLvl w:val="1"/>
        <w:rPr>
          <w:rFonts w:ascii="Times New Roman" w:hAnsi="Times New Roman" w:cs="Times New Roman"/>
          <w:b/>
          <w:bCs/>
          <w:sz w:val="28"/>
          <w:szCs w:val="28"/>
        </w:rPr>
      </w:pPr>
      <w:bookmarkStart w:id="179" w:name="_Toc181614847"/>
      <w:bookmarkStart w:id="180" w:name="_Toc206887346"/>
      <w:bookmarkStart w:id="181" w:name="_Toc232886697"/>
      <w:bookmarkStart w:id="182" w:name="_Toc181614844"/>
      <w:r w:rsidRPr="007C3C75">
        <w:rPr>
          <w:rFonts w:ascii="Times New Roman" w:hAnsi="Times New Roman"/>
          <w:b/>
          <w:bCs/>
          <w:sz w:val="24"/>
          <w:szCs w:val="24"/>
        </w:rPr>
        <w:t>SC - strefa cmentarz</w:t>
      </w:r>
      <w:bookmarkEnd w:id="179"/>
      <w:r w:rsidRPr="007C3C75">
        <w:rPr>
          <w:rFonts w:ascii="Times New Roman" w:hAnsi="Times New Roman"/>
          <w:b/>
          <w:bCs/>
          <w:sz w:val="24"/>
          <w:szCs w:val="24"/>
        </w:rPr>
        <w:t>y</w:t>
      </w:r>
      <w:bookmarkEnd w:id="180"/>
      <w:bookmarkEnd w:id="181"/>
    </w:p>
    <w:p w14:paraId="5F7E75A8" w14:textId="77777777" w:rsidR="00877778" w:rsidRPr="008B6CB3" w:rsidRDefault="00877778" w:rsidP="00877778">
      <w:pPr>
        <w:jc w:val="both"/>
        <w:rPr>
          <w:rFonts w:ascii="Times New Roman" w:hAnsi="Times New Roman"/>
        </w:rPr>
      </w:pPr>
      <w:bookmarkStart w:id="183" w:name="_Toc191059297"/>
      <w:bookmarkStart w:id="184" w:name="_Toc191220860"/>
    </w:p>
    <w:p w14:paraId="1174A5C5" w14:textId="11B80D43" w:rsidR="00877778" w:rsidRPr="008B6CB3" w:rsidRDefault="00877778" w:rsidP="00877778">
      <w:pPr>
        <w:jc w:val="both"/>
        <w:rPr>
          <w:rFonts w:ascii="Times New Roman" w:hAnsi="Times New Roman"/>
        </w:rPr>
      </w:pPr>
      <w:bookmarkStart w:id="185" w:name="_Toc190815744"/>
      <w:bookmarkStart w:id="186" w:name="_Toc195454784"/>
      <w:r w:rsidRPr="008B6CB3">
        <w:rPr>
          <w:rFonts w:ascii="Times New Roman" w:hAnsi="Times New Roman"/>
        </w:rPr>
        <w:t xml:space="preserve">Najmniejsza ze stref zawiera w sobie obszary </w:t>
      </w:r>
      <w:r w:rsidR="00850338">
        <w:rPr>
          <w:rFonts w:ascii="Times New Roman" w:hAnsi="Times New Roman"/>
        </w:rPr>
        <w:t>trz</w:t>
      </w:r>
      <w:r>
        <w:rPr>
          <w:rFonts w:ascii="Times New Roman" w:hAnsi="Times New Roman"/>
        </w:rPr>
        <w:t>ech czynnych</w:t>
      </w:r>
      <w:r w:rsidRPr="008B6CB3">
        <w:rPr>
          <w:rFonts w:ascii="Times New Roman" w:hAnsi="Times New Roman"/>
        </w:rPr>
        <w:t xml:space="preserve"> cmentarzy.</w:t>
      </w:r>
      <w:bookmarkEnd w:id="185"/>
      <w:bookmarkEnd w:id="186"/>
      <w:r>
        <w:rPr>
          <w:rFonts w:ascii="Times New Roman" w:hAnsi="Times New Roman"/>
        </w:rPr>
        <w:t xml:space="preserve"> </w:t>
      </w:r>
    </w:p>
    <w:p w14:paraId="43083415" w14:textId="77777777" w:rsidR="00877778" w:rsidRPr="007321C2" w:rsidRDefault="00877778" w:rsidP="00877778">
      <w:pPr>
        <w:jc w:val="both"/>
        <w:rPr>
          <w:rFonts w:ascii="Times New Roman" w:hAnsi="Times New Roman"/>
          <w:highlight w:val="yellow"/>
        </w:rPr>
      </w:pPr>
    </w:p>
    <w:p w14:paraId="32182F8E" w14:textId="32927C3B" w:rsidR="00F0191C" w:rsidRPr="000278DC" w:rsidRDefault="00F0191C" w:rsidP="00F0191C">
      <w:pPr>
        <w:jc w:val="both"/>
        <w:rPr>
          <w:rFonts w:ascii="Times New Roman" w:hAnsi="Times New Roman"/>
        </w:rPr>
      </w:pPr>
      <w:r w:rsidRPr="000278DC">
        <w:rPr>
          <w:rFonts w:ascii="Times New Roman" w:hAnsi="Times New Roman"/>
        </w:rPr>
        <w:t>W odniesieniu do gminnych standardów urbanistycznych w większości wyznaczonych stref S</w:t>
      </w:r>
      <w:r>
        <w:rPr>
          <w:rFonts w:ascii="Times New Roman" w:hAnsi="Times New Roman"/>
        </w:rPr>
        <w:t>C</w:t>
      </w:r>
      <w:r w:rsidRPr="000278DC">
        <w:rPr>
          <w:rFonts w:ascii="Times New Roman" w:hAnsi="Times New Roman"/>
        </w:rPr>
        <w:t>, przyjęto wskaźniki w nawiązaniu do ustalonych w obowiązujących miejscowych planach zagospodarowania przestrzennego oraz z uwzględnieniem planowanych inwestycji na tych terenach.</w:t>
      </w:r>
    </w:p>
    <w:p w14:paraId="2CC2E857" w14:textId="3A0E7406" w:rsidR="00877778" w:rsidRPr="000D4616" w:rsidRDefault="00F0191C" w:rsidP="00F0191C">
      <w:pPr>
        <w:spacing w:before="120"/>
        <w:contextualSpacing w:val="0"/>
        <w:jc w:val="both"/>
        <w:rPr>
          <w:rFonts w:ascii="Times New Roman" w:hAnsi="Times New Roman"/>
        </w:rPr>
      </w:pPr>
      <w:r w:rsidRPr="000278DC">
        <w:rPr>
          <w:rFonts w:ascii="Times New Roman" w:hAnsi="Times New Roman"/>
        </w:rPr>
        <w:lastRenderedPageBreak/>
        <w:t>W związku powyższym, dla wyznaczonych stref</w:t>
      </w:r>
      <w:r>
        <w:rPr>
          <w:rFonts w:ascii="Times New Roman" w:hAnsi="Times New Roman"/>
        </w:rPr>
        <w:t xml:space="preserve"> SC</w:t>
      </w:r>
      <w:r w:rsidRPr="000278DC">
        <w:rPr>
          <w:rFonts w:ascii="Times New Roman" w:hAnsi="Times New Roman"/>
        </w:rPr>
        <w:t>, wskaźnik minimalnego udziału powierzchni biologicznie czynnej, ustalono niższy niż wynika to z wielkości określonych w §2 ust. 3 w/w Rozporządzenia i kształtuje się na on poziomie:</w:t>
      </w:r>
      <w:r w:rsidR="00877778" w:rsidRPr="000278DC">
        <w:rPr>
          <w:rFonts w:ascii="Times New Roman" w:hAnsi="Times New Roman"/>
        </w:rPr>
        <w:t xml:space="preserve"> </w:t>
      </w:r>
      <w:r w:rsidR="000278DC" w:rsidRPr="000278DC">
        <w:rPr>
          <w:rFonts w:ascii="Times New Roman" w:hAnsi="Times New Roman"/>
        </w:rPr>
        <w:t>od 10% do 30%.</w:t>
      </w:r>
    </w:p>
    <w:p w14:paraId="05B3FC90" w14:textId="77777777" w:rsidR="00DE5B85" w:rsidRDefault="00DE5B85">
      <w:pPr>
        <w:spacing w:line="240" w:lineRule="auto"/>
        <w:contextualSpacing w:val="0"/>
        <w:rPr>
          <w:rFonts w:ascii="Times New Roman" w:hAnsi="Times New Roman" w:cs="Times New Roman"/>
          <w:b/>
          <w:bCs/>
          <w:sz w:val="24"/>
          <w:szCs w:val="24"/>
          <w:highlight w:val="yellow"/>
        </w:rPr>
      </w:pPr>
      <w:bookmarkStart w:id="187" w:name="_Toc206887347"/>
      <w:bookmarkEnd w:id="183"/>
      <w:bookmarkEnd w:id="184"/>
    </w:p>
    <w:p w14:paraId="6AF0704A" w14:textId="77777777" w:rsidR="00DE5B85" w:rsidRDefault="00DE5B85">
      <w:pPr>
        <w:spacing w:line="240" w:lineRule="auto"/>
        <w:contextualSpacing w:val="0"/>
        <w:rPr>
          <w:rFonts w:ascii="Times New Roman" w:hAnsi="Times New Roman" w:cs="Times New Roman"/>
          <w:b/>
          <w:bCs/>
          <w:sz w:val="24"/>
          <w:szCs w:val="24"/>
          <w:highlight w:val="yellow"/>
        </w:rPr>
      </w:pPr>
    </w:p>
    <w:p w14:paraId="6B31A0FC" w14:textId="431DC8E9" w:rsidR="00877778" w:rsidRPr="00B816F3" w:rsidRDefault="00877778">
      <w:pPr>
        <w:pStyle w:val="Akapitzlist"/>
        <w:numPr>
          <w:ilvl w:val="1"/>
          <w:numId w:val="18"/>
        </w:numPr>
        <w:suppressAutoHyphens w:val="0"/>
        <w:ind w:left="426"/>
        <w:jc w:val="both"/>
        <w:outlineLvl w:val="1"/>
        <w:rPr>
          <w:rFonts w:ascii="Times New Roman" w:hAnsi="Times New Roman" w:cs="Times New Roman"/>
          <w:b/>
          <w:bCs/>
          <w:sz w:val="24"/>
          <w:szCs w:val="24"/>
        </w:rPr>
      </w:pPr>
      <w:bookmarkStart w:id="188" w:name="_Toc232886698"/>
      <w:r w:rsidRPr="00B816F3">
        <w:rPr>
          <w:rFonts w:ascii="Times New Roman" w:hAnsi="Times New Roman"/>
          <w:b/>
          <w:bCs/>
          <w:sz w:val="24"/>
          <w:szCs w:val="24"/>
        </w:rPr>
        <w:t xml:space="preserve">SO - </w:t>
      </w:r>
      <w:r w:rsidRPr="00B816F3">
        <w:rPr>
          <w:rFonts w:ascii="Times New Roman" w:hAnsi="Times New Roman" w:cs="Times New Roman"/>
          <w:b/>
          <w:bCs/>
          <w:sz w:val="24"/>
          <w:szCs w:val="24"/>
        </w:rPr>
        <w:t>strefa</w:t>
      </w:r>
      <w:r w:rsidRPr="00B816F3">
        <w:rPr>
          <w:rFonts w:ascii="Times New Roman" w:hAnsi="Times New Roman"/>
          <w:b/>
          <w:bCs/>
          <w:sz w:val="24"/>
          <w:szCs w:val="24"/>
        </w:rPr>
        <w:t xml:space="preserve"> otwarta</w:t>
      </w:r>
      <w:bookmarkEnd w:id="182"/>
      <w:bookmarkEnd w:id="187"/>
      <w:bookmarkEnd w:id="188"/>
    </w:p>
    <w:p w14:paraId="69F9CA1F" w14:textId="77777777" w:rsidR="00877778" w:rsidRPr="00B816F3" w:rsidRDefault="00877778" w:rsidP="00877778">
      <w:pPr>
        <w:jc w:val="both"/>
        <w:rPr>
          <w:rFonts w:ascii="Times New Roman" w:eastAsia="Calibri" w:hAnsi="Times New Roman" w:cs="Times New Roman"/>
        </w:rPr>
      </w:pPr>
      <w:bookmarkStart w:id="189" w:name="_Toc191059299"/>
      <w:bookmarkStart w:id="190" w:name="_Toc191220862"/>
    </w:p>
    <w:bookmarkEnd w:id="189"/>
    <w:bookmarkEnd w:id="190"/>
    <w:p w14:paraId="2ECBFABA" w14:textId="33C48A28" w:rsidR="00877778" w:rsidRPr="00F0191C" w:rsidRDefault="00877778" w:rsidP="00877778">
      <w:pPr>
        <w:jc w:val="both"/>
        <w:rPr>
          <w:rFonts w:ascii="Times New Roman" w:eastAsia="Calibri" w:hAnsi="Times New Roman" w:cs="Times New Roman"/>
        </w:rPr>
      </w:pPr>
      <w:r w:rsidRPr="00F0191C">
        <w:rPr>
          <w:rFonts w:ascii="Times New Roman" w:eastAsia="Calibri" w:hAnsi="Times New Roman" w:cs="Times New Roman"/>
        </w:rPr>
        <w:t xml:space="preserve">Określając zasięg strefy otwartej wzięto pod uwagę zapisy audytu krajobrazowego, a w tym wyznaczone krajobrazy priorytetowe, które należy zachowywać w stanie naturalnym lub półnaturalnym, ze względu na istną rolę podporządkowania ochrony wartości przyrodniczych, kulturowych i krajobrazowych. </w:t>
      </w:r>
    </w:p>
    <w:p w14:paraId="30661675" w14:textId="72F2F95E" w:rsidR="00877778" w:rsidRDefault="00877778" w:rsidP="00F0191C">
      <w:pPr>
        <w:spacing w:before="120"/>
        <w:contextualSpacing w:val="0"/>
        <w:jc w:val="both"/>
        <w:rPr>
          <w:rFonts w:ascii="Times New Roman" w:eastAsia="Times New Roman" w:hAnsi="Times New Roman" w:cs="Times New Roman"/>
          <w:kern w:val="0"/>
          <w:lang w:eastAsia="pl-PL"/>
        </w:rPr>
      </w:pPr>
      <w:r w:rsidRPr="00D1296F">
        <w:rPr>
          <w:rFonts w:ascii="Times New Roman" w:eastAsia="Calibri" w:hAnsi="Times New Roman" w:cs="Times New Roman"/>
        </w:rPr>
        <w:t xml:space="preserve">Dla </w:t>
      </w:r>
      <w:r w:rsidR="00F0191C" w:rsidRPr="00D1296F">
        <w:rPr>
          <w:rFonts w:ascii="Times New Roman" w:eastAsia="Calibri" w:hAnsi="Times New Roman" w:cs="Times New Roman"/>
        </w:rPr>
        <w:t>części</w:t>
      </w:r>
      <w:r w:rsidRPr="00D1296F">
        <w:rPr>
          <w:rFonts w:ascii="Times New Roman" w:eastAsia="Calibri" w:hAnsi="Times New Roman" w:cs="Times New Roman"/>
        </w:rPr>
        <w:t xml:space="preserve"> stref</w:t>
      </w:r>
      <w:r w:rsidR="00F0191C" w:rsidRPr="00D1296F">
        <w:rPr>
          <w:rFonts w:ascii="Times New Roman" w:eastAsia="Calibri" w:hAnsi="Times New Roman" w:cs="Times New Roman"/>
        </w:rPr>
        <w:t xml:space="preserve"> SO</w:t>
      </w:r>
      <w:r w:rsidRPr="00D1296F">
        <w:rPr>
          <w:rFonts w:ascii="Times New Roman" w:eastAsia="Calibri" w:hAnsi="Times New Roman" w:cs="Times New Roman"/>
        </w:rPr>
        <w:t xml:space="preserve"> </w:t>
      </w:r>
      <w:r w:rsidRPr="00D1296F">
        <w:rPr>
          <w:rFonts w:ascii="Times New Roman" w:eastAsia="Times New Roman" w:hAnsi="Times New Roman" w:cs="Times New Roman"/>
          <w:kern w:val="0"/>
          <w:lang w:eastAsia="pl-PL"/>
        </w:rPr>
        <w:t>określono profil dodatkowy, zgodny z załącznikiem nr 1 Rozporządzenia Ministra Rozwoju i Technologii z dnia 8 grudnia 2023 r. w sprawie projektu planu ogólnego, dokumentowania prac planistycznych w zakresie tego planu oraz wydawania z niego wypisów i wyrysów (Dz. U. z 2023 r. poz. 2758 ze zm.), który umożliwia przeznaczenie terenów pod teren elektrowni słonecznej, teren elektrowni geotermalnej</w:t>
      </w:r>
      <w:r w:rsidR="00F0191C" w:rsidRPr="00D1296F">
        <w:rPr>
          <w:rFonts w:ascii="Times New Roman" w:eastAsia="Times New Roman" w:hAnsi="Times New Roman" w:cs="Times New Roman"/>
          <w:kern w:val="0"/>
          <w:lang w:eastAsia="pl-PL"/>
        </w:rPr>
        <w:t xml:space="preserve"> czy</w:t>
      </w:r>
      <w:r w:rsidRPr="00D1296F">
        <w:rPr>
          <w:rFonts w:ascii="Times New Roman" w:eastAsia="Times New Roman" w:hAnsi="Times New Roman" w:cs="Times New Roman"/>
          <w:kern w:val="0"/>
          <w:lang w:eastAsia="pl-PL"/>
        </w:rPr>
        <w:t xml:space="preserve"> teren elektrowni wodnej.</w:t>
      </w:r>
    </w:p>
    <w:p w14:paraId="2C302D12" w14:textId="6AE45575" w:rsidR="00F0191C" w:rsidRPr="00B816F3" w:rsidRDefault="00F0191C" w:rsidP="00F0191C">
      <w:pPr>
        <w:spacing w:before="120"/>
        <w:contextualSpacing w:val="0"/>
        <w:jc w:val="both"/>
        <w:rPr>
          <w:rFonts w:ascii="Times New Roman" w:hAnsi="Times New Roman" w:cs="Times New Roman"/>
        </w:rPr>
      </w:pPr>
      <w:r>
        <w:rPr>
          <w:rFonts w:ascii="Times New Roman" w:eastAsia="Times New Roman" w:hAnsi="Times New Roman" w:cs="Times New Roman"/>
          <w:kern w:val="0"/>
          <w:lang w:eastAsia="pl-PL"/>
        </w:rPr>
        <w:t xml:space="preserve">Wyznaczono odrębne strefy SO dla stanowisk archeologicznych wpisanych do rejestru zabytków, </w:t>
      </w:r>
      <w:r w:rsidR="00D1296F">
        <w:rPr>
          <w:rFonts w:ascii="Times New Roman" w:eastAsia="Times New Roman" w:hAnsi="Times New Roman" w:cs="Times New Roman"/>
          <w:kern w:val="0"/>
          <w:lang w:eastAsia="pl-PL"/>
        </w:rPr>
        <w:t xml:space="preserve">w których nie ustalono żadnych profili dodatkowych, </w:t>
      </w:r>
      <w:r w:rsidR="00D1296F" w:rsidRPr="00501887">
        <w:rPr>
          <w:rFonts w:ascii="Times New Roman" w:hAnsi="Times New Roman" w:cs="Times New Roman"/>
        </w:rPr>
        <w:t xml:space="preserve">ustalono </w:t>
      </w:r>
      <w:r w:rsidR="00D1296F">
        <w:rPr>
          <w:rFonts w:ascii="Times New Roman" w:hAnsi="Times New Roman" w:cs="Times New Roman"/>
        </w:rPr>
        <w:t xml:space="preserve">natomiast </w:t>
      </w:r>
      <w:r w:rsidR="00D1296F" w:rsidRPr="00501887">
        <w:rPr>
          <w:rFonts w:ascii="Times New Roman" w:hAnsi="Times New Roman" w:cs="Times New Roman"/>
        </w:rPr>
        <w:t xml:space="preserve">wskaźnik udziału powierzchni zabudowy oraz </w:t>
      </w:r>
      <w:r w:rsidR="00D1296F" w:rsidRPr="00501887">
        <w:rPr>
          <w:rStyle w:val="fontstyle01"/>
          <w:rFonts w:ascii="Times New Roman" w:hAnsi="Times New Roman" w:cs="Times New Roman"/>
          <w:b w:val="0"/>
          <w:bCs w:val="0"/>
          <w:sz w:val="22"/>
          <w:szCs w:val="22"/>
        </w:rPr>
        <w:t>nadziemnej intensywności zabudowy o wartości 0</w:t>
      </w:r>
      <w:r w:rsidR="00D1296F">
        <w:rPr>
          <w:rStyle w:val="fontstyle01"/>
          <w:rFonts w:ascii="Times New Roman" w:hAnsi="Times New Roman" w:cs="Times New Roman"/>
          <w:b w:val="0"/>
          <w:bCs w:val="0"/>
          <w:sz w:val="22"/>
          <w:szCs w:val="22"/>
        </w:rPr>
        <w:t>.</w:t>
      </w:r>
    </w:p>
    <w:p w14:paraId="3BB3D414" w14:textId="23DA2263" w:rsidR="00877778" w:rsidRPr="00B816F3" w:rsidRDefault="00877778" w:rsidP="00D1296F">
      <w:pPr>
        <w:spacing w:before="120"/>
        <w:contextualSpacing w:val="0"/>
        <w:jc w:val="both"/>
        <w:rPr>
          <w:rFonts w:ascii="Times New Roman" w:eastAsia="Times New Roman" w:hAnsi="Times New Roman" w:cs="Times New Roman"/>
          <w:kern w:val="0"/>
          <w:lang w:eastAsia="pl-PL"/>
        </w:rPr>
      </w:pPr>
      <w:r w:rsidRPr="00B816F3">
        <w:rPr>
          <w:rFonts w:ascii="Times New Roman" w:hAnsi="Times New Roman" w:cs="Times New Roman"/>
        </w:rPr>
        <w:t>W</w:t>
      </w:r>
      <w:r w:rsidR="00F0191C">
        <w:rPr>
          <w:rFonts w:ascii="Times New Roman" w:hAnsi="Times New Roman" w:cs="Times New Roman"/>
        </w:rPr>
        <w:t xml:space="preserve"> pozostałych</w:t>
      </w:r>
      <w:r w:rsidRPr="00B816F3">
        <w:rPr>
          <w:rFonts w:ascii="Times New Roman" w:hAnsi="Times New Roman" w:cs="Times New Roman"/>
        </w:rPr>
        <w:t xml:space="preserve"> strefach SO nie ustala się parametrów. Ustalenie tych parametrów będzie mogło nastąpić na etapie opracowywania </w:t>
      </w:r>
      <w:r w:rsidRPr="00B816F3">
        <w:rPr>
          <w:rFonts w:ascii="Times New Roman" w:eastAsia="Times New Roman" w:hAnsi="Times New Roman" w:cs="Times New Roman"/>
          <w:kern w:val="0"/>
          <w:lang w:eastAsia="pl-PL"/>
        </w:rPr>
        <w:t>miejscowych planów zagospodarowania przestrzennego.</w:t>
      </w:r>
    </w:p>
    <w:p w14:paraId="7CDBD89B" w14:textId="77777777" w:rsidR="00877778" w:rsidRPr="00825AF9" w:rsidRDefault="00877778" w:rsidP="00877778">
      <w:pPr>
        <w:jc w:val="both"/>
        <w:rPr>
          <w:rFonts w:ascii="Times New Roman" w:hAnsi="Times New Roman" w:cs="Times New Roman"/>
          <w:b/>
          <w:bCs/>
          <w:sz w:val="16"/>
          <w:szCs w:val="16"/>
          <w:highlight w:val="yellow"/>
        </w:rPr>
      </w:pPr>
    </w:p>
    <w:p w14:paraId="64EC861F" w14:textId="77777777" w:rsidR="00825AF9" w:rsidRPr="007321C2" w:rsidRDefault="00825AF9" w:rsidP="00877778">
      <w:pPr>
        <w:jc w:val="both"/>
        <w:rPr>
          <w:rFonts w:ascii="Times New Roman" w:hAnsi="Times New Roman" w:cs="Times New Roman"/>
          <w:b/>
          <w:bCs/>
          <w:sz w:val="24"/>
          <w:szCs w:val="24"/>
          <w:highlight w:val="yellow"/>
        </w:rPr>
      </w:pPr>
    </w:p>
    <w:p w14:paraId="1911AE3E" w14:textId="77777777" w:rsidR="00877778" w:rsidRPr="008B6CB3" w:rsidRDefault="00877778">
      <w:pPr>
        <w:pStyle w:val="Akapitzlist"/>
        <w:numPr>
          <w:ilvl w:val="1"/>
          <w:numId w:val="18"/>
        </w:numPr>
        <w:suppressAutoHyphens w:val="0"/>
        <w:ind w:left="426"/>
        <w:jc w:val="both"/>
        <w:outlineLvl w:val="1"/>
        <w:rPr>
          <w:rFonts w:ascii="Times New Roman" w:hAnsi="Times New Roman" w:cs="Times New Roman"/>
          <w:b/>
          <w:bCs/>
          <w:sz w:val="24"/>
          <w:szCs w:val="24"/>
        </w:rPr>
      </w:pPr>
      <w:bookmarkStart w:id="191" w:name="_Toc181614845"/>
      <w:bookmarkStart w:id="192" w:name="_Toc206887348"/>
      <w:bookmarkStart w:id="193" w:name="_Toc232886699"/>
      <w:r w:rsidRPr="008B6CB3">
        <w:rPr>
          <w:rFonts w:ascii="Times New Roman" w:hAnsi="Times New Roman"/>
          <w:b/>
          <w:bCs/>
          <w:sz w:val="24"/>
          <w:szCs w:val="24"/>
        </w:rPr>
        <w:t>SK - strefa komunikacji</w:t>
      </w:r>
      <w:bookmarkEnd w:id="191"/>
      <w:bookmarkEnd w:id="192"/>
      <w:bookmarkEnd w:id="193"/>
      <w:r w:rsidRPr="008B6CB3">
        <w:rPr>
          <w:rFonts w:ascii="Times New Roman" w:hAnsi="Times New Roman" w:cs="Times New Roman"/>
          <w:b/>
          <w:bCs/>
          <w:sz w:val="24"/>
          <w:szCs w:val="24"/>
        </w:rPr>
        <w:t xml:space="preserve"> </w:t>
      </w:r>
    </w:p>
    <w:p w14:paraId="565644C8" w14:textId="77777777" w:rsidR="00877778" w:rsidRPr="00D40478" w:rsidRDefault="00877778" w:rsidP="00877778">
      <w:pPr>
        <w:jc w:val="both"/>
        <w:rPr>
          <w:rFonts w:ascii="Times New Roman" w:hAnsi="Times New Roman"/>
        </w:rPr>
      </w:pPr>
      <w:bookmarkStart w:id="194" w:name="_Toc191059302"/>
      <w:bookmarkStart w:id="195" w:name="_Toc191220865"/>
    </w:p>
    <w:bookmarkEnd w:id="194"/>
    <w:bookmarkEnd w:id="195"/>
    <w:p w14:paraId="469998B4" w14:textId="5880E598" w:rsidR="00877778" w:rsidRPr="00D40478" w:rsidRDefault="00877778" w:rsidP="00877778">
      <w:pPr>
        <w:jc w:val="both"/>
        <w:rPr>
          <w:rFonts w:ascii="Times New Roman" w:hAnsi="Times New Roman"/>
        </w:rPr>
      </w:pPr>
      <w:r w:rsidRPr="000278DC">
        <w:rPr>
          <w:rFonts w:ascii="Times New Roman" w:hAnsi="Times New Roman"/>
        </w:rPr>
        <w:t xml:space="preserve">W ramach tej strefy mieszczą się tereny </w:t>
      </w:r>
      <w:r w:rsidRPr="000278DC">
        <w:rPr>
          <w:rFonts w:ascii="Times New Roman" w:hAnsi="Times New Roman" w:cs="Times New Roman"/>
        </w:rPr>
        <w:t>drogi krajowej – autostrady A</w:t>
      </w:r>
      <w:r w:rsidR="000278DC" w:rsidRPr="000278DC">
        <w:rPr>
          <w:rFonts w:ascii="Times New Roman" w:hAnsi="Times New Roman" w:cs="Times New Roman"/>
        </w:rPr>
        <w:t>4 oraz</w:t>
      </w:r>
      <w:r w:rsidRPr="000278DC">
        <w:rPr>
          <w:rFonts w:ascii="Times New Roman" w:hAnsi="Times New Roman" w:cs="Times New Roman"/>
        </w:rPr>
        <w:t xml:space="preserve"> dróg wojewódzkich: DW</w:t>
      </w:r>
      <w:r w:rsidR="00A30D22">
        <w:rPr>
          <w:rFonts w:ascii="Times New Roman" w:hAnsi="Times New Roman" w:cs="Times New Roman"/>
        </w:rPr>
        <w:t> </w:t>
      </w:r>
      <w:r w:rsidRPr="000278DC">
        <w:rPr>
          <w:rFonts w:ascii="Times New Roman" w:eastAsia="Times New Roman" w:hAnsi="Times New Roman" w:cs="Times New Roman"/>
        </w:rPr>
        <w:t>nr</w:t>
      </w:r>
      <w:r w:rsidR="00A30D22">
        <w:rPr>
          <w:rFonts w:ascii="Times New Roman" w:eastAsia="Times New Roman" w:hAnsi="Times New Roman" w:cs="Times New Roman"/>
        </w:rPr>
        <w:t> </w:t>
      </w:r>
      <w:r w:rsidR="000278DC" w:rsidRPr="000278DC">
        <w:rPr>
          <w:rFonts w:ascii="Times New Roman" w:eastAsia="Times New Roman" w:hAnsi="Times New Roman" w:cs="Times New Roman"/>
        </w:rPr>
        <w:t>346 i</w:t>
      </w:r>
      <w:r w:rsidRPr="000278DC">
        <w:rPr>
          <w:rFonts w:ascii="Times New Roman" w:eastAsia="Times New Roman" w:hAnsi="Times New Roman" w:cs="Times New Roman"/>
        </w:rPr>
        <w:t xml:space="preserve"> </w:t>
      </w:r>
      <w:r w:rsidRPr="000278DC">
        <w:rPr>
          <w:rFonts w:ascii="Times New Roman" w:hAnsi="Times New Roman" w:cs="Times New Roman"/>
        </w:rPr>
        <w:t>DW</w:t>
      </w:r>
      <w:r w:rsidRPr="000278DC">
        <w:rPr>
          <w:rFonts w:ascii="Times New Roman" w:eastAsia="Times New Roman" w:hAnsi="Times New Roman" w:cs="Times New Roman"/>
        </w:rPr>
        <w:t xml:space="preserve"> nr </w:t>
      </w:r>
      <w:r w:rsidR="000278DC" w:rsidRPr="000278DC">
        <w:rPr>
          <w:rFonts w:ascii="Times New Roman" w:eastAsia="Times New Roman" w:hAnsi="Times New Roman" w:cs="Times New Roman"/>
        </w:rPr>
        <w:t>39</w:t>
      </w:r>
      <w:r w:rsidRPr="000278DC">
        <w:rPr>
          <w:rFonts w:ascii="Times New Roman" w:eastAsia="Times New Roman" w:hAnsi="Times New Roman" w:cs="Times New Roman"/>
        </w:rPr>
        <w:t>6</w:t>
      </w:r>
      <w:r w:rsidRPr="000278DC">
        <w:rPr>
          <w:rFonts w:ascii="Times New Roman" w:hAnsi="Times New Roman"/>
        </w:rPr>
        <w:t>, w istniejących liniach działek drogowych.</w:t>
      </w:r>
      <w:r w:rsidRPr="00D40478">
        <w:rPr>
          <w:rFonts w:ascii="Times New Roman" w:hAnsi="Times New Roman"/>
        </w:rPr>
        <w:t xml:space="preserve"> </w:t>
      </w:r>
    </w:p>
    <w:p w14:paraId="0D840863" w14:textId="77777777" w:rsidR="00877778" w:rsidRPr="00B816F3" w:rsidRDefault="00877778" w:rsidP="00877778">
      <w:pPr>
        <w:jc w:val="both"/>
        <w:rPr>
          <w:rFonts w:ascii="Times New Roman" w:hAnsi="Times New Roman" w:cs="Times New Roman"/>
        </w:rPr>
      </w:pPr>
    </w:p>
    <w:p w14:paraId="1D426D06" w14:textId="77777777" w:rsidR="00877778" w:rsidRPr="00D1296F" w:rsidRDefault="00877778" w:rsidP="00877778">
      <w:pPr>
        <w:jc w:val="both"/>
        <w:rPr>
          <w:rFonts w:ascii="Times New Roman" w:hAnsi="Times New Roman" w:cs="Times New Roman"/>
          <w:b/>
          <w:bCs/>
          <w:sz w:val="24"/>
          <w:szCs w:val="24"/>
        </w:rPr>
      </w:pPr>
      <w:r w:rsidRPr="00D1296F">
        <w:rPr>
          <w:rFonts w:ascii="Times New Roman" w:hAnsi="Times New Roman" w:cs="Times New Roman"/>
        </w:rPr>
        <w:t xml:space="preserve">W strefach SK nie ustala się parametrów. Ustalenie tych parametrów będzie mogło nastąpić na etapie opracowywania </w:t>
      </w:r>
      <w:r w:rsidRPr="00D1296F">
        <w:rPr>
          <w:rFonts w:ascii="Times New Roman" w:eastAsia="Times New Roman" w:hAnsi="Times New Roman" w:cs="Times New Roman"/>
          <w:kern w:val="0"/>
          <w:lang w:eastAsia="pl-PL"/>
        </w:rPr>
        <w:t>miejscowych planów zagospodarowania przestrzennego.</w:t>
      </w:r>
    </w:p>
    <w:p w14:paraId="6B5DCAFC" w14:textId="633F48D2" w:rsidR="00F15BB0" w:rsidRPr="00D1296F" w:rsidRDefault="00877778" w:rsidP="00877778">
      <w:pPr>
        <w:spacing w:line="259" w:lineRule="auto"/>
        <w:jc w:val="both"/>
        <w:rPr>
          <w:rFonts w:ascii="Times New Roman" w:hAnsi="Times New Roman"/>
          <w:shd w:val="clear" w:color="auto" w:fill="FFD8CE"/>
        </w:rPr>
      </w:pPr>
      <w:r w:rsidRPr="00D1296F">
        <w:rPr>
          <w:rFonts w:ascii="Times New Roman" w:hAnsi="Times New Roman" w:cs="Times New Roman"/>
          <w:b/>
          <w:bCs/>
          <w:sz w:val="24"/>
          <w:szCs w:val="24"/>
          <w:highlight w:val="yellow"/>
        </w:rPr>
        <w:br w:type="page"/>
      </w:r>
    </w:p>
    <w:p w14:paraId="08411E7C" w14:textId="77777777" w:rsidR="00F15BB0" w:rsidRPr="00CE1F1B" w:rsidRDefault="00F15BB0">
      <w:pPr>
        <w:pStyle w:val="Akapitzlist"/>
        <w:numPr>
          <w:ilvl w:val="0"/>
          <w:numId w:val="18"/>
        </w:numPr>
        <w:jc w:val="both"/>
        <w:outlineLvl w:val="0"/>
        <w:rPr>
          <w:shd w:val="clear" w:color="auto" w:fill="FFD8CE"/>
        </w:rPr>
      </w:pPr>
      <w:bookmarkStart w:id="196" w:name="_Toc232886700"/>
      <w:r w:rsidRPr="00CE1F1B">
        <w:rPr>
          <w:rFonts w:ascii="Times New Roman" w:hAnsi="Times New Roman" w:cs="Times New Roman"/>
          <w:b/>
          <w:bCs/>
          <w:sz w:val="28"/>
          <w:szCs w:val="28"/>
        </w:rPr>
        <w:lastRenderedPageBreak/>
        <w:t>Przyczyny wyznaczenia obszaru uzupełnienia zabudowy lub obszaru zabudowy śródmiejskiej w granicach określonych w planie ogólnym</w:t>
      </w:r>
      <w:bookmarkEnd w:id="196"/>
      <w:r w:rsidRPr="00CE1F1B">
        <w:rPr>
          <w:rFonts w:ascii="Times New Roman" w:hAnsi="Times New Roman" w:cs="Times New Roman"/>
          <w:b/>
          <w:bCs/>
          <w:sz w:val="28"/>
          <w:szCs w:val="28"/>
          <w:shd w:val="clear" w:color="auto" w:fill="FFD8CE"/>
        </w:rPr>
        <w:t xml:space="preserve"> </w:t>
      </w:r>
    </w:p>
    <w:p w14:paraId="453B351E" w14:textId="16835FF6" w:rsidR="00F15BB0" w:rsidRPr="00CE1F1B" w:rsidRDefault="003513A6">
      <w:pPr>
        <w:pStyle w:val="Akapitzlist"/>
        <w:numPr>
          <w:ilvl w:val="1"/>
          <w:numId w:val="18"/>
        </w:numPr>
        <w:outlineLvl w:val="1"/>
        <w:rPr>
          <w:shd w:val="clear" w:color="auto" w:fill="FFD8CE"/>
        </w:rPr>
      </w:pPr>
      <w:r>
        <w:rPr>
          <w:rFonts w:ascii="Times New Roman" w:hAnsi="Times New Roman" w:cs="Times New Roman"/>
          <w:b/>
          <w:bCs/>
          <w:sz w:val="24"/>
          <w:szCs w:val="24"/>
        </w:rPr>
        <w:t> </w:t>
      </w:r>
      <w:bookmarkStart w:id="197" w:name="_Toc232886701"/>
      <w:r w:rsidR="00F15BB0" w:rsidRPr="00CE1F1B">
        <w:rPr>
          <w:rFonts w:ascii="Times New Roman" w:hAnsi="Times New Roman" w:cs="Times New Roman"/>
          <w:b/>
          <w:bCs/>
          <w:sz w:val="24"/>
          <w:szCs w:val="24"/>
        </w:rPr>
        <w:t>Wyznaczone obszary uzupełnienia zabudowy</w:t>
      </w:r>
      <w:bookmarkEnd w:id="197"/>
    </w:p>
    <w:p w14:paraId="0B7190F9" w14:textId="77777777" w:rsidR="00F15BB0" w:rsidRPr="00CE1F1B" w:rsidRDefault="00F15BB0" w:rsidP="00AC17A4">
      <w:pPr>
        <w:jc w:val="both"/>
        <w:rPr>
          <w:rFonts w:ascii="Times New Roman" w:hAnsi="Times New Roman"/>
        </w:rPr>
      </w:pPr>
    </w:p>
    <w:p w14:paraId="3E562743" w14:textId="77777777" w:rsidR="00877778" w:rsidRPr="00FE1F98" w:rsidRDefault="00877778" w:rsidP="00877778">
      <w:pPr>
        <w:jc w:val="both"/>
        <w:rPr>
          <w:rFonts w:ascii="Times New Roman" w:hAnsi="Times New Roman" w:cs="Times New Roman"/>
        </w:rPr>
      </w:pPr>
      <w:r w:rsidRPr="00FE1F98">
        <w:rPr>
          <w:rFonts w:ascii="Times New Roman" w:hAnsi="Times New Roman" w:cs="Times New Roman"/>
        </w:rPr>
        <w:t xml:space="preserve">Obszar uzupełnienia zabudowy sporządzono w oparciu o Rozporządzenie Ministra Rozwoju i technologii z dnia 2 maja 2024 r. w sprawie sposobu wyznaczania granic obszaru uzupełnienia zabudowy w planie ogólnym (Dz.U. 2024 poz. 729). </w:t>
      </w:r>
    </w:p>
    <w:p w14:paraId="0A2D07FD" w14:textId="77777777" w:rsidR="00877778" w:rsidRPr="00FE1F98" w:rsidRDefault="00877778" w:rsidP="00877778">
      <w:pPr>
        <w:jc w:val="both"/>
        <w:rPr>
          <w:rFonts w:ascii="Times New Roman" w:hAnsi="Times New Roman" w:cs="Times New Roman"/>
        </w:rPr>
      </w:pPr>
    </w:p>
    <w:p w14:paraId="7C9835CB" w14:textId="77777777" w:rsidR="00877778" w:rsidRPr="00FE1F98" w:rsidRDefault="00877778" w:rsidP="00877778">
      <w:pPr>
        <w:jc w:val="both"/>
        <w:rPr>
          <w:rFonts w:ascii="Times New Roman" w:hAnsi="Times New Roman" w:cs="Times New Roman"/>
        </w:rPr>
      </w:pPr>
      <w:r w:rsidRPr="00FE1F98">
        <w:rPr>
          <w:rFonts w:ascii="Times New Roman" w:hAnsi="Times New Roman" w:cs="Times New Roman"/>
        </w:rPr>
        <w:t>§1 ust. 4 stanowi, że obszar uzupełnienia zabudowy wyznaczony zgodnie z podaną metodyką można ograniczyć uwzględniając lokalne uwarunkowania oraz politykę przestrzenną gminy. Gmina może zatem ograniczyć obszar uzupełnienia zabudowy, a nawet we wskazanych przypadkach powinna to zrobić, przyjmując zgodnie z art. 1 ust. 1  ustawy, że podstawą kształtowania polityki przestrzennej jest ład przestrzenny i zrównoważony rozwój.</w:t>
      </w:r>
    </w:p>
    <w:p w14:paraId="7654B87C" w14:textId="77777777" w:rsidR="00877778" w:rsidRPr="00FE1F98" w:rsidRDefault="00877778" w:rsidP="00877778">
      <w:pPr>
        <w:jc w:val="both"/>
        <w:rPr>
          <w:rFonts w:ascii="Times New Roman" w:hAnsi="Times New Roman" w:cs="Times New Roman"/>
        </w:rPr>
      </w:pPr>
    </w:p>
    <w:p w14:paraId="738B6ED3" w14:textId="77777777" w:rsidR="00F15BB0" w:rsidRPr="00CE1F1B" w:rsidRDefault="00F15BB0" w:rsidP="00AC17A4">
      <w:pPr>
        <w:jc w:val="both"/>
        <w:rPr>
          <w:rFonts w:ascii="Times New Roman" w:hAnsi="Times New Roman"/>
        </w:rPr>
      </w:pPr>
      <w:r w:rsidRPr="00CE1F1B">
        <w:rPr>
          <w:rFonts w:ascii="Times New Roman" w:hAnsi="Times New Roman"/>
        </w:rPr>
        <w:t>W wyniku wyznaczenia OUZ otrzymano następujące powierzchnie:</w:t>
      </w:r>
    </w:p>
    <w:p w14:paraId="472780EC" w14:textId="44D1289A" w:rsidR="00F15BB0" w:rsidRPr="00CE1F1B" w:rsidRDefault="00F15BB0" w:rsidP="00AC17A4">
      <w:pPr>
        <w:jc w:val="center"/>
        <w:rPr>
          <w:rFonts w:ascii="Times New Roman" w:hAnsi="Times New Roman"/>
          <w:lang w:val="es-AR"/>
        </w:rPr>
      </w:pPr>
      <w:r w:rsidRPr="00CE1F1B">
        <w:rPr>
          <w:rFonts w:ascii="Times New Roman" w:hAnsi="Times New Roman"/>
          <w:lang w:val="es-AR"/>
        </w:rPr>
        <w:t>P</w:t>
      </w:r>
      <w:r w:rsidRPr="00CE1F1B">
        <w:rPr>
          <w:rFonts w:ascii="Times New Roman" w:hAnsi="Times New Roman"/>
          <w:vertAlign w:val="subscript"/>
          <w:lang w:val="es-AR"/>
        </w:rPr>
        <w:t xml:space="preserve">u </w:t>
      </w:r>
      <w:r w:rsidRPr="00CE1F1B">
        <w:rPr>
          <w:rFonts w:ascii="Times New Roman" w:hAnsi="Times New Roman"/>
          <w:lang w:val="es-AR"/>
        </w:rPr>
        <w:t xml:space="preserve">= </w:t>
      </w:r>
      <w:r w:rsidR="00CE1F1B" w:rsidRPr="000D3194">
        <w:rPr>
          <w:rFonts w:ascii="Times New Roman" w:hAnsi="Times New Roman"/>
          <w:b/>
          <w:bCs/>
          <w:lang w:val="es-AR"/>
        </w:rPr>
        <w:t>20</w:t>
      </w:r>
      <w:r w:rsidR="0042261C">
        <w:rPr>
          <w:rFonts w:ascii="Times New Roman" w:hAnsi="Times New Roman"/>
          <w:b/>
          <w:bCs/>
          <w:lang w:val="es-AR"/>
        </w:rPr>
        <w:t>7</w:t>
      </w:r>
      <w:r w:rsidRPr="000D3194">
        <w:rPr>
          <w:rFonts w:ascii="Times New Roman" w:hAnsi="Times New Roman"/>
          <w:b/>
          <w:bCs/>
          <w:lang w:val="es-AR"/>
        </w:rPr>
        <w:t>,</w:t>
      </w:r>
      <w:r w:rsidR="0042261C">
        <w:rPr>
          <w:rFonts w:ascii="Times New Roman" w:hAnsi="Times New Roman"/>
          <w:b/>
          <w:bCs/>
          <w:lang w:val="es-AR"/>
        </w:rPr>
        <w:t>45</w:t>
      </w:r>
      <w:r w:rsidRPr="000D3194">
        <w:rPr>
          <w:rFonts w:ascii="Times New Roman" w:hAnsi="Times New Roman"/>
          <w:b/>
          <w:bCs/>
          <w:lang w:val="es-AR"/>
        </w:rPr>
        <w:t xml:space="preserve"> ha</w:t>
      </w:r>
    </w:p>
    <w:p w14:paraId="5189C9B5" w14:textId="5CF72B45" w:rsidR="00F15BB0" w:rsidRPr="00CE1F1B" w:rsidRDefault="00F15BB0" w:rsidP="00AC17A4">
      <w:pPr>
        <w:jc w:val="center"/>
        <w:rPr>
          <w:rFonts w:ascii="Times New Roman" w:hAnsi="Times New Roman"/>
          <w:lang w:val="es-AR"/>
        </w:rPr>
      </w:pPr>
      <w:r w:rsidRPr="00CE1F1B">
        <w:rPr>
          <w:rFonts w:ascii="Times New Roman" w:hAnsi="Times New Roman"/>
          <w:lang w:val="es-AR"/>
        </w:rPr>
        <w:t>P</w:t>
      </w:r>
      <w:r w:rsidRPr="00CE1F1B">
        <w:rPr>
          <w:rFonts w:ascii="Times New Roman" w:hAnsi="Times New Roman"/>
          <w:vertAlign w:val="subscript"/>
          <w:lang w:val="es-AR"/>
        </w:rPr>
        <w:t xml:space="preserve">b </w:t>
      </w:r>
      <w:r w:rsidRPr="00CE1F1B">
        <w:rPr>
          <w:rFonts w:ascii="Times New Roman" w:hAnsi="Times New Roman"/>
          <w:lang w:val="es-AR"/>
        </w:rPr>
        <w:t>= 4</w:t>
      </w:r>
      <w:r w:rsidR="00CE1F1B" w:rsidRPr="00CE1F1B">
        <w:rPr>
          <w:rFonts w:ascii="Times New Roman" w:hAnsi="Times New Roman"/>
          <w:lang w:val="es-AR"/>
        </w:rPr>
        <w:t>5</w:t>
      </w:r>
      <w:r w:rsidR="0042261C">
        <w:rPr>
          <w:rFonts w:ascii="Times New Roman" w:hAnsi="Times New Roman"/>
          <w:lang w:val="es-AR"/>
        </w:rPr>
        <w:t>2</w:t>
      </w:r>
      <w:r w:rsidR="002410CB" w:rsidRPr="00CE1F1B">
        <w:rPr>
          <w:rFonts w:ascii="Times New Roman" w:hAnsi="Times New Roman"/>
          <w:lang w:val="es-AR"/>
        </w:rPr>
        <w:t>,</w:t>
      </w:r>
      <w:r w:rsidR="00CE1F1B" w:rsidRPr="00CE1F1B">
        <w:rPr>
          <w:rFonts w:ascii="Times New Roman" w:hAnsi="Times New Roman"/>
          <w:lang w:val="es-AR"/>
        </w:rPr>
        <w:t>5</w:t>
      </w:r>
      <w:r w:rsidR="0042261C">
        <w:rPr>
          <w:rFonts w:ascii="Times New Roman" w:hAnsi="Times New Roman"/>
          <w:lang w:val="es-AR"/>
        </w:rPr>
        <w:t>0</w:t>
      </w:r>
      <w:r w:rsidRPr="00CE1F1B">
        <w:rPr>
          <w:rFonts w:ascii="Times New Roman" w:hAnsi="Times New Roman"/>
          <w:lang w:val="es-AR"/>
        </w:rPr>
        <w:t xml:space="preserve"> ha</w:t>
      </w:r>
    </w:p>
    <w:p w14:paraId="2E0BF4C7" w14:textId="64C1A10F" w:rsidR="00F15BB0" w:rsidRPr="00CE1F1B" w:rsidRDefault="00F15BB0" w:rsidP="00AC17A4">
      <w:pPr>
        <w:jc w:val="center"/>
        <w:rPr>
          <w:rFonts w:ascii="Times New Roman" w:hAnsi="Times New Roman"/>
          <w:vertAlign w:val="subscript"/>
          <w:lang w:val="es-AR"/>
        </w:rPr>
      </w:pPr>
      <w:r w:rsidRPr="00CE1F1B">
        <w:rPr>
          <w:rFonts w:ascii="Times New Roman" w:hAnsi="Times New Roman"/>
          <w:lang w:val="es-AR"/>
        </w:rPr>
        <w:t>P</w:t>
      </w:r>
      <w:r w:rsidRPr="00CE1F1B">
        <w:rPr>
          <w:rFonts w:ascii="Times New Roman" w:hAnsi="Times New Roman"/>
          <w:vertAlign w:val="subscript"/>
          <w:lang w:val="es-AR"/>
        </w:rPr>
        <w:t xml:space="preserve">p </w:t>
      </w:r>
      <w:r w:rsidRPr="00CE1F1B">
        <w:rPr>
          <w:rFonts w:ascii="Times New Roman" w:hAnsi="Times New Roman"/>
          <w:lang w:val="es-AR"/>
        </w:rPr>
        <w:t xml:space="preserve">= </w:t>
      </w:r>
      <w:r w:rsidR="00CE1F1B" w:rsidRPr="000D3194">
        <w:rPr>
          <w:rFonts w:ascii="Times New Roman" w:hAnsi="Times New Roman"/>
          <w:b/>
          <w:bCs/>
          <w:lang w:val="es-AR"/>
        </w:rPr>
        <w:t>6</w:t>
      </w:r>
      <w:r w:rsidRPr="000D3194">
        <w:rPr>
          <w:rFonts w:ascii="Times New Roman" w:hAnsi="Times New Roman"/>
          <w:b/>
          <w:bCs/>
          <w:lang w:val="es-AR"/>
        </w:rPr>
        <w:t>1,</w:t>
      </w:r>
      <w:r w:rsidR="0042261C">
        <w:rPr>
          <w:rFonts w:ascii="Times New Roman" w:hAnsi="Times New Roman"/>
          <w:b/>
          <w:bCs/>
          <w:lang w:val="es-AR"/>
        </w:rPr>
        <w:t>26</w:t>
      </w:r>
      <w:r w:rsidRPr="000D3194">
        <w:rPr>
          <w:rFonts w:ascii="Times New Roman" w:hAnsi="Times New Roman"/>
          <w:b/>
          <w:bCs/>
          <w:lang w:val="es-AR"/>
        </w:rPr>
        <w:t xml:space="preserve"> ha</w:t>
      </w:r>
    </w:p>
    <w:p w14:paraId="1BBA4FD6" w14:textId="77777777" w:rsidR="00F15BB0" w:rsidRPr="00CE1F1B" w:rsidRDefault="00F15BB0" w:rsidP="00AC17A4">
      <w:pPr>
        <w:jc w:val="both"/>
        <w:rPr>
          <w:rFonts w:ascii="Times New Roman" w:hAnsi="Times New Roman"/>
        </w:rPr>
      </w:pPr>
      <w:r w:rsidRPr="00CE1F1B">
        <w:rPr>
          <w:rFonts w:ascii="Times New Roman" w:hAnsi="Times New Roman"/>
        </w:rPr>
        <w:t>gdzie:</w:t>
      </w:r>
    </w:p>
    <w:p w14:paraId="55957A8A" w14:textId="77777777" w:rsidR="00F15BB0" w:rsidRPr="00CE1F1B" w:rsidRDefault="00F15BB0" w:rsidP="00AC17A4">
      <w:pPr>
        <w:jc w:val="both"/>
        <w:rPr>
          <w:rFonts w:ascii="Times New Roman" w:hAnsi="Times New Roman"/>
        </w:rPr>
      </w:pPr>
      <w:r w:rsidRPr="00CE1F1B">
        <w:rPr>
          <w:rFonts w:ascii="Times New Roman" w:hAnsi="Times New Roman"/>
        </w:rPr>
        <w:t>P</w:t>
      </w:r>
      <w:r w:rsidRPr="00CE1F1B">
        <w:rPr>
          <w:rFonts w:ascii="Times New Roman" w:hAnsi="Times New Roman"/>
          <w:vertAlign w:val="subscript"/>
        </w:rPr>
        <w:t>u</w:t>
      </w:r>
      <w:r w:rsidRPr="00CE1F1B">
        <w:rPr>
          <w:rFonts w:ascii="Times New Roman" w:hAnsi="Times New Roman"/>
        </w:rPr>
        <w:t xml:space="preserve"> – oznacza łączną powierzchnię obszarów uzupełnienia zabudowy wyznaczonych w sposób, o którym mowa w ust. 1 ww. rozporządzenia,</w:t>
      </w:r>
    </w:p>
    <w:p w14:paraId="628AEA01" w14:textId="77777777" w:rsidR="00F15BB0" w:rsidRPr="00CE1F1B" w:rsidRDefault="00F15BB0" w:rsidP="00AC17A4">
      <w:pPr>
        <w:jc w:val="both"/>
        <w:rPr>
          <w:rFonts w:ascii="Times New Roman" w:hAnsi="Times New Roman"/>
        </w:rPr>
      </w:pPr>
      <w:r w:rsidRPr="00CE1F1B">
        <w:rPr>
          <w:rFonts w:ascii="Times New Roman" w:hAnsi="Times New Roman"/>
        </w:rPr>
        <w:t>P</w:t>
      </w:r>
      <w:r w:rsidRPr="00CE1F1B">
        <w:rPr>
          <w:rFonts w:ascii="Times New Roman" w:hAnsi="Times New Roman"/>
          <w:vertAlign w:val="subscript"/>
        </w:rPr>
        <w:t>b</w:t>
      </w:r>
      <w:r w:rsidRPr="00CE1F1B">
        <w:rPr>
          <w:rFonts w:ascii="Times New Roman" w:hAnsi="Times New Roman"/>
        </w:rPr>
        <w:t xml:space="preserve"> – oznacza łączną powierzchnię obszarów wyznaczonych w sposób, o którym mowa w ust. 1 pkt 1–3 ww. rozporządzenia,</w:t>
      </w:r>
    </w:p>
    <w:p w14:paraId="06401B75" w14:textId="77777777" w:rsidR="00F15BB0" w:rsidRPr="00CE1F1B" w:rsidRDefault="00F15BB0" w:rsidP="00AC17A4">
      <w:pPr>
        <w:jc w:val="both"/>
        <w:rPr>
          <w:rFonts w:ascii="Times New Roman" w:hAnsi="Times New Roman"/>
        </w:rPr>
      </w:pPr>
      <w:proofErr w:type="spellStart"/>
      <w:r w:rsidRPr="00CE1F1B">
        <w:rPr>
          <w:rFonts w:ascii="Times New Roman" w:hAnsi="Times New Roman"/>
        </w:rPr>
        <w:t>P</w:t>
      </w:r>
      <w:r w:rsidRPr="00CE1F1B">
        <w:rPr>
          <w:rFonts w:ascii="Times New Roman" w:hAnsi="Times New Roman"/>
          <w:vertAlign w:val="subscript"/>
        </w:rPr>
        <w:t>p</w:t>
      </w:r>
      <w:proofErr w:type="spellEnd"/>
      <w:r w:rsidRPr="00CE1F1B">
        <w:rPr>
          <w:rFonts w:ascii="Times New Roman" w:hAnsi="Times New Roman"/>
        </w:rPr>
        <w:t xml:space="preserve"> – oznacza łączną maksymalną powierzchnię powiększenia obszarów uzupełnienia zabudowy wyznaczonych w sposób, o którym mowa w ust. 1 Rozporządzenia Ministra Rozwoju i Technologii z dnia 2 maja 2024 r. w sprawie sposobu wyznaczania obszaru uzupełnienia zabudowy w planie ogólnym gminy (Dz.U. z 2024 r. poz. 729), w wyniku rozszerzenia ich granic.</w:t>
      </w:r>
    </w:p>
    <w:p w14:paraId="646A0AFA" w14:textId="77777777" w:rsidR="00F15BB0" w:rsidRPr="00877778" w:rsidRDefault="00F15BB0" w:rsidP="00AC17A4">
      <w:pPr>
        <w:jc w:val="both"/>
        <w:rPr>
          <w:rFonts w:ascii="Times New Roman" w:hAnsi="Times New Roman"/>
        </w:rPr>
      </w:pPr>
    </w:p>
    <w:p w14:paraId="34723A0A" w14:textId="0DC9DA40" w:rsidR="00877778" w:rsidRPr="00185B72" w:rsidRDefault="00877778" w:rsidP="00877778">
      <w:pPr>
        <w:jc w:val="both"/>
        <w:rPr>
          <w:rFonts w:ascii="Times New Roman" w:hAnsi="Times New Roman" w:cs="Times New Roman"/>
        </w:rPr>
      </w:pPr>
      <w:r w:rsidRPr="00185B72">
        <w:rPr>
          <w:rFonts w:ascii="Times New Roman" w:hAnsi="Times New Roman" w:cs="Times New Roman"/>
        </w:rPr>
        <w:t>Gmina Domaniów posiada częściowe pokrycie miejscowymi planami zagospodarowania przestrzennego</w:t>
      </w:r>
      <w:r w:rsidR="00185B72" w:rsidRPr="00185B72">
        <w:rPr>
          <w:rFonts w:ascii="Times New Roman" w:hAnsi="Times New Roman" w:cs="Times New Roman"/>
        </w:rPr>
        <w:t xml:space="preserve">, obejmującymi </w:t>
      </w:r>
      <w:r w:rsidRPr="00185B72">
        <w:rPr>
          <w:rFonts w:ascii="Times New Roman" w:hAnsi="Times New Roman" w:cs="Times New Roman"/>
        </w:rPr>
        <w:t xml:space="preserve">około </w:t>
      </w:r>
      <w:r w:rsidR="00185B72" w:rsidRPr="00185B72">
        <w:rPr>
          <w:rFonts w:ascii="Times New Roman" w:hAnsi="Times New Roman" w:cs="Times New Roman"/>
        </w:rPr>
        <w:t xml:space="preserve">2.863,4 ha - </w:t>
      </w:r>
      <w:r w:rsidRPr="00185B72">
        <w:rPr>
          <w:rFonts w:ascii="Times New Roman" w:hAnsi="Times New Roman" w:cs="Times New Roman"/>
        </w:rPr>
        <w:t>3</w:t>
      </w:r>
      <w:r w:rsidR="00185B72" w:rsidRPr="00185B72">
        <w:rPr>
          <w:rFonts w:ascii="Times New Roman" w:hAnsi="Times New Roman" w:cs="Times New Roman"/>
        </w:rPr>
        <w:t>0</w:t>
      </w:r>
      <w:r w:rsidRPr="00185B72">
        <w:rPr>
          <w:rFonts w:ascii="Times New Roman" w:hAnsi="Times New Roman" w:cs="Times New Roman"/>
        </w:rPr>
        <w:t>% powierzchni gminy</w:t>
      </w:r>
      <w:r w:rsidR="00185B72" w:rsidRPr="00185B72">
        <w:rPr>
          <w:rFonts w:ascii="Times New Roman" w:hAnsi="Times New Roman" w:cs="Times New Roman"/>
        </w:rPr>
        <w:t>. Uchwalone i obowiązujące plany miejscowe obszarów zurbanizowanych, regulujące sposób zagospodarowania terenu, posiadają sołectwa: Domaniów, Skrzypnik, Piskorzówek, Piskorzów, Polwica i Wierzbno</w:t>
      </w:r>
      <w:r w:rsidRPr="00185B72">
        <w:rPr>
          <w:rFonts w:ascii="Times New Roman" w:hAnsi="Times New Roman" w:cs="Times New Roman"/>
        </w:rPr>
        <w:t xml:space="preserve">. </w:t>
      </w:r>
    </w:p>
    <w:p w14:paraId="1D294F3A" w14:textId="0E82ABFA" w:rsidR="00877778" w:rsidRPr="00185B72" w:rsidRDefault="00185B72" w:rsidP="00EB1724">
      <w:pPr>
        <w:spacing w:before="120"/>
        <w:contextualSpacing w:val="0"/>
        <w:jc w:val="both"/>
        <w:rPr>
          <w:rFonts w:ascii="Times New Roman" w:hAnsi="Times New Roman" w:cs="Times New Roman"/>
        </w:rPr>
      </w:pPr>
      <w:r w:rsidRPr="00185B72">
        <w:rPr>
          <w:rFonts w:ascii="Times New Roman" w:hAnsi="Times New Roman" w:cs="Times New Roman"/>
        </w:rPr>
        <w:t>Dla pozostałych terenów gminy Domaniów, d</w:t>
      </w:r>
      <w:r w:rsidR="00877778" w:rsidRPr="00185B72">
        <w:rPr>
          <w:rFonts w:ascii="Times New Roman" w:hAnsi="Times New Roman" w:cs="Times New Roman"/>
        </w:rPr>
        <w:t>ecyzje o warunkach zabudowy i zagospodarowania terenu</w:t>
      </w:r>
      <w:r w:rsidRPr="00185B72">
        <w:rPr>
          <w:rFonts w:ascii="Times New Roman" w:hAnsi="Times New Roman" w:cs="Times New Roman"/>
        </w:rPr>
        <w:t>,</w:t>
      </w:r>
      <w:r w:rsidR="00877778" w:rsidRPr="00185B72">
        <w:rPr>
          <w:rFonts w:ascii="Times New Roman" w:hAnsi="Times New Roman" w:cs="Times New Roman"/>
        </w:rPr>
        <w:t xml:space="preserve"> stanowią narzędzi</w:t>
      </w:r>
      <w:r w:rsidRPr="00185B72">
        <w:rPr>
          <w:rFonts w:ascii="Times New Roman" w:hAnsi="Times New Roman" w:cs="Times New Roman"/>
        </w:rPr>
        <w:t>e do</w:t>
      </w:r>
      <w:r w:rsidR="00877778" w:rsidRPr="00185B72">
        <w:rPr>
          <w:rFonts w:ascii="Times New Roman" w:hAnsi="Times New Roman" w:cs="Times New Roman"/>
        </w:rPr>
        <w:t xml:space="preserve"> lokalizacji nowej zabudowy.</w:t>
      </w:r>
    </w:p>
    <w:p w14:paraId="66F53254" w14:textId="77777777" w:rsidR="00AE341A" w:rsidRDefault="00AE341A" w:rsidP="00877778">
      <w:pPr>
        <w:jc w:val="both"/>
        <w:rPr>
          <w:rFonts w:ascii="Times New Roman" w:hAnsi="Times New Roman" w:cs="Times New Roman"/>
        </w:rPr>
      </w:pPr>
    </w:p>
    <w:p w14:paraId="54D12362" w14:textId="23E6C3E0" w:rsidR="00877778" w:rsidRPr="00A62253" w:rsidRDefault="00877778" w:rsidP="00877778">
      <w:pPr>
        <w:jc w:val="both"/>
        <w:rPr>
          <w:rFonts w:ascii="Times New Roman" w:hAnsi="Times New Roman" w:cs="Times New Roman"/>
        </w:rPr>
      </w:pPr>
      <w:r w:rsidRPr="007C1BC4">
        <w:rPr>
          <w:rFonts w:ascii="Times New Roman" w:hAnsi="Times New Roman" w:cs="Times New Roman"/>
        </w:rPr>
        <w:lastRenderedPageBreak/>
        <w:t xml:space="preserve">Przyczyną wyznaczenia obszaru uzupełnienia zabudowy jest zatem zapewnienie, aby po wejściu w życie planu ogólnego nadal istniała możliwość wydawania decyzji </w:t>
      </w:r>
      <w:proofErr w:type="spellStart"/>
      <w:r w:rsidRPr="007C1BC4">
        <w:rPr>
          <w:rFonts w:ascii="Times New Roman" w:hAnsi="Times New Roman" w:cs="Times New Roman"/>
        </w:rPr>
        <w:t>WZiZT</w:t>
      </w:r>
      <w:proofErr w:type="spellEnd"/>
      <w:r w:rsidRPr="007C1BC4">
        <w:rPr>
          <w:rFonts w:ascii="Times New Roman" w:hAnsi="Times New Roman" w:cs="Times New Roman"/>
        </w:rPr>
        <w:t>, a tym samym kontynuacji procesów inwestycyjnych dla terenów już zagospodarowanych i terenów w ich sąsiedztwie. Niewyznaczenie obszaru uzupełnienia zabudowy</w:t>
      </w:r>
      <w:r w:rsidR="00772452">
        <w:rPr>
          <w:rFonts w:ascii="Times New Roman" w:hAnsi="Times New Roman" w:cs="Times New Roman"/>
        </w:rPr>
        <w:t>,</w:t>
      </w:r>
      <w:r w:rsidRPr="007C1BC4">
        <w:rPr>
          <w:rFonts w:ascii="Times New Roman" w:hAnsi="Times New Roman" w:cs="Times New Roman"/>
        </w:rPr>
        <w:t xml:space="preserve"> byłoby jednoznaczne z brakiem możliwości </w:t>
      </w:r>
      <w:r w:rsidRPr="00A62253">
        <w:rPr>
          <w:rFonts w:ascii="Times New Roman" w:hAnsi="Times New Roman" w:cs="Times New Roman"/>
        </w:rPr>
        <w:t xml:space="preserve">wydawania przez gminę decyzji </w:t>
      </w:r>
      <w:proofErr w:type="spellStart"/>
      <w:r w:rsidRPr="00A62253">
        <w:rPr>
          <w:rFonts w:ascii="Times New Roman" w:hAnsi="Times New Roman" w:cs="Times New Roman"/>
        </w:rPr>
        <w:t>WZiZT</w:t>
      </w:r>
      <w:proofErr w:type="spellEnd"/>
      <w:r w:rsidRPr="00A62253">
        <w:rPr>
          <w:rFonts w:ascii="Times New Roman" w:hAnsi="Times New Roman" w:cs="Times New Roman"/>
        </w:rPr>
        <w:t>.</w:t>
      </w:r>
    </w:p>
    <w:p w14:paraId="76475318" w14:textId="77777777" w:rsidR="00877778" w:rsidRPr="00A62253" w:rsidRDefault="00877778" w:rsidP="00877778">
      <w:pPr>
        <w:jc w:val="both"/>
        <w:rPr>
          <w:rFonts w:ascii="Times New Roman" w:hAnsi="Times New Roman"/>
        </w:rPr>
      </w:pPr>
    </w:p>
    <w:p w14:paraId="26B1416F" w14:textId="29110FB2" w:rsidR="00772452" w:rsidRPr="000D3194" w:rsidRDefault="00772452" w:rsidP="00772452">
      <w:pPr>
        <w:jc w:val="both"/>
        <w:rPr>
          <w:rFonts w:ascii="Times New Roman" w:hAnsi="Times New Roman"/>
        </w:rPr>
      </w:pPr>
      <w:r w:rsidRPr="00A62253">
        <w:rPr>
          <w:rFonts w:ascii="Times New Roman" w:hAnsi="Times New Roman"/>
        </w:rPr>
        <w:t xml:space="preserve">Granice obszarów uzupełnienia zabudowy zostały rozszerzone o </w:t>
      </w:r>
      <w:r w:rsidR="002F0E28" w:rsidRPr="00A62253">
        <w:rPr>
          <w:rFonts w:ascii="Times New Roman" w:hAnsi="Times New Roman"/>
          <w:b/>
          <w:bCs/>
        </w:rPr>
        <w:t>46</w:t>
      </w:r>
      <w:r w:rsidRPr="00A62253">
        <w:rPr>
          <w:rFonts w:ascii="Times New Roman" w:hAnsi="Times New Roman"/>
          <w:b/>
          <w:bCs/>
        </w:rPr>
        <w:t>,</w:t>
      </w:r>
      <w:r w:rsidR="00A62253" w:rsidRPr="00A62253">
        <w:rPr>
          <w:rFonts w:ascii="Times New Roman" w:hAnsi="Times New Roman"/>
          <w:b/>
          <w:bCs/>
        </w:rPr>
        <w:t>57</w:t>
      </w:r>
      <w:r w:rsidRPr="00A62253">
        <w:rPr>
          <w:rFonts w:ascii="Times New Roman" w:hAnsi="Times New Roman"/>
          <w:b/>
          <w:bCs/>
        </w:rPr>
        <w:t> ha</w:t>
      </w:r>
      <w:r w:rsidRPr="00A62253">
        <w:rPr>
          <w:rFonts w:ascii="Times New Roman" w:hAnsi="Times New Roman"/>
        </w:rPr>
        <w:t>.</w:t>
      </w:r>
      <w:r w:rsidRPr="000D3194">
        <w:rPr>
          <w:rFonts w:ascii="Times New Roman" w:hAnsi="Times New Roman"/>
        </w:rPr>
        <w:t xml:space="preserve"> </w:t>
      </w:r>
    </w:p>
    <w:p w14:paraId="5A259172" w14:textId="77777777" w:rsidR="00877778" w:rsidRPr="007C1BC4" w:rsidRDefault="00877778" w:rsidP="00877778">
      <w:pPr>
        <w:jc w:val="both"/>
        <w:rPr>
          <w:rFonts w:ascii="Times New Roman" w:hAnsi="Times New Roman" w:cs="Times New Roman"/>
        </w:rPr>
      </w:pPr>
    </w:p>
    <w:p w14:paraId="34EF0F65" w14:textId="5BE773B9" w:rsidR="00C859E7" w:rsidRDefault="00877778" w:rsidP="00877778">
      <w:pPr>
        <w:jc w:val="both"/>
        <w:rPr>
          <w:rFonts w:ascii="Times New Roman" w:hAnsi="Times New Roman" w:cs="Times New Roman"/>
        </w:rPr>
      </w:pPr>
      <w:r w:rsidRPr="007C1BC4">
        <w:rPr>
          <w:rFonts w:ascii="Times New Roman" w:hAnsi="Times New Roman" w:cs="Times New Roman"/>
        </w:rPr>
        <w:t>Korygując granice obszarów uzupełnienia zabudowy wyrównano je do granic działek ewidencyjnych, dołączono zabudowania będące częścią istniejącego zagospodarowania działek już nimi objętych i włączono działki stanowiące luki w istniejącej zabudowie</w:t>
      </w:r>
      <w:r w:rsidR="00C859E7">
        <w:rPr>
          <w:rFonts w:ascii="Times New Roman" w:hAnsi="Times New Roman" w:cs="Times New Roman"/>
        </w:rPr>
        <w:t>, z</w:t>
      </w:r>
      <w:r w:rsidR="00C859E7" w:rsidRPr="00C859E7">
        <w:rPr>
          <w:rFonts w:ascii="Times New Roman" w:hAnsi="Times New Roman" w:cs="Times New Roman"/>
        </w:rPr>
        <w:t xml:space="preserve">godnie </w:t>
      </w:r>
      <w:r w:rsidR="00C859E7">
        <w:rPr>
          <w:rFonts w:ascii="Times New Roman" w:hAnsi="Times New Roman" w:cs="Times New Roman"/>
        </w:rPr>
        <w:t>zasadami wskazanymi w</w:t>
      </w:r>
      <w:r w:rsidR="00C859E7" w:rsidRPr="00C859E7">
        <w:rPr>
          <w:rFonts w:ascii="Times New Roman" w:hAnsi="Times New Roman" w:cs="Times New Roman"/>
        </w:rPr>
        <w:t xml:space="preserve"> Rozporządzeni</w:t>
      </w:r>
      <w:r w:rsidR="00C859E7">
        <w:rPr>
          <w:rFonts w:ascii="Times New Roman" w:hAnsi="Times New Roman" w:cs="Times New Roman"/>
        </w:rPr>
        <w:t>u</w:t>
      </w:r>
      <w:r w:rsidR="00C859E7" w:rsidRPr="00C859E7">
        <w:rPr>
          <w:rFonts w:ascii="Times New Roman" w:hAnsi="Times New Roman" w:cs="Times New Roman"/>
        </w:rPr>
        <w:t xml:space="preserve"> Ministra Rozwoju i Technologii w sprawie sposobu wyznaczania obszaru uzupełnienia zabudowy</w:t>
      </w:r>
      <w:r w:rsidR="002F0E28">
        <w:rPr>
          <w:rFonts w:ascii="Times New Roman" w:hAnsi="Times New Roman" w:cs="Times New Roman"/>
        </w:rPr>
        <w:t xml:space="preserve">, w szczególności ograniczeniami wynikającymi z położenia nieruchomości na gruntach rolnych o wysokich klasach bonitacyjnych, podlegających ochronie ustawowej. </w:t>
      </w:r>
      <w:r w:rsidR="00C859E7">
        <w:rPr>
          <w:rFonts w:ascii="Times New Roman" w:hAnsi="Times New Roman" w:cs="Times New Roman"/>
        </w:rPr>
        <w:t xml:space="preserve"> </w:t>
      </w:r>
      <w:r w:rsidRPr="007C1BC4">
        <w:rPr>
          <w:rFonts w:ascii="Times New Roman" w:hAnsi="Times New Roman" w:cs="Times New Roman"/>
        </w:rPr>
        <w:t xml:space="preserve"> </w:t>
      </w:r>
    </w:p>
    <w:p w14:paraId="6E49A82A" w14:textId="5C549BEF" w:rsidR="00877778" w:rsidRPr="007C1BC4" w:rsidRDefault="00877778" w:rsidP="00877778">
      <w:pPr>
        <w:jc w:val="both"/>
        <w:rPr>
          <w:rFonts w:ascii="Times New Roman" w:hAnsi="Times New Roman" w:cs="Times New Roman"/>
        </w:rPr>
      </w:pPr>
      <w:r w:rsidRPr="007C1BC4">
        <w:rPr>
          <w:rFonts w:ascii="Times New Roman" w:hAnsi="Times New Roman" w:cs="Times New Roman"/>
        </w:rPr>
        <w:t xml:space="preserve">Obszary uzupełnienia zabudowy, wyznaczone w planie ogólnym Gminy </w:t>
      </w:r>
      <w:r w:rsidR="00772452">
        <w:rPr>
          <w:rFonts w:ascii="Times New Roman" w:hAnsi="Times New Roman" w:cs="Times New Roman"/>
        </w:rPr>
        <w:t>Domaniów</w:t>
      </w:r>
      <w:r w:rsidRPr="007C1BC4">
        <w:rPr>
          <w:rFonts w:ascii="Times New Roman" w:hAnsi="Times New Roman" w:cs="Times New Roman"/>
        </w:rPr>
        <w:t>, są wynikiem kompromisu pomiędzy indywidulanymi oczekiwaniami mieszkańców, wyrażonymi w złożonych wnioskach oraz potrzebą zapewnia zrównoważonego rozwoju gminy.</w:t>
      </w:r>
    </w:p>
    <w:p w14:paraId="65327373" w14:textId="77777777" w:rsidR="00F15BB0" w:rsidRPr="00772452" w:rsidRDefault="00F15BB0" w:rsidP="00AC17A4">
      <w:pPr>
        <w:jc w:val="both"/>
        <w:rPr>
          <w:rFonts w:ascii="Times New Roman" w:hAnsi="Times New Roman"/>
          <w:shd w:val="clear" w:color="auto" w:fill="FFD8CE"/>
        </w:rPr>
      </w:pPr>
    </w:p>
    <w:p w14:paraId="5B83EAA0" w14:textId="77777777" w:rsidR="00F15BB0" w:rsidRDefault="00F15BB0" w:rsidP="00AC17A4">
      <w:pPr>
        <w:rPr>
          <w:rFonts w:ascii="Times New Roman" w:hAnsi="Times New Roman" w:cs="Times New Roman"/>
          <w:shd w:val="clear" w:color="auto" w:fill="FFD8CE"/>
        </w:rPr>
      </w:pPr>
    </w:p>
    <w:p w14:paraId="0F635413" w14:textId="77777777" w:rsidR="00772452" w:rsidRPr="00772452" w:rsidRDefault="00772452" w:rsidP="00AC17A4">
      <w:pPr>
        <w:rPr>
          <w:rFonts w:ascii="Times New Roman" w:hAnsi="Times New Roman" w:cs="Times New Roman"/>
          <w:shd w:val="clear" w:color="auto" w:fill="FFD8CE"/>
        </w:rPr>
      </w:pPr>
    </w:p>
    <w:p w14:paraId="6ECCF2E2" w14:textId="49051EC8" w:rsidR="00F15BB0" w:rsidRPr="00DA5DAA" w:rsidRDefault="003513A6">
      <w:pPr>
        <w:pStyle w:val="Akapitzlist"/>
        <w:numPr>
          <w:ilvl w:val="1"/>
          <w:numId w:val="18"/>
        </w:numPr>
        <w:outlineLvl w:val="1"/>
        <w:rPr>
          <w:shd w:val="clear" w:color="auto" w:fill="FFD8CE"/>
        </w:rPr>
      </w:pPr>
      <w:r>
        <w:rPr>
          <w:rFonts w:ascii="Times New Roman" w:hAnsi="Times New Roman" w:cs="Times New Roman"/>
          <w:b/>
          <w:bCs/>
          <w:sz w:val="24"/>
          <w:szCs w:val="24"/>
        </w:rPr>
        <w:t> </w:t>
      </w:r>
      <w:bookmarkStart w:id="198" w:name="_Toc232886702"/>
      <w:r w:rsidR="00F15BB0" w:rsidRPr="00DA5DAA">
        <w:rPr>
          <w:rFonts w:ascii="Times New Roman" w:hAnsi="Times New Roman" w:cs="Times New Roman"/>
          <w:b/>
          <w:bCs/>
          <w:sz w:val="24"/>
          <w:szCs w:val="24"/>
        </w:rPr>
        <w:t>Wyznaczone obszary zabudowy śródmiejskiej</w:t>
      </w:r>
      <w:bookmarkEnd w:id="198"/>
    </w:p>
    <w:p w14:paraId="478EC47B" w14:textId="77777777" w:rsidR="00F15BB0" w:rsidRPr="00DA5DAA" w:rsidRDefault="00F15BB0" w:rsidP="00AC17A4">
      <w:pPr>
        <w:jc w:val="both"/>
        <w:rPr>
          <w:rFonts w:ascii="Times New Roman" w:hAnsi="Times New Roman" w:cs="Times New Roman"/>
          <w:i/>
        </w:rPr>
      </w:pPr>
    </w:p>
    <w:p w14:paraId="4B14909A" w14:textId="7DD6D783" w:rsidR="00F15BB0" w:rsidRPr="00DA5DAA" w:rsidRDefault="00F15BB0" w:rsidP="00AC17A4">
      <w:pPr>
        <w:jc w:val="both"/>
        <w:rPr>
          <w:rFonts w:ascii="Times New Roman" w:hAnsi="Times New Roman" w:cs="Times New Roman"/>
          <w:iCs/>
        </w:rPr>
      </w:pPr>
      <w:r w:rsidRPr="00DA5DAA">
        <w:rPr>
          <w:rFonts w:ascii="Times New Roman" w:hAnsi="Times New Roman"/>
        </w:rPr>
        <w:t xml:space="preserve">W Planie ogólnym </w:t>
      </w:r>
      <w:r w:rsidR="00DA5DAA" w:rsidRPr="00DA5DAA">
        <w:rPr>
          <w:rFonts w:ascii="Times New Roman" w:hAnsi="Times New Roman"/>
        </w:rPr>
        <w:t>gminy Domaniów</w:t>
      </w:r>
      <w:r w:rsidRPr="00DA5DAA">
        <w:rPr>
          <w:rFonts w:ascii="Times New Roman" w:hAnsi="Times New Roman"/>
        </w:rPr>
        <w:t xml:space="preserve"> </w:t>
      </w:r>
      <w:r w:rsidR="00DA5DAA" w:rsidRPr="00DA5DAA">
        <w:rPr>
          <w:rFonts w:ascii="Times New Roman" w:hAnsi="Times New Roman"/>
        </w:rPr>
        <w:t xml:space="preserve">nie </w:t>
      </w:r>
      <w:r w:rsidRPr="00DA5DAA">
        <w:rPr>
          <w:rFonts w:ascii="Times New Roman" w:hAnsi="Times New Roman"/>
        </w:rPr>
        <w:t xml:space="preserve">wyznaczono </w:t>
      </w:r>
      <w:r w:rsidRPr="00DA5DAA">
        <w:rPr>
          <w:rFonts w:ascii="Times New Roman" w:hAnsi="Times New Roman" w:cs="Times New Roman"/>
          <w:iCs/>
        </w:rPr>
        <w:t>obszar</w:t>
      </w:r>
      <w:r w:rsidR="00C601E6" w:rsidRPr="00DA5DAA">
        <w:rPr>
          <w:rFonts w:ascii="Times New Roman" w:hAnsi="Times New Roman" w:cs="Times New Roman"/>
          <w:iCs/>
        </w:rPr>
        <w:t>ów</w:t>
      </w:r>
      <w:r w:rsidRPr="00DA5DAA">
        <w:rPr>
          <w:rFonts w:ascii="Times New Roman" w:hAnsi="Times New Roman" w:cs="Times New Roman"/>
          <w:iCs/>
        </w:rPr>
        <w:t xml:space="preserve"> zabudowy śródmiejskiej.</w:t>
      </w:r>
    </w:p>
    <w:p w14:paraId="7E4C38DB" w14:textId="77777777" w:rsidR="00F15BB0" w:rsidRPr="00DA5DAA" w:rsidRDefault="00F15BB0" w:rsidP="00AC17A4">
      <w:pPr>
        <w:rPr>
          <w:rFonts w:ascii="Times New Roman" w:hAnsi="Times New Roman" w:cs="Times New Roman"/>
          <w:strike/>
        </w:rPr>
      </w:pPr>
    </w:p>
    <w:p w14:paraId="4D2E19E0" w14:textId="77777777" w:rsidR="00F15BB0" w:rsidRDefault="00F15BB0" w:rsidP="00AC17A4">
      <w:pPr>
        <w:rPr>
          <w:rFonts w:ascii="Times New Roman" w:hAnsi="Times New Roman" w:cs="Times New Roman"/>
          <w:strike/>
        </w:rPr>
      </w:pPr>
    </w:p>
    <w:p w14:paraId="20329056" w14:textId="77777777" w:rsidR="00772452" w:rsidRPr="00DA5DAA" w:rsidRDefault="00772452" w:rsidP="00AC17A4">
      <w:pPr>
        <w:rPr>
          <w:rFonts w:ascii="Times New Roman" w:hAnsi="Times New Roman" w:cs="Times New Roman"/>
          <w:strike/>
        </w:rPr>
      </w:pPr>
    </w:p>
    <w:p w14:paraId="7CA38B00" w14:textId="647AC442" w:rsidR="00F15BB0" w:rsidRPr="0014321F" w:rsidRDefault="003513A6">
      <w:pPr>
        <w:pStyle w:val="Akapitzlist"/>
        <w:numPr>
          <w:ilvl w:val="1"/>
          <w:numId w:val="18"/>
        </w:numPr>
        <w:outlineLvl w:val="1"/>
        <w:rPr>
          <w:rFonts w:ascii="Times New Roman" w:hAnsi="Times New Roman" w:cs="Times New Roman"/>
          <w:b/>
          <w:bCs/>
          <w:sz w:val="24"/>
          <w:szCs w:val="24"/>
        </w:rPr>
      </w:pPr>
      <w:r>
        <w:rPr>
          <w:rFonts w:ascii="Times New Roman" w:hAnsi="Times New Roman" w:cs="Times New Roman"/>
          <w:b/>
          <w:bCs/>
          <w:sz w:val="24"/>
          <w:szCs w:val="24"/>
        </w:rPr>
        <w:t> </w:t>
      </w:r>
      <w:bookmarkStart w:id="199" w:name="_Toc232886703"/>
      <w:r w:rsidR="00F15BB0" w:rsidRPr="0014321F">
        <w:rPr>
          <w:rFonts w:ascii="Times New Roman" w:hAnsi="Times New Roman" w:cs="Times New Roman"/>
          <w:b/>
          <w:bCs/>
          <w:sz w:val="24"/>
          <w:szCs w:val="24"/>
        </w:rPr>
        <w:t>Gminne standardy dostępności infrastruktury społecznej</w:t>
      </w:r>
      <w:bookmarkEnd w:id="199"/>
    </w:p>
    <w:p w14:paraId="29187D08" w14:textId="77777777" w:rsidR="00F15BB0" w:rsidRPr="0014321F" w:rsidRDefault="00F15BB0" w:rsidP="00AC17A4">
      <w:pPr>
        <w:jc w:val="both"/>
        <w:rPr>
          <w:rFonts w:ascii="Times New Roman" w:hAnsi="Times New Roman" w:cs="Times New Roman"/>
        </w:rPr>
      </w:pPr>
    </w:p>
    <w:p w14:paraId="2B816377" w14:textId="1B10D511" w:rsidR="00F15BB0" w:rsidRPr="00772452" w:rsidRDefault="00F15BB0" w:rsidP="00AC17A4">
      <w:pPr>
        <w:jc w:val="both"/>
        <w:rPr>
          <w:rFonts w:ascii="Times New Roman" w:hAnsi="Times New Roman" w:cs="Times New Roman"/>
        </w:rPr>
      </w:pPr>
      <w:r w:rsidRPr="00772452">
        <w:rPr>
          <w:rFonts w:ascii="Times New Roman" w:hAnsi="Times New Roman" w:cs="Times New Roman"/>
        </w:rPr>
        <w:t xml:space="preserve">Zgodnie z </w:t>
      </w:r>
      <w:r w:rsidR="00C601E6" w:rsidRPr="00772452">
        <w:rPr>
          <w:rFonts w:ascii="Times New Roman" w:hAnsi="Times New Roman" w:cs="Times New Roman"/>
        </w:rPr>
        <w:t>Art</w:t>
      </w:r>
      <w:r w:rsidRPr="00772452">
        <w:rPr>
          <w:rFonts w:ascii="Times New Roman" w:hAnsi="Times New Roman" w:cs="Times New Roman"/>
        </w:rPr>
        <w:t xml:space="preserve">. 13e, ust 1, </w:t>
      </w:r>
      <w:r w:rsidR="0014321F" w:rsidRPr="00772452">
        <w:rPr>
          <w:rFonts w:ascii="Times New Roman" w:hAnsi="Times New Roman" w:cs="Times New Roman"/>
        </w:rPr>
        <w:t>Gmina Domaniów</w:t>
      </w:r>
      <w:r w:rsidRPr="00772452">
        <w:rPr>
          <w:rFonts w:ascii="Times New Roman" w:hAnsi="Times New Roman" w:cs="Times New Roman"/>
        </w:rPr>
        <w:t xml:space="preserve"> nie określa gminnych standardów dostępności infrastruktury społecznej – jako fakultatywnych. </w:t>
      </w:r>
    </w:p>
    <w:p w14:paraId="11C88F4C" w14:textId="7BC36C6A" w:rsidR="00DE5B85" w:rsidRPr="002565C9" w:rsidRDefault="00DE5B85" w:rsidP="00DE5B85">
      <w:pPr>
        <w:spacing w:before="120"/>
        <w:contextualSpacing w:val="0"/>
        <w:jc w:val="both"/>
        <w:rPr>
          <w:rFonts w:ascii="Times New Roman" w:hAnsi="Times New Roman" w:cs="Times New Roman"/>
        </w:rPr>
      </w:pPr>
      <w:r>
        <w:rPr>
          <w:rFonts w:ascii="Times New Roman" w:hAnsi="Times New Roman" w:cs="Times New Roman"/>
        </w:rPr>
        <w:t>W</w:t>
      </w:r>
      <w:r w:rsidRPr="00170C37">
        <w:rPr>
          <w:rFonts w:ascii="Times New Roman" w:hAnsi="Times New Roman" w:cs="Times New Roman"/>
        </w:rPr>
        <w:t xml:space="preserve">ynika </w:t>
      </w:r>
      <w:r>
        <w:rPr>
          <w:rFonts w:ascii="Times New Roman" w:hAnsi="Times New Roman" w:cs="Times New Roman"/>
        </w:rPr>
        <w:t xml:space="preserve">to przede wszystkim </w:t>
      </w:r>
      <w:r w:rsidRPr="00170C37">
        <w:rPr>
          <w:rFonts w:ascii="Times New Roman" w:hAnsi="Times New Roman" w:cs="Times New Roman"/>
        </w:rPr>
        <w:t>ze specyfiki gminy wiejskiej oraz ograniczeń systemowych i funkcjonalnych w zakresie dostępności tej infrastruktury</w:t>
      </w:r>
      <w:r>
        <w:rPr>
          <w:rFonts w:ascii="Times New Roman" w:hAnsi="Times New Roman" w:cs="Times New Roman"/>
        </w:rPr>
        <w:t xml:space="preserve">. </w:t>
      </w:r>
      <w:r w:rsidRPr="002565C9">
        <w:rPr>
          <w:rFonts w:ascii="Times New Roman" w:hAnsi="Times New Roman" w:cs="Times New Roman"/>
        </w:rPr>
        <w:t>W przypadku gmin wiejskich ustalanie takich standardów często nie jest możliwe do skutecznego wdrożenia ze względu na:</w:t>
      </w:r>
    </w:p>
    <w:p w14:paraId="562E10E7" w14:textId="77777777" w:rsidR="00DE5B85" w:rsidRPr="002565C9" w:rsidRDefault="00DE5B85" w:rsidP="00DE5B85">
      <w:pPr>
        <w:pStyle w:val="Akapitzlist"/>
        <w:numPr>
          <w:ilvl w:val="0"/>
          <w:numId w:val="40"/>
        </w:numPr>
        <w:suppressAutoHyphens w:val="0"/>
        <w:ind w:left="567"/>
        <w:jc w:val="both"/>
        <w:rPr>
          <w:rFonts w:ascii="Times New Roman" w:hAnsi="Times New Roman" w:cs="Times New Roman"/>
        </w:rPr>
      </w:pPr>
      <w:r w:rsidRPr="002565C9">
        <w:rPr>
          <w:rFonts w:ascii="Times New Roman" w:hAnsi="Times New Roman" w:cs="Times New Roman"/>
        </w:rPr>
        <w:t>rozproszony charakter osadnictwa, co powoduje znaczne odległości między poszczególnymi miejscowościami, a co za tym idzie – trudności w spełnieniu określonych progów dostępności;</w:t>
      </w:r>
    </w:p>
    <w:p w14:paraId="404B53E5" w14:textId="77777777" w:rsidR="00DE5B85" w:rsidRPr="002565C9" w:rsidRDefault="00DE5B85" w:rsidP="00DE5B85">
      <w:pPr>
        <w:pStyle w:val="Akapitzlist"/>
        <w:numPr>
          <w:ilvl w:val="0"/>
          <w:numId w:val="40"/>
        </w:numPr>
        <w:suppressAutoHyphens w:val="0"/>
        <w:ind w:left="567"/>
        <w:jc w:val="both"/>
        <w:rPr>
          <w:rFonts w:ascii="Times New Roman" w:hAnsi="Times New Roman" w:cs="Times New Roman"/>
        </w:rPr>
      </w:pPr>
      <w:r w:rsidRPr="002565C9">
        <w:rPr>
          <w:rFonts w:ascii="Times New Roman" w:hAnsi="Times New Roman" w:cs="Times New Roman"/>
        </w:rPr>
        <w:lastRenderedPageBreak/>
        <w:t xml:space="preserve">niższą </w:t>
      </w:r>
      <w:r>
        <w:rPr>
          <w:rFonts w:ascii="Times New Roman" w:hAnsi="Times New Roman" w:cs="Times New Roman"/>
        </w:rPr>
        <w:t xml:space="preserve">oraz nierównomiernie rozmieszczoną </w:t>
      </w:r>
      <w:r w:rsidRPr="002565C9">
        <w:rPr>
          <w:rFonts w:ascii="Times New Roman" w:hAnsi="Times New Roman" w:cs="Times New Roman"/>
        </w:rPr>
        <w:t>gęstość zaludnienia i związany z tym ograniczony potencjał inwestycyjny w infrastrukturę społeczną;</w:t>
      </w:r>
    </w:p>
    <w:p w14:paraId="24DE5A33" w14:textId="77777777" w:rsidR="00DE5B85" w:rsidRPr="002565C9" w:rsidRDefault="00DE5B85" w:rsidP="00DE5B85">
      <w:pPr>
        <w:pStyle w:val="Akapitzlist"/>
        <w:numPr>
          <w:ilvl w:val="0"/>
          <w:numId w:val="40"/>
        </w:numPr>
        <w:suppressAutoHyphens w:val="0"/>
        <w:ind w:left="567"/>
        <w:jc w:val="both"/>
        <w:rPr>
          <w:rFonts w:ascii="Times New Roman" w:hAnsi="Times New Roman" w:cs="Times New Roman"/>
        </w:rPr>
      </w:pPr>
      <w:r w:rsidRPr="002565C9">
        <w:rPr>
          <w:rFonts w:ascii="Times New Roman" w:hAnsi="Times New Roman" w:cs="Times New Roman"/>
        </w:rPr>
        <w:t>dominującą funkcję rolniczą wielu terenów, która wyklucza koncentrację zabudowy wymagającą określonych poziomów obsługi;</w:t>
      </w:r>
    </w:p>
    <w:p w14:paraId="0137207C" w14:textId="77777777" w:rsidR="00DE5B85" w:rsidRPr="002565C9" w:rsidRDefault="00DE5B85" w:rsidP="00DE5B85">
      <w:pPr>
        <w:pStyle w:val="Akapitzlist"/>
        <w:numPr>
          <w:ilvl w:val="0"/>
          <w:numId w:val="40"/>
        </w:numPr>
        <w:suppressAutoHyphens w:val="0"/>
        <w:ind w:left="567"/>
        <w:jc w:val="both"/>
        <w:rPr>
          <w:rFonts w:ascii="Times New Roman" w:hAnsi="Times New Roman" w:cs="Times New Roman"/>
        </w:rPr>
      </w:pPr>
      <w:r w:rsidRPr="002565C9">
        <w:rPr>
          <w:rFonts w:ascii="Times New Roman" w:hAnsi="Times New Roman" w:cs="Times New Roman"/>
        </w:rPr>
        <w:t>brak lokalizacji niektórych typów obiektów infrastruktury społecznej, takich jak np. domy kultury, biblioteki, posterunki policji czy ambulatoria POZ</w:t>
      </w:r>
      <w:r>
        <w:rPr>
          <w:rFonts w:ascii="Times New Roman" w:hAnsi="Times New Roman" w:cs="Times New Roman"/>
        </w:rPr>
        <w:t>,</w:t>
      </w:r>
      <w:r w:rsidRPr="002565C9">
        <w:rPr>
          <w:rFonts w:ascii="Times New Roman" w:hAnsi="Times New Roman" w:cs="Times New Roman"/>
        </w:rPr>
        <w:t xml:space="preserve"> w większości mniejszych miejscowościach.</w:t>
      </w:r>
    </w:p>
    <w:p w14:paraId="2426A41F" w14:textId="46F34B8E" w:rsidR="005F3FD5" w:rsidRPr="00772452" w:rsidRDefault="00DE5B85" w:rsidP="00DE5B85">
      <w:pPr>
        <w:spacing w:before="120"/>
        <w:contextualSpacing w:val="0"/>
        <w:jc w:val="both"/>
        <w:rPr>
          <w:rFonts w:ascii="Times New Roman" w:hAnsi="Times New Roman" w:cs="Times New Roman"/>
          <w:b/>
          <w:bCs/>
        </w:rPr>
      </w:pPr>
      <w:r w:rsidRPr="002565C9">
        <w:rPr>
          <w:rFonts w:ascii="Times New Roman" w:hAnsi="Times New Roman" w:cs="Times New Roman"/>
        </w:rPr>
        <w:t>Z tych względów ustalono, że przyjęcie takich standardów mogłoby skutkować błędną oceną rzeczywistych możliwości inwestycyjnych gminy lub stwarzać iluzję równomiernej dostępności usług publicznych, co w warunkach wiejskich byłoby niemożliwe do zagwarantowania w sposób przestrzennie i finansowo racjonalny</w:t>
      </w:r>
      <w:r>
        <w:rPr>
          <w:rFonts w:ascii="Times New Roman" w:hAnsi="Times New Roman" w:cs="Times New Roman"/>
        </w:rPr>
        <w:t>.</w:t>
      </w:r>
      <w:r w:rsidR="005F3FD5" w:rsidRPr="00772452">
        <w:rPr>
          <w:rFonts w:ascii="Times New Roman" w:hAnsi="Times New Roman" w:cs="Times New Roman"/>
          <w:b/>
          <w:bCs/>
        </w:rPr>
        <w:br w:type="page"/>
      </w:r>
    </w:p>
    <w:p w14:paraId="4E9ACC22" w14:textId="2678F40C" w:rsidR="00F573D7" w:rsidRPr="0014321F" w:rsidRDefault="0025593D">
      <w:pPr>
        <w:pStyle w:val="Akapitzlist"/>
        <w:numPr>
          <w:ilvl w:val="0"/>
          <w:numId w:val="18"/>
        </w:numPr>
        <w:outlineLvl w:val="0"/>
        <w:rPr>
          <w:rFonts w:ascii="Times New Roman" w:hAnsi="Times New Roman" w:cs="Times New Roman"/>
          <w:b/>
          <w:bCs/>
          <w:sz w:val="28"/>
          <w:szCs w:val="28"/>
        </w:rPr>
      </w:pPr>
      <w:bookmarkStart w:id="200" w:name="_Toc232886704"/>
      <w:r w:rsidRPr="0014321F">
        <w:rPr>
          <w:rFonts w:ascii="Times New Roman" w:hAnsi="Times New Roman" w:cs="Times New Roman"/>
          <w:b/>
          <w:bCs/>
          <w:sz w:val="28"/>
          <w:szCs w:val="28"/>
        </w:rPr>
        <w:lastRenderedPageBreak/>
        <w:t>Załączniki</w:t>
      </w:r>
      <w:bookmarkEnd w:id="200"/>
    </w:p>
    <w:p w14:paraId="42D9006B" w14:textId="2DF2B2F9" w:rsidR="005F3FD5" w:rsidRPr="0014321F" w:rsidRDefault="00772452">
      <w:pPr>
        <w:pStyle w:val="Akapitzlist"/>
        <w:numPr>
          <w:ilvl w:val="1"/>
          <w:numId w:val="18"/>
        </w:numPr>
        <w:outlineLvl w:val="1"/>
        <w:rPr>
          <w:rFonts w:ascii="Times New Roman" w:hAnsi="Times New Roman" w:cs="Times New Roman"/>
          <w:b/>
          <w:bCs/>
          <w:sz w:val="24"/>
          <w:szCs w:val="24"/>
        </w:rPr>
      </w:pPr>
      <w:bookmarkStart w:id="201" w:name="_Toc190815753"/>
      <w:bookmarkStart w:id="202" w:name="_Hlk190901586"/>
      <w:r>
        <w:rPr>
          <w:rFonts w:ascii="Times New Roman" w:hAnsi="Times New Roman" w:cs="Times New Roman"/>
          <w:b/>
          <w:bCs/>
          <w:sz w:val="24"/>
          <w:szCs w:val="24"/>
        </w:rPr>
        <w:t xml:space="preserve"> </w:t>
      </w:r>
      <w:bookmarkStart w:id="203" w:name="_Toc232886705"/>
      <w:r w:rsidR="00917F3F" w:rsidRPr="0014321F">
        <w:rPr>
          <w:rFonts w:ascii="Times New Roman" w:hAnsi="Times New Roman" w:cs="Times New Roman"/>
          <w:b/>
          <w:bCs/>
          <w:sz w:val="24"/>
          <w:szCs w:val="24"/>
        </w:rPr>
        <w:t>Załącznik Graficzny „Analiza</w:t>
      </w:r>
      <w:r w:rsidR="005F3FD5" w:rsidRPr="0014321F">
        <w:rPr>
          <w:rFonts w:ascii="Times New Roman" w:hAnsi="Times New Roman" w:cs="Times New Roman"/>
          <w:b/>
          <w:bCs/>
          <w:sz w:val="24"/>
          <w:szCs w:val="24"/>
        </w:rPr>
        <w:t xml:space="preserve"> Uwarunkowań rozwoju przestrzennego gminy</w:t>
      </w:r>
      <w:r w:rsidR="00917F3F" w:rsidRPr="0014321F">
        <w:rPr>
          <w:rFonts w:ascii="Times New Roman" w:hAnsi="Times New Roman" w:cs="Times New Roman"/>
          <w:b/>
          <w:bCs/>
          <w:sz w:val="24"/>
          <w:szCs w:val="24"/>
        </w:rPr>
        <w:t>”</w:t>
      </w:r>
      <w:bookmarkEnd w:id="201"/>
      <w:bookmarkEnd w:id="203"/>
    </w:p>
    <w:p w14:paraId="045B10AD" w14:textId="7C942CF1" w:rsidR="005F3FD5" w:rsidRPr="0014321F" w:rsidRDefault="00917F3F" w:rsidP="00AC17A4">
      <w:pPr>
        <w:ind w:left="360"/>
        <w:outlineLvl w:val="1"/>
        <w:rPr>
          <w:rFonts w:ascii="Times New Roman" w:hAnsi="Times New Roman" w:cs="Times New Roman"/>
        </w:rPr>
      </w:pPr>
      <w:bookmarkStart w:id="204" w:name="_Toc190815754"/>
      <w:bookmarkStart w:id="205" w:name="_Toc232886706"/>
      <w:r w:rsidRPr="0014321F">
        <w:rPr>
          <w:rFonts w:ascii="Times New Roman" w:hAnsi="Times New Roman" w:cs="Times New Roman"/>
        </w:rPr>
        <w:t>zawierający prezentację graficzną zagadnień wskazanych Rozdziale 1;</w:t>
      </w:r>
      <w:bookmarkEnd w:id="204"/>
      <w:bookmarkEnd w:id="205"/>
    </w:p>
    <w:p w14:paraId="5AB0326A" w14:textId="77777777" w:rsidR="00C318FF" w:rsidRPr="0014321F" w:rsidRDefault="00C318FF" w:rsidP="00AC17A4">
      <w:pPr>
        <w:ind w:left="360"/>
        <w:outlineLvl w:val="1"/>
        <w:rPr>
          <w:rFonts w:ascii="Times New Roman" w:hAnsi="Times New Roman" w:cs="Times New Roman"/>
        </w:rPr>
      </w:pPr>
    </w:p>
    <w:p w14:paraId="23960C52" w14:textId="241753B3" w:rsidR="00F573D7" w:rsidRPr="0014321F" w:rsidRDefault="00772452">
      <w:pPr>
        <w:pStyle w:val="Akapitzlist"/>
        <w:numPr>
          <w:ilvl w:val="1"/>
          <w:numId w:val="18"/>
        </w:numPr>
        <w:outlineLvl w:val="1"/>
        <w:rPr>
          <w:rFonts w:ascii="Times New Roman" w:hAnsi="Times New Roman" w:cs="Times New Roman"/>
          <w:b/>
          <w:bCs/>
          <w:sz w:val="24"/>
          <w:szCs w:val="24"/>
        </w:rPr>
      </w:pPr>
      <w:bookmarkStart w:id="206" w:name="_Toc190815755"/>
      <w:r>
        <w:rPr>
          <w:rFonts w:ascii="Times New Roman" w:hAnsi="Times New Roman" w:cs="Times New Roman"/>
          <w:b/>
          <w:bCs/>
          <w:sz w:val="24"/>
          <w:szCs w:val="24"/>
        </w:rPr>
        <w:t xml:space="preserve"> </w:t>
      </w:r>
      <w:bookmarkStart w:id="207" w:name="_Toc232886707"/>
      <w:r w:rsidR="0025593D" w:rsidRPr="0014321F">
        <w:rPr>
          <w:rFonts w:ascii="Times New Roman" w:hAnsi="Times New Roman" w:cs="Times New Roman"/>
          <w:b/>
          <w:bCs/>
          <w:sz w:val="24"/>
          <w:szCs w:val="24"/>
        </w:rPr>
        <w:t>Prezentacja graficzna</w:t>
      </w:r>
      <w:r w:rsidR="005F3FD5" w:rsidRPr="0014321F">
        <w:rPr>
          <w:rFonts w:ascii="Times New Roman" w:hAnsi="Times New Roman" w:cs="Times New Roman"/>
          <w:b/>
          <w:bCs/>
          <w:sz w:val="24"/>
          <w:szCs w:val="24"/>
        </w:rPr>
        <w:t xml:space="preserve"> </w:t>
      </w:r>
      <w:r w:rsidR="005F3FD5" w:rsidRPr="0014321F">
        <w:rPr>
          <w:rFonts w:ascii="Times New Roman" w:hAnsi="Times New Roman" w:cs="Times New Roman"/>
          <w:b/>
          <w:bCs/>
        </w:rPr>
        <w:t>Planu Ogólnego</w:t>
      </w:r>
      <w:bookmarkEnd w:id="206"/>
      <w:bookmarkEnd w:id="207"/>
    </w:p>
    <w:p w14:paraId="754394D8" w14:textId="77777777" w:rsidR="005F3FD5" w:rsidRPr="0014321F" w:rsidRDefault="005F3FD5" w:rsidP="00AC17A4">
      <w:pPr>
        <w:jc w:val="both"/>
        <w:rPr>
          <w:rFonts w:ascii="Times New Roman" w:hAnsi="Times New Roman" w:cs="Times New Roman"/>
        </w:rPr>
      </w:pPr>
      <w:r w:rsidRPr="0014321F">
        <w:rPr>
          <w:rFonts w:ascii="Times New Roman" w:hAnsi="Times New Roman" w:cs="Times New Roman"/>
        </w:rPr>
        <w:t>Prezentacja graficzna Planu Ogólnego składa się z:</w:t>
      </w:r>
    </w:p>
    <w:p w14:paraId="3CB215B6" w14:textId="77777777" w:rsidR="005F3FD5" w:rsidRPr="0014321F" w:rsidRDefault="005F3FD5">
      <w:pPr>
        <w:pStyle w:val="Akapitzlist"/>
        <w:numPr>
          <w:ilvl w:val="0"/>
          <w:numId w:val="4"/>
        </w:numPr>
        <w:jc w:val="both"/>
        <w:rPr>
          <w:rFonts w:ascii="Times New Roman" w:hAnsi="Times New Roman" w:cs="Times New Roman"/>
        </w:rPr>
      </w:pPr>
      <w:r w:rsidRPr="0014321F">
        <w:rPr>
          <w:rFonts w:ascii="Times New Roman" w:hAnsi="Times New Roman" w:cs="Times New Roman"/>
          <w:u w:val="single"/>
        </w:rPr>
        <w:t>danych przestrzennych tworzonych dla planu ogólnego</w:t>
      </w:r>
      <w:r w:rsidRPr="0014321F">
        <w:rPr>
          <w:rFonts w:ascii="Times New Roman" w:hAnsi="Times New Roman" w:cs="Times New Roman"/>
        </w:rPr>
        <w:t xml:space="preserve">, o których mowa w art. 67a ust. 3 pkt 1 i ust. 3a pkt 1; </w:t>
      </w:r>
    </w:p>
    <w:p w14:paraId="16F7A8AF" w14:textId="767CE9A9" w:rsidR="005F3FD5" w:rsidRPr="0014321F" w:rsidRDefault="005F3FD5">
      <w:pPr>
        <w:pStyle w:val="Akapitzlist"/>
        <w:numPr>
          <w:ilvl w:val="0"/>
          <w:numId w:val="4"/>
        </w:numPr>
        <w:jc w:val="both"/>
        <w:rPr>
          <w:rFonts w:ascii="Times New Roman" w:hAnsi="Times New Roman" w:cs="Times New Roman"/>
        </w:rPr>
      </w:pPr>
      <w:r w:rsidRPr="0014321F">
        <w:rPr>
          <w:rFonts w:ascii="Times New Roman" w:hAnsi="Times New Roman" w:cs="Times New Roman"/>
          <w:u w:val="single"/>
        </w:rPr>
        <w:t>granic działek ewidencyjnych</w:t>
      </w:r>
      <w:r w:rsidRPr="0014321F">
        <w:rPr>
          <w:rFonts w:ascii="Times New Roman" w:hAnsi="Times New Roman" w:cs="Times New Roman"/>
        </w:rPr>
        <w:t xml:space="preserve"> pochodzących z bazy danych, o której mowa w art. 4 ust. 1a pkt 2 ustawy z dnia 17 maja 1989 r. – Prawo geodezyjne i kartograficzne;</w:t>
      </w:r>
    </w:p>
    <w:p w14:paraId="3CCAD62A" w14:textId="3484956B" w:rsidR="005F3FD5" w:rsidRDefault="005F3FD5">
      <w:pPr>
        <w:pStyle w:val="Akapitzlist"/>
        <w:numPr>
          <w:ilvl w:val="0"/>
          <w:numId w:val="4"/>
        </w:numPr>
        <w:jc w:val="both"/>
        <w:rPr>
          <w:rFonts w:ascii="Times New Roman" w:hAnsi="Times New Roman" w:cs="Times New Roman"/>
        </w:rPr>
      </w:pPr>
      <w:r w:rsidRPr="0014321F">
        <w:rPr>
          <w:rFonts w:ascii="Times New Roman" w:hAnsi="Times New Roman" w:cs="Times New Roman"/>
          <w:u w:val="single"/>
        </w:rPr>
        <w:t>obiektów przestrzennych</w:t>
      </w:r>
      <w:r w:rsidRPr="0014321F">
        <w:rPr>
          <w:rFonts w:ascii="Times New Roman" w:hAnsi="Times New Roman" w:cs="Times New Roman"/>
        </w:rPr>
        <w:t xml:space="preserve"> w rozumieniu ustawy z dnia 4 marca 2010 r. o infrastrukturze informacji przestrzennej, stanowiących uwarunkowania, o których mowa w art. 13b pkt 3, przy czym jeżeli te obiekty przestrzenne pochodzą ze zbiorów danych zgłoszonych do ewidencji zbiorów oraz usług danych przestrzennych, o której mowa w art. 13 ust. 2 ustawy z dnia 4 marca 2010 r. o infrastrukturze informacji przestrzennej, wykorzystuje się geometrię tych obiektów przestrzennych.</w:t>
      </w:r>
      <w:bookmarkEnd w:id="202"/>
    </w:p>
    <w:p w14:paraId="7428FD50" w14:textId="77777777" w:rsidR="00772452" w:rsidRDefault="00772452" w:rsidP="00772452">
      <w:pPr>
        <w:ind w:left="360"/>
        <w:jc w:val="both"/>
        <w:rPr>
          <w:rFonts w:ascii="Times New Roman" w:hAnsi="Times New Roman" w:cs="Times New Roman"/>
        </w:rPr>
      </w:pPr>
    </w:p>
    <w:p w14:paraId="65D2EE3C" w14:textId="5F4A0967" w:rsidR="00D32D8D" w:rsidRPr="0014321F" w:rsidRDefault="00D32D8D" w:rsidP="00D32D8D">
      <w:pPr>
        <w:pStyle w:val="Akapitzlist"/>
        <w:numPr>
          <w:ilvl w:val="1"/>
          <w:numId w:val="18"/>
        </w:numPr>
        <w:outlineLvl w:val="1"/>
        <w:rPr>
          <w:rFonts w:ascii="Times New Roman" w:hAnsi="Times New Roman" w:cs="Times New Roman"/>
          <w:b/>
          <w:bCs/>
          <w:sz w:val="24"/>
          <w:szCs w:val="24"/>
        </w:rPr>
      </w:pPr>
      <w:r>
        <w:rPr>
          <w:rFonts w:ascii="Times New Roman" w:hAnsi="Times New Roman" w:cs="Times New Roman"/>
          <w:b/>
          <w:bCs/>
          <w:sz w:val="24"/>
          <w:szCs w:val="24"/>
        </w:rPr>
        <w:t> </w:t>
      </w:r>
      <w:bookmarkStart w:id="208" w:name="_Toc232886708"/>
      <w:r w:rsidRPr="007C1BC4">
        <w:rPr>
          <w:rFonts w:ascii="Times New Roman" w:hAnsi="Times New Roman" w:cs="Times New Roman"/>
          <w:b/>
          <w:bCs/>
          <w:sz w:val="24"/>
          <w:szCs w:val="24"/>
        </w:rPr>
        <w:t>Załącznik tabelaryczny z wykazem stref planistycznych</w:t>
      </w:r>
      <w:bookmarkEnd w:id="208"/>
    </w:p>
    <w:sectPr w:rsidR="00D32D8D" w:rsidRPr="0014321F" w:rsidSect="00B05A7A">
      <w:headerReference w:type="default" r:id="rId11"/>
      <w:footerReference w:type="default" r:id="rId12"/>
      <w:footerReference w:type="first" r:id="rId13"/>
      <w:pgSz w:w="11906" w:h="16838"/>
      <w:pgMar w:top="1417" w:right="1417" w:bottom="1417" w:left="1417" w:header="708" w:footer="708" w:gutter="0"/>
      <w:pgBorders w:display="firstPage" w:offsetFrom="page">
        <w:top w:val="single" w:sz="4" w:space="24" w:color="auto" w:shadow="1"/>
        <w:left w:val="single" w:sz="4" w:space="24" w:color="auto" w:shadow="1"/>
        <w:bottom w:val="single" w:sz="4" w:space="24" w:color="auto" w:shadow="1"/>
        <w:right w:val="single" w:sz="4" w:space="24" w:color="auto" w:shadow="1"/>
      </w:pgBorders>
      <w:cols w:space="708"/>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768E1" w14:textId="77777777" w:rsidR="00AA28DC" w:rsidRDefault="00AA28DC" w:rsidP="00F573D7">
      <w:pPr>
        <w:spacing w:line="240" w:lineRule="auto"/>
      </w:pPr>
      <w:r>
        <w:separator/>
      </w:r>
    </w:p>
  </w:endnote>
  <w:endnote w:type="continuationSeparator" w:id="0">
    <w:p w14:paraId="6DBB40B9" w14:textId="77777777" w:rsidR="00AA28DC" w:rsidRDefault="00AA28DC" w:rsidP="00F573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tarSymbol">
    <w:altName w:val="Cambria"/>
    <w:charset w:val="EE"/>
    <w:family w:val="roman"/>
    <w:pitch w:val="variable"/>
  </w:font>
  <w:font w:name="Wingdings 2">
    <w:panose1 w:val="05020102010507070707"/>
    <w:charset w:val="02"/>
    <w:family w:val="roman"/>
    <w:pitch w:val="variable"/>
    <w:sig w:usb0="00000000" w:usb1="10000000" w:usb2="00000000" w:usb3="00000000" w:csb0="80000000" w:csb1="00000000"/>
  </w:font>
  <w:font w:name="Helvetica-Bold">
    <w:altName w:val="Times New Roman"/>
    <w:charset w:val="EE"/>
    <w:family w:val="roman"/>
    <w:pitch w:val="variable"/>
  </w:font>
  <w:font w:name="TT63t00">
    <w:altName w:val="Times New Roman"/>
    <w:charset w:val="EE"/>
    <w:family w:val="roman"/>
    <w:pitch w:val="variable"/>
  </w:font>
  <w:font w:name="Helvetica">
    <w:panose1 w:val="020B0604020202020204"/>
    <w:charset w:val="00"/>
    <w:family w:val="swiss"/>
    <w:pitch w:val="variable"/>
    <w:sig w:usb0="00000003" w:usb1="00000000" w:usb2="00000000" w:usb3="00000000" w:csb0="00000001" w:csb1="00000000"/>
  </w:font>
  <w:font w:name="TT61t00">
    <w:altName w:val="Times New Roman"/>
    <w:charset w:val="EE"/>
    <w:family w:val="roman"/>
    <w:pitch w:val="variable"/>
  </w:font>
  <w:font w:name="TT64t00">
    <w:altName w:val="Times New Roman"/>
    <w:charset w:val="EE"/>
    <w:family w:val="roman"/>
    <w:pitch w:val="variable"/>
  </w:font>
  <w:font w:name="Helvetica-BoldOblique">
    <w:altName w:val="Times New Roman"/>
    <w:charset w:val="EE"/>
    <w:family w:val="roman"/>
    <w:pitch w:val="variable"/>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ndale Mono">
    <w:altName w:val="Courier New"/>
    <w:charset w:val="EE"/>
    <w:family w:val="roman"/>
    <w:pitch w:val="variable"/>
  </w:font>
  <w:font w:name="Arial Unicode MS">
    <w:panose1 w:val="020B0604020202020204"/>
    <w:charset w:val="00"/>
    <w:family w:val="roman"/>
    <w:pitch w:val="variable"/>
    <w:sig w:usb0="00000003" w:usb1="00000000" w:usb2="00000000" w:usb3="00000000" w:csb0="00000001" w:csb1="00000000"/>
  </w:font>
  <w:font w:name="AHIMGH+Tahoma">
    <w:charset w:val="EE"/>
    <w:family w:val="roman"/>
    <w:pitch w:val="variable"/>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FE48" w14:textId="77777777" w:rsidR="0025593D" w:rsidRDefault="0025593D">
    <w:pPr>
      <w:pStyle w:val="Stopka1"/>
      <w:pBdr>
        <w:top w:val="single" w:sz="4" w:space="1" w:color="000000"/>
      </w:pBdr>
      <w:jc w:val="right"/>
      <w:rPr>
        <w:rFonts w:ascii="Times New Roman" w:hAnsi="Times New Roman" w:cs="Times New Roman"/>
        <w:sz w:val="18"/>
        <w:szCs w:val="18"/>
      </w:rPr>
    </w:pPr>
    <w:r>
      <w:rPr>
        <w:rFonts w:ascii="Times New Roman" w:hAnsi="Times New Roman" w:cs="Times New Roman"/>
        <w:sz w:val="18"/>
        <w:szCs w:val="18"/>
      </w:rPr>
      <w:t xml:space="preserve">Strona </w:t>
    </w:r>
    <w:r>
      <w:rPr>
        <w:rFonts w:ascii="Times New Roman" w:hAnsi="Times New Roman" w:cs="Times New Roman"/>
        <w:b/>
        <w:bCs/>
        <w:sz w:val="18"/>
        <w:szCs w:val="18"/>
      </w:rPr>
      <w:fldChar w:fldCharType="begin"/>
    </w:r>
    <w:r>
      <w:rPr>
        <w:rFonts w:ascii="Times New Roman" w:hAnsi="Times New Roman" w:cs="Times New Roman"/>
        <w:b/>
        <w:bCs/>
        <w:sz w:val="18"/>
        <w:szCs w:val="18"/>
      </w:rPr>
      <w:instrText xml:space="preserve"> PAGE </w:instrText>
    </w:r>
    <w:r>
      <w:rPr>
        <w:rFonts w:ascii="Times New Roman" w:hAnsi="Times New Roman" w:cs="Times New Roman"/>
        <w:b/>
        <w:bCs/>
        <w:sz w:val="18"/>
        <w:szCs w:val="18"/>
      </w:rPr>
      <w:fldChar w:fldCharType="separate"/>
    </w:r>
    <w:r w:rsidR="00212BF9">
      <w:rPr>
        <w:rFonts w:ascii="Times New Roman" w:hAnsi="Times New Roman" w:cs="Times New Roman"/>
        <w:b/>
        <w:bCs/>
        <w:noProof/>
        <w:sz w:val="18"/>
        <w:szCs w:val="18"/>
      </w:rPr>
      <w:t>88</w:t>
    </w:r>
    <w:r>
      <w:rPr>
        <w:rFonts w:ascii="Times New Roman" w:hAnsi="Times New Roman" w:cs="Times New Roman"/>
        <w:b/>
        <w:bCs/>
        <w:sz w:val="18"/>
        <w:szCs w:val="18"/>
      </w:rPr>
      <w:fldChar w:fldCharType="end"/>
    </w:r>
    <w:r>
      <w:rPr>
        <w:rFonts w:ascii="Times New Roman" w:hAnsi="Times New Roman" w:cs="Times New Roman"/>
        <w:sz w:val="18"/>
        <w:szCs w:val="18"/>
      </w:rPr>
      <w:t xml:space="preserve"> z </w:t>
    </w:r>
    <w:r>
      <w:rPr>
        <w:rFonts w:ascii="Times New Roman" w:hAnsi="Times New Roman" w:cs="Times New Roman"/>
        <w:b/>
        <w:bCs/>
        <w:sz w:val="18"/>
        <w:szCs w:val="18"/>
      </w:rPr>
      <w:fldChar w:fldCharType="begin"/>
    </w:r>
    <w:r>
      <w:rPr>
        <w:rFonts w:ascii="Times New Roman" w:hAnsi="Times New Roman" w:cs="Times New Roman"/>
        <w:b/>
        <w:bCs/>
        <w:sz w:val="18"/>
        <w:szCs w:val="18"/>
      </w:rPr>
      <w:instrText xml:space="preserve"> NUMPAGES </w:instrText>
    </w:r>
    <w:r>
      <w:rPr>
        <w:rFonts w:ascii="Times New Roman" w:hAnsi="Times New Roman" w:cs="Times New Roman"/>
        <w:b/>
        <w:bCs/>
        <w:sz w:val="18"/>
        <w:szCs w:val="18"/>
      </w:rPr>
      <w:fldChar w:fldCharType="separate"/>
    </w:r>
    <w:r w:rsidR="00212BF9">
      <w:rPr>
        <w:rFonts w:ascii="Times New Roman" w:hAnsi="Times New Roman" w:cs="Times New Roman"/>
        <w:b/>
        <w:bCs/>
        <w:noProof/>
        <w:sz w:val="18"/>
        <w:szCs w:val="18"/>
      </w:rPr>
      <w:t>91</w:t>
    </w:r>
    <w:r>
      <w:rPr>
        <w:rFonts w:ascii="Times New Roman" w:hAnsi="Times New Roman" w:cs="Times New Roman"/>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6144" w14:textId="0736FD09" w:rsidR="0025593D" w:rsidRDefault="0025593D" w:rsidP="00B05A7A">
    <w:pPr>
      <w:pStyle w:val="Stopka1"/>
      <w:jc w:val="right"/>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82613" w14:textId="77777777" w:rsidR="00AA28DC" w:rsidRDefault="00AA28DC">
      <w:pPr>
        <w:rPr>
          <w:sz w:val="12"/>
        </w:rPr>
      </w:pPr>
      <w:r>
        <w:separator/>
      </w:r>
    </w:p>
  </w:footnote>
  <w:footnote w:type="continuationSeparator" w:id="0">
    <w:p w14:paraId="1DEA1030" w14:textId="77777777" w:rsidR="00AA28DC" w:rsidRDefault="00AA28DC">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C3CFE" w14:textId="25A84FAC" w:rsidR="0025593D" w:rsidRDefault="0025593D">
    <w:pPr>
      <w:pStyle w:val="Nagwek1"/>
      <w:pBdr>
        <w:bottom w:val="single" w:sz="4" w:space="1" w:color="000000"/>
      </w:pBdr>
      <w:jc w:val="center"/>
      <w:rPr>
        <w:rFonts w:ascii="Times New Roman" w:hAnsi="Times New Roman" w:cs="Times New Roman"/>
        <w:sz w:val="18"/>
        <w:szCs w:val="18"/>
      </w:rPr>
    </w:pPr>
    <w:r>
      <w:rPr>
        <w:rFonts w:ascii="Times New Roman" w:hAnsi="Times New Roman" w:cs="Times New Roman"/>
        <w:sz w:val="18"/>
        <w:szCs w:val="18"/>
      </w:rPr>
      <w:t xml:space="preserve">Uzasadnienie Planu Ogólnego </w:t>
    </w:r>
    <w:r w:rsidR="0014321F">
      <w:rPr>
        <w:rFonts w:ascii="Times New Roman" w:hAnsi="Times New Roman" w:cs="Times New Roman"/>
        <w:sz w:val="18"/>
        <w:szCs w:val="18"/>
      </w:rPr>
      <w:t>Gminy Domaniów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268"/>
    <w:multiLevelType w:val="multilevel"/>
    <w:tmpl w:val="9D5432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980130A"/>
    <w:multiLevelType w:val="hybridMultilevel"/>
    <w:tmpl w:val="18F60B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C32794"/>
    <w:multiLevelType w:val="multilevel"/>
    <w:tmpl w:val="1A2445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0374003"/>
    <w:multiLevelType w:val="multilevel"/>
    <w:tmpl w:val="FE1072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9F15A59"/>
    <w:multiLevelType w:val="hybridMultilevel"/>
    <w:tmpl w:val="4844D04E"/>
    <w:lvl w:ilvl="0" w:tplc="C0D68224">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BA54E0B"/>
    <w:multiLevelType w:val="hybridMultilevel"/>
    <w:tmpl w:val="9F8402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03703E5"/>
    <w:multiLevelType w:val="multilevel"/>
    <w:tmpl w:val="2B4A158E"/>
    <w:lvl w:ilvl="0">
      <w:numFmt w:val="bullet"/>
      <w:lvlText w:val="•"/>
      <w:lvlJc w:val="left"/>
      <w:pPr>
        <w:tabs>
          <w:tab w:val="num" w:pos="0"/>
        </w:tabs>
        <w:ind w:left="1065" w:hanging="705"/>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C1C5AFB"/>
    <w:multiLevelType w:val="hybridMultilevel"/>
    <w:tmpl w:val="3BA4757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FA5162A"/>
    <w:multiLevelType w:val="multilevel"/>
    <w:tmpl w:val="E4DED222"/>
    <w:lvl w:ilvl="0">
      <w:numFmt w:val="bullet"/>
      <w:lvlText w:val="•"/>
      <w:lvlJc w:val="left"/>
      <w:pPr>
        <w:tabs>
          <w:tab w:val="num" w:pos="0"/>
        </w:tabs>
        <w:ind w:left="1065" w:hanging="705"/>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3A57B90"/>
    <w:multiLevelType w:val="hybridMultilevel"/>
    <w:tmpl w:val="3ED4BF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64C3F1A"/>
    <w:multiLevelType w:val="hybridMultilevel"/>
    <w:tmpl w:val="3024333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CC50E8E"/>
    <w:multiLevelType w:val="multilevel"/>
    <w:tmpl w:val="1A6290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FC77DC5"/>
    <w:multiLevelType w:val="multilevel"/>
    <w:tmpl w:val="7A8852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412D167D"/>
    <w:multiLevelType w:val="multilevel"/>
    <w:tmpl w:val="07EAE350"/>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21A265F"/>
    <w:multiLevelType w:val="hybridMultilevel"/>
    <w:tmpl w:val="7D468480"/>
    <w:lvl w:ilvl="0" w:tplc="F24A9A34">
      <w:start w:val="1"/>
      <w:numFmt w:val="bullet"/>
      <w:lvlText w:val="-"/>
      <w:lvlJc w:val="left"/>
      <w:pPr>
        <w:ind w:left="720" w:hanging="360"/>
      </w:pPr>
      <w:rPr>
        <w:rFonts w:ascii="Arial" w:hAnsi="Arial"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5F91E82"/>
    <w:multiLevelType w:val="hybridMultilevel"/>
    <w:tmpl w:val="2C4003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64D3829"/>
    <w:multiLevelType w:val="hybridMultilevel"/>
    <w:tmpl w:val="B09862F6"/>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874D25"/>
    <w:multiLevelType w:val="hybridMultilevel"/>
    <w:tmpl w:val="588C7880"/>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81A479E"/>
    <w:multiLevelType w:val="multilevel"/>
    <w:tmpl w:val="5D6AFE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49D41CE5"/>
    <w:multiLevelType w:val="hybridMultilevel"/>
    <w:tmpl w:val="8960CB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5001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A3B72A6"/>
    <w:multiLevelType w:val="hybridMultilevel"/>
    <w:tmpl w:val="3B74629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4DAB53A2"/>
    <w:multiLevelType w:val="hybridMultilevel"/>
    <w:tmpl w:val="502061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DC13919"/>
    <w:multiLevelType w:val="multilevel"/>
    <w:tmpl w:val="736EB79A"/>
    <w:lvl w:ilvl="0">
      <w:numFmt w:val="bullet"/>
      <w:lvlText w:val="•"/>
      <w:lvlJc w:val="left"/>
      <w:pPr>
        <w:tabs>
          <w:tab w:val="num" w:pos="0"/>
        </w:tabs>
        <w:ind w:left="1065" w:hanging="705"/>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511A1D4C"/>
    <w:multiLevelType w:val="multilevel"/>
    <w:tmpl w:val="6798C8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5420124C"/>
    <w:multiLevelType w:val="multilevel"/>
    <w:tmpl w:val="41F4A60E"/>
    <w:lvl w:ilvl="0">
      <w:start w:val="2"/>
      <w:numFmt w:val="decimal"/>
      <w:lvlText w:val="%1."/>
      <w:lvlJc w:val="left"/>
      <w:pPr>
        <w:ind w:left="360" w:hanging="360"/>
      </w:pPr>
      <w:rPr>
        <w:rFonts w:ascii="Times New Roman" w:hAnsi="Times New Roman" w:cs="Times New Roman" w:hint="default"/>
        <w:b/>
        <w:bCs/>
        <w:sz w:val="28"/>
        <w:szCs w:val="28"/>
      </w:rPr>
    </w:lvl>
    <w:lvl w:ilvl="1">
      <w:start w:val="1"/>
      <w:numFmt w:val="decimal"/>
      <w:lvlText w:val="%1.%2."/>
      <w:lvlJc w:val="left"/>
      <w:pPr>
        <w:ind w:left="720" w:hanging="360"/>
      </w:pPr>
      <w:rPr>
        <w:rFonts w:ascii="Times New Roman" w:hAnsi="Times New Roman" w:cs="Times New Roman" w:hint="default"/>
        <w:b/>
        <w:bCs/>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6331A0D"/>
    <w:multiLevelType w:val="multilevel"/>
    <w:tmpl w:val="75BC436A"/>
    <w:lvl w:ilvl="0">
      <w:start w:val="1"/>
      <w:numFmt w:val="decimal"/>
      <w:lvlText w:val="%1."/>
      <w:lvlJc w:val="left"/>
      <w:pPr>
        <w:tabs>
          <w:tab w:val="num" w:pos="0"/>
        </w:tabs>
        <w:ind w:left="360" w:hanging="360"/>
      </w:pPr>
      <w:rPr>
        <w:rFonts w:ascii="Times New Roman" w:hAnsi="Times New Roman" w:cs="Times New Roman" w:hint="default"/>
        <w:b/>
        <w:i w:val="0"/>
        <w:iCs w:val="0"/>
        <w:sz w:val="28"/>
        <w:szCs w:val="28"/>
      </w:rPr>
    </w:lvl>
    <w:lvl w:ilvl="1">
      <w:start w:val="1"/>
      <w:numFmt w:val="decimal"/>
      <w:lvlText w:val="%1.%2."/>
      <w:lvlJc w:val="left"/>
      <w:pPr>
        <w:tabs>
          <w:tab w:val="num" w:pos="0"/>
        </w:tabs>
        <w:ind w:left="792" w:hanging="432"/>
      </w:pPr>
      <w:rPr>
        <w:rFonts w:ascii="Times New Roman" w:hAnsi="Times New Roman" w:cs="Times New Roman" w:hint="default"/>
        <w:b/>
        <w:sz w:val="24"/>
        <w:szCs w:val="24"/>
      </w:rPr>
    </w:lvl>
    <w:lvl w:ilvl="2">
      <w:start w:val="1"/>
      <w:numFmt w:val="decimal"/>
      <w:lvlText w:val="%1.%2.%3."/>
      <w:lvlJc w:val="left"/>
      <w:pPr>
        <w:tabs>
          <w:tab w:val="num" w:pos="0"/>
        </w:tabs>
        <w:ind w:left="1224" w:hanging="504"/>
      </w:pPr>
      <w:rPr>
        <w:sz w:val="22"/>
        <w:szCs w:val="22"/>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6" w15:restartNumberingAfterBreak="0">
    <w:nsid w:val="56D458C2"/>
    <w:multiLevelType w:val="hybridMultilevel"/>
    <w:tmpl w:val="A03CB3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73A1C40"/>
    <w:multiLevelType w:val="multilevel"/>
    <w:tmpl w:val="E60863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5A327DDB"/>
    <w:multiLevelType w:val="multilevel"/>
    <w:tmpl w:val="07EAE350"/>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BAB070C"/>
    <w:multiLevelType w:val="multilevel"/>
    <w:tmpl w:val="FF96A6E4"/>
    <w:lvl w:ilvl="0">
      <w:start w:val="1"/>
      <w:numFmt w:val="decimal"/>
      <w:lvlText w:val="%1)"/>
      <w:lvlJc w:val="left"/>
      <w:pPr>
        <w:ind w:left="360" w:hanging="360"/>
      </w:pPr>
      <w:rPr>
        <w:rFonts w:hint="default"/>
        <w:i w:val="0"/>
        <w:iCs w:val="0"/>
        <w:sz w:val="22"/>
        <w:szCs w:val="22"/>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F3E1FE7"/>
    <w:multiLevelType w:val="hybridMultilevel"/>
    <w:tmpl w:val="2542C2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4222807"/>
    <w:multiLevelType w:val="multilevel"/>
    <w:tmpl w:val="C1A450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6A093556"/>
    <w:multiLevelType w:val="hybridMultilevel"/>
    <w:tmpl w:val="AE84B2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C264461"/>
    <w:multiLevelType w:val="multilevel"/>
    <w:tmpl w:val="E286D99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6EE351D8"/>
    <w:multiLevelType w:val="multilevel"/>
    <w:tmpl w:val="301C24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70ED7E3A"/>
    <w:multiLevelType w:val="multilevel"/>
    <w:tmpl w:val="95AC60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71B5044E"/>
    <w:multiLevelType w:val="hybridMultilevel"/>
    <w:tmpl w:val="88EE7B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52C62B6"/>
    <w:multiLevelType w:val="hybridMultilevel"/>
    <w:tmpl w:val="355422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5E241EE"/>
    <w:multiLevelType w:val="multilevel"/>
    <w:tmpl w:val="703084F0"/>
    <w:lvl w:ilvl="0">
      <w:start w:val="1"/>
      <w:numFmt w:val="bullet"/>
      <w:lvlText w:val="-"/>
      <w:lvlJc w:val="left"/>
      <w:pPr>
        <w:tabs>
          <w:tab w:val="num" w:pos="0"/>
        </w:tabs>
        <w:ind w:left="720" w:hanging="360"/>
      </w:pPr>
      <w:rPr>
        <w:rFonts w:ascii="Times New Roman" w:hAnsi="Times New Roman" w:cs="Times New Roman" w:hint="default"/>
        <w:b w:val="0"/>
        <w:bCs w:val="0"/>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78F8222E"/>
    <w:multiLevelType w:val="multilevel"/>
    <w:tmpl w:val="04E63F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385983264">
    <w:abstractNumId w:val="25"/>
  </w:num>
  <w:num w:numId="2" w16cid:durableId="232281358">
    <w:abstractNumId w:val="11"/>
  </w:num>
  <w:num w:numId="3" w16cid:durableId="1985351348">
    <w:abstractNumId w:val="34"/>
  </w:num>
  <w:num w:numId="4" w16cid:durableId="1768695873">
    <w:abstractNumId w:val="33"/>
  </w:num>
  <w:num w:numId="5" w16cid:durableId="1279608222">
    <w:abstractNumId w:val="28"/>
  </w:num>
  <w:num w:numId="6" w16cid:durableId="756093318">
    <w:abstractNumId w:val="18"/>
  </w:num>
  <w:num w:numId="7" w16cid:durableId="477037538">
    <w:abstractNumId w:val="3"/>
  </w:num>
  <w:num w:numId="8" w16cid:durableId="1674918070">
    <w:abstractNumId w:val="31"/>
  </w:num>
  <w:num w:numId="9" w16cid:durableId="457921270">
    <w:abstractNumId w:val="23"/>
  </w:num>
  <w:num w:numId="10" w16cid:durableId="1419062639">
    <w:abstractNumId w:val="0"/>
  </w:num>
  <w:num w:numId="11" w16cid:durableId="1187059599">
    <w:abstractNumId w:val="2"/>
  </w:num>
  <w:num w:numId="12" w16cid:durableId="702947934">
    <w:abstractNumId w:val="35"/>
  </w:num>
  <w:num w:numId="13" w16cid:durableId="118652576">
    <w:abstractNumId w:val="39"/>
  </w:num>
  <w:num w:numId="14" w16cid:durableId="1848247785">
    <w:abstractNumId w:val="32"/>
  </w:num>
  <w:num w:numId="15" w16cid:durableId="1788039718">
    <w:abstractNumId w:val="13"/>
  </w:num>
  <w:num w:numId="16" w16cid:durableId="1065639902">
    <w:abstractNumId w:val="4"/>
  </w:num>
  <w:num w:numId="17" w16cid:durableId="565381201">
    <w:abstractNumId w:val="19"/>
  </w:num>
  <w:num w:numId="18" w16cid:durableId="712923517">
    <w:abstractNumId w:val="24"/>
  </w:num>
  <w:num w:numId="19" w16cid:durableId="825165677">
    <w:abstractNumId w:val="1"/>
  </w:num>
  <w:num w:numId="20" w16cid:durableId="1121532983">
    <w:abstractNumId w:val="16"/>
  </w:num>
  <w:num w:numId="21" w16cid:durableId="968314892">
    <w:abstractNumId w:val="17"/>
  </w:num>
  <w:num w:numId="22" w16cid:durableId="127937471">
    <w:abstractNumId w:val="37"/>
  </w:num>
  <w:num w:numId="23" w16cid:durableId="504200989">
    <w:abstractNumId w:val="21"/>
  </w:num>
  <w:num w:numId="24" w16cid:durableId="739984106">
    <w:abstractNumId w:val="30"/>
  </w:num>
  <w:num w:numId="25" w16cid:durableId="1616324492">
    <w:abstractNumId w:val="36"/>
  </w:num>
  <w:num w:numId="26" w16cid:durableId="1920360925">
    <w:abstractNumId w:val="9"/>
  </w:num>
  <w:num w:numId="27" w16cid:durableId="1237739114">
    <w:abstractNumId w:val="7"/>
  </w:num>
  <w:num w:numId="28" w16cid:durableId="1387681605">
    <w:abstractNumId w:val="10"/>
  </w:num>
  <w:num w:numId="29" w16cid:durableId="2103330068">
    <w:abstractNumId w:val="26"/>
  </w:num>
  <w:num w:numId="30" w16cid:durableId="1598710171">
    <w:abstractNumId w:val="20"/>
  </w:num>
  <w:num w:numId="31" w16cid:durableId="544368347">
    <w:abstractNumId w:val="5"/>
  </w:num>
  <w:num w:numId="32" w16cid:durableId="1640259348">
    <w:abstractNumId w:val="15"/>
  </w:num>
  <w:num w:numId="33" w16cid:durableId="2059353940">
    <w:abstractNumId w:val="29"/>
  </w:num>
  <w:num w:numId="34" w16cid:durableId="20741017">
    <w:abstractNumId w:val="38"/>
  </w:num>
  <w:num w:numId="35" w16cid:durableId="1784417011">
    <w:abstractNumId w:val="12"/>
  </w:num>
  <w:num w:numId="36" w16cid:durableId="760027771">
    <w:abstractNumId w:val="8"/>
  </w:num>
  <w:num w:numId="37" w16cid:durableId="1911647917">
    <w:abstractNumId w:val="22"/>
  </w:num>
  <w:num w:numId="38" w16cid:durableId="182284577">
    <w:abstractNumId w:val="6"/>
  </w:num>
  <w:num w:numId="39" w16cid:durableId="971592058">
    <w:abstractNumId w:val="27"/>
  </w:num>
  <w:num w:numId="40" w16cid:durableId="70664384">
    <w:abstractNumId w:val="1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3D7"/>
    <w:rsid w:val="00006016"/>
    <w:rsid w:val="000136D2"/>
    <w:rsid w:val="00020533"/>
    <w:rsid w:val="00022971"/>
    <w:rsid w:val="000278DC"/>
    <w:rsid w:val="000412BF"/>
    <w:rsid w:val="00047FAA"/>
    <w:rsid w:val="00052555"/>
    <w:rsid w:val="00057FCA"/>
    <w:rsid w:val="00065847"/>
    <w:rsid w:val="0008190E"/>
    <w:rsid w:val="00095FAE"/>
    <w:rsid w:val="000A2CC2"/>
    <w:rsid w:val="000A3E54"/>
    <w:rsid w:val="000A5992"/>
    <w:rsid w:val="000B7CE2"/>
    <w:rsid w:val="000C55BD"/>
    <w:rsid w:val="000D3194"/>
    <w:rsid w:val="000D3C9B"/>
    <w:rsid w:val="000D618D"/>
    <w:rsid w:val="000E1AEE"/>
    <w:rsid w:val="00101182"/>
    <w:rsid w:val="00101881"/>
    <w:rsid w:val="00103267"/>
    <w:rsid w:val="0010347F"/>
    <w:rsid w:val="00105FBF"/>
    <w:rsid w:val="00107D84"/>
    <w:rsid w:val="0011169C"/>
    <w:rsid w:val="00114267"/>
    <w:rsid w:val="00115886"/>
    <w:rsid w:val="00131A62"/>
    <w:rsid w:val="00132544"/>
    <w:rsid w:val="0014321F"/>
    <w:rsid w:val="00145155"/>
    <w:rsid w:val="0015287F"/>
    <w:rsid w:val="00154E5A"/>
    <w:rsid w:val="00185913"/>
    <w:rsid w:val="00185B72"/>
    <w:rsid w:val="00186C8A"/>
    <w:rsid w:val="001933FA"/>
    <w:rsid w:val="00197235"/>
    <w:rsid w:val="001B16E2"/>
    <w:rsid w:val="001C7174"/>
    <w:rsid w:val="001D0D42"/>
    <w:rsid w:val="001D2932"/>
    <w:rsid w:val="001D2FB4"/>
    <w:rsid w:val="001D3C9D"/>
    <w:rsid w:val="001E7228"/>
    <w:rsid w:val="001F278C"/>
    <w:rsid w:val="001F67AF"/>
    <w:rsid w:val="00212BF9"/>
    <w:rsid w:val="002410CB"/>
    <w:rsid w:val="00242960"/>
    <w:rsid w:val="00251629"/>
    <w:rsid w:val="0025593D"/>
    <w:rsid w:val="00262F4B"/>
    <w:rsid w:val="00272640"/>
    <w:rsid w:val="00273ABF"/>
    <w:rsid w:val="00275F10"/>
    <w:rsid w:val="00277085"/>
    <w:rsid w:val="00285238"/>
    <w:rsid w:val="002932AC"/>
    <w:rsid w:val="002B270C"/>
    <w:rsid w:val="002D4483"/>
    <w:rsid w:val="002D65B2"/>
    <w:rsid w:val="002E4282"/>
    <w:rsid w:val="002E48BA"/>
    <w:rsid w:val="002F0E28"/>
    <w:rsid w:val="0030147E"/>
    <w:rsid w:val="003023DC"/>
    <w:rsid w:val="00303250"/>
    <w:rsid w:val="0030535B"/>
    <w:rsid w:val="003113E6"/>
    <w:rsid w:val="0034325E"/>
    <w:rsid w:val="00346A71"/>
    <w:rsid w:val="003513A6"/>
    <w:rsid w:val="00357FC5"/>
    <w:rsid w:val="003614E1"/>
    <w:rsid w:val="00367420"/>
    <w:rsid w:val="003725FD"/>
    <w:rsid w:val="0037513A"/>
    <w:rsid w:val="00376AC4"/>
    <w:rsid w:val="0038664C"/>
    <w:rsid w:val="003A1554"/>
    <w:rsid w:val="003A4419"/>
    <w:rsid w:val="003A5280"/>
    <w:rsid w:val="003A66AF"/>
    <w:rsid w:val="003B0765"/>
    <w:rsid w:val="003B50F9"/>
    <w:rsid w:val="003B51A9"/>
    <w:rsid w:val="003C4641"/>
    <w:rsid w:val="003E0A73"/>
    <w:rsid w:val="003E1DA4"/>
    <w:rsid w:val="003E6111"/>
    <w:rsid w:val="003F22A9"/>
    <w:rsid w:val="003F2945"/>
    <w:rsid w:val="003F2F2E"/>
    <w:rsid w:val="003F6415"/>
    <w:rsid w:val="0042261C"/>
    <w:rsid w:val="0042573A"/>
    <w:rsid w:val="00431F5C"/>
    <w:rsid w:val="00432CC0"/>
    <w:rsid w:val="004401EA"/>
    <w:rsid w:val="0044602C"/>
    <w:rsid w:val="004460E3"/>
    <w:rsid w:val="00447B37"/>
    <w:rsid w:val="00455994"/>
    <w:rsid w:val="0047576D"/>
    <w:rsid w:val="00475A4B"/>
    <w:rsid w:val="0047770D"/>
    <w:rsid w:val="00482DFE"/>
    <w:rsid w:val="00484D6A"/>
    <w:rsid w:val="00494063"/>
    <w:rsid w:val="004A4FBC"/>
    <w:rsid w:val="004B2B65"/>
    <w:rsid w:val="004D5535"/>
    <w:rsid w:val="004F05F0"/>
    <w:rsid w:val="004F2FCB"/>
    <w:rsid w:val="004F620C"/>
    <w:rsid w:val="00502F8C"/>
    <w:rsid w:val="00524660"/>
    <w:rsid w:val="00530CBB"/>
    <w:rsid w:val="00542BE0"/>
    <w:rsid w:val="005633D9"/>
    <w:rsid w:val="00566408"/>
    <w:rsid w:val="00576B4F"/>
    <w:rsid w:val="00580D0D"/>
    <w:rsid w:val="005A43A7"/>
    <w:rsid w:val="005A480D"/>
    <w:rsid w:val="005A6AA4"/>
    <w:rsid w:val="005A717E"/>
    <w:rsid w:val="005A7C0F"/>
    <w:rsid w:val="005D3262"/>
    <w:rsid w:val="005D4ABE"/>
    <w:rsid w:val="005E5FE2"/>
    <w:rsid w:val="005F3FD5"/>
    <w:rsid w:val="005F6466"/>
    <w:rsid w:val="00602914"/>
    <w:rsid w:val="00612868"/>
    <w:rsid w:val="00616380"/>
    <w:rsid w:val="0062409F"/>
    <w:rsid w:val="00636A01"/>
    <w:rsid w:val="00637EBF"/>
    <w:rsid w:val="00641100"/>
    <w:rsid w:val="00644E6B"/>
    <w:rsid w:val="00651841"/>
    <w:rsid w:val="0066512A"/>
    <w:rsid w:val="0067074D"/>
    <w:rsid w:val="006760D4"/>
    <w:rsid w:val="00695E2D"/>
    <w:rsid w:val="006A42F0"/>
    <w:rsid w:val="006B0A81"/>
    <w:rsid w:val="006B0EE4"/>
    <w:rsid w:val="006B21A7"/>
    <w:rsid w:val="006C0639"/>
    <w:rsid w:val="006C5B27"/>
    <w:rsid w:val="006D4247"/>
    <w:rsid w:val="006D56C2"/>
    <w:rsid w:val="006E7CAC"/>
    <w:rsid w:val="006F7E5B"/>
    <w:rsid w:val="007067A5"/>
    <w:rsid w:val="007124C6"/>
    <w:rsid w:val="00731A34"/>
    <w:rsid w:val="00740740"/>
    <w:rsid w:val="00742CD6"/>
    <w:rsid w:val="007616B7"/>
    <w:rsid w:val="007709CC"/>
    <w:rsid w:val="00772452"/>
    <w:rsid w:val="00774E2E"/>
    <w:rsid w:val="00786A33"/>
    <w:rsid w:val="007874FD"/>
    <w:rsid w:val="0079236C"/>
    <w:rsid w:val="007978C2"/>
    <w:rsid w:val="00797F8B"/>
    <w:rsid w:val="007A32C9"/>
    <w:rsid w:val="007A5B8F"/>
    <w:rsid w:val="007A62D6"/>
    <w:rsid w:val="007D38CE"/>
    <w:rsid w:val="007D7E76"/>
    <w:rsid w:val="007E231F"/>
    <w:rsid w:val="007E23BF"/>
    <w:rsid w:val="007F3914"/>
    <w:rsid w:val="00800494"/>
    <w:rsid w:val="0080503C"/>
    <w:rsid w:val="00806D2C"/>
    <w:rsid w:val="00812AE6"/>
    <w:rsid w:val="008171FA"/>
    <w:rsid w:val="00822672"/>
    <w:rsid w:val="00825AF9"/>
    <w:rsid w:val="00834C9A"/>
    <w:rsid w:val="00844146"/>
    <w:rsid w:val="00847B0C"/>
    <w:rsid w:val="00850338"/>
    <w:rsid w:val="00877778"/>
    <w:rsid w:val="00882189"/>
    <w:rsid w:val="00897AAA"/>
    <w:rsid w:val="008A5070"/>
    <w:rsid w:val="008C09A1"/>
    <w:rsid w:val="008C1280"/>
    <w:rsid w:val="008C1741"/>
    <w:rsid w:val="008C54CC"/>
    <w:rsid w:val="008C666C"/>
    <w:rsid w:val="008D2736"/>
    <w:rsid w:val="008F7AB4"/>
    <w:rsid w:val="009101B9"/>
    <w:rsid w:val="0091140B"/>
    <w:rsid w:val="00914158"/>
    <w:rsid w:val="00917F3F"/>
    <w:rsid w:val="0092175B"/>
    <w:rsid w:val="009241FB"/>
    <w:rsid w:val="00932E68"/>
    <w:rsid w:val="00941BBB"/>
    <w:rsid w:val="00943A54"/>
    <w:rsid w:val="00944276"/>
    <w:rsid w:val="00954600"/>
    <w:rsid w:val="0095649D"/>
    <w:rsid w:val="0096386A"/>
    <w:rsid w:val="00964397"/>
    <w:rsid w:val="00964500"/>
    <w:rsid w:val="0097432A"/>
    <w:rsid w:val="009748AC"/>
    <w:rsid w:val="009810AA"/>
    <w:rsid w:val="00990857"/>
    <w:rsid w:val="009A06BC"/>
    <w:rsid w:val="009A0F83"/>
    <w:rsid w:val="009A6672"/>
    <w:rsid w:val="009B0B8B"/>
    <w:rsid w:val="009B7590"/>
    <w:rsid w:val="009C78E3"/>
    <w:rsid w:val="009C7C13"/>
    <w:rsid w:val="009D0CC2"/>
    <w:rsid w:val="009D1D2E"/>
    <w:rsid w:val="009D3386"/>
    <w:rsid w:val="00A1105B"/>
    <w:rsid w:val="00A127DE"/>
    <w:rsid w:val="00A12F70"/>
    <w:rsid w:val="00A22D5A"/>
    <w:rsid w:val="00A26A0F"/>
    <w:rsid w:val="00A30D22"/>
    <w:rsid w:val="00A33171"/>
    <w:rsid w:val="00A37B87"/>
    <w:rsid w:val="00A41B68"/>
    <w:rsid w:val="00A54BE4"/>
    <w:rsid w:val="00A573FD"/>
    <w:rsid w:val="00A62253"/>
    <w:rsid w:val="00A7072B"/>
    <w:rsid w:val="00A765A6"/>
    <w:rsid w:val="00A9463A"/>
    <w:rsid w:val="00AA28DC"/>
    <w:rsid w:val="00AB09A7"/>
    <w:rsid w:val="00AB6A07"/>
    <w:rsid w:val="00AC17A4"/>
    <w:rsid w:val="00AE341A"/>
    <w:rsid w:val="00AF40F8"/>
    <w:rsid w:val="00B01542"/>
    <w:rsid w:val="00B05A7A"/>
    <w:rsid w:val="00B12383"/>
    <w:rsid w:val="00B4059C"/>
    <w:rsid w:val="00B4701D"/>
    <w:rsid w:val="00B51839"/>
    <w:rsid w:val="00B57005"/>
    <w:rsid w:val="00B65285"/>
    <w:rsid w:val="00B76A03"/>
    <w:rsid w:val="00B76C18"/>
    <w:rsid w:val="00B95C38"/>
    <w:rsid w:val="00BA1D0A"/>
    <w:rsid w:val="00BA2233"/>
    <w:rsid w:val="00BB142C"/>
    <w:rsid w:val="00BB3EBA"/>
    <w:rsid w:val="00BC1643"/>
    <w:rsid w:val="00BD4FD5"/>
    <w:rsid w:val="00BE15EE"/>
    <w:rsid w:val="00BE7AE8"/>
    <w:rsid w:val="00BF2329"/>
    <w:rsid w:val="00C13D37"/>
    <w:rsid w:val="00C16EF9"/>
    <w:rsid w:val="00C258F8"/>
    <w:rsid w:val="00C2716E"/>
    <w:rsid w:val="00C318FF"/>
    <w:rsid w:val="00C47E37"/>
    <w:rsid w:val="00C5015B"/>
    <w:rsid w:val="00C55F9C"/>
    <w:rsid w:val="00C601E6"/>
    <w:rsid w:val="00C6739C"/>
    <w:rsid w:val="00C724B6"/>
    <w:rsid w:val="00C859E7"/>
    <w:rsid w:val="00C92147"/>
    <w:rsid w:val="00C92E37"/>
    <w:rsid w:val="00CB38DE"/>
    <w:rsid w:val="00CB3F7A"/>
    <w:rsid w:val="00CC04BE"/>
    <w:rsid w:val="00CD006C"/>
    <w:rsid w:val="00CD2BAF"/>
    <w:rsid w:val="00CE1F1B"/>
    <w:rsid w:val="00CF7B8B"/>
    <w:rsid w:val="00D1296F"/>
    <w:rsid w:val="00D23707"/>
    <w:rsid w:val="00D256BA"/>
    <w:rsid w:val="00D30AE5"/>
    <w:rsid w:val="00D32D8D"/>
    <w:rsid w:val="00D41F7F"/>
    <w:rsid w:val="00D44307"/>
    <w:rsid w:val="00D54D85"/>
    <w:rsid w:val="00D60F2B"/>
    <w:rsid w:val="00D823A8"/>
    <w:rsid w:val="00DA5DAA"/>
    <w:rsid w:val="00DB18D6"/>
    <w:rsid w:val="00DD777F"/>
    <w:rsid w:val="00DD7E95"/>
    <w:rsid w:val="00DE5B85"/>
    <w:rsid w:val="00DF0E3B"/>
    <w:rsid w:val="00E0263F"/>
    <w:rsid w:val="00E13AB4"/>
    <w:rsid w:val="00E162E0"/>
    <w:rsid w:val="00E319AC"/>
    <w:rsid w:val="00E319ED"/>
    <w:rsid w:val="00E35BC1"/>
    <w:rsid w:val="00E370B0"/>
    <w:rsid w:val="00E401B7"/>
    <w:rsid w:val="00E45FF8"/>
    <w:rsid w:val="00E56311"/>
    <w:rsid w:val="00E61DAF"/>
    <w:rsid w:val="00E668CF"/>
    <w:rsid w:val="00E70B27"/>
    <w:rsid w:val="00E73272"/>
    <w:rsid w:val="00E7537B"/>
    <w:rsid w:val="00E765A3"/>
    <w:rsid w:val="00E96C28"/>
    <w:rsid w:val="00E97F94"/>
    <w:rsid w:val="00EA00D6"/>
    <w:rsid w:val="00EA13A8"/>
    <w:rsid w:val="00EA5F5C"/>
    <w:rsid w:val="00EB1724"/>
    <w:rsid w:val="00EC7615"/>
    <w:rsid w:val="00EF5525"/>
    <w:rsid w:val="00EF7D46"/>
    <w:rsid w:val="00F0191C"/>
    <w:rsid w:val="00F06041"/>
    <w:rsid w:val="00F15BB0"/>
    <w:rsid w:val="00F21F04"/>
    <w:rsid w:val="00F246C7"/>
    <w:rsid w:val="00F2566D"/>
    <w:rsid w:val="00F258BF"/>
    <w:rsid w:val="00F304C2"/>
    <w:rsid w:val="00F3296A"/>
    <w:rsid w:val="00F3764B"/>
    <w:rsid w:val="00F41734"/>
    <w:rsid w:val="00F45182"/>
    <w:rsid w:val="00F5121C"/>
    <w:rsid w:val="00F5447C"/>
    <w:rsid w:val="00F573D7"/>
    <w:rsid w:val="00F579FA"/>
    <w:rsid w:val="00F764C8"/>
    <w:rsid w:val="00F83577"/>
    <w:rsid w:val="00F840D8"/>
    <w:rsid w:val="00F87ADD"/>
    <w:rsid w:val="00F92719"/>
    <w:rsid w:val="00FA2D78"/>
    <w:rsid w:val="00FD28B7"/>
    <w:rsid w:val="00FE2385"/>
    <w:rsid w:val="00FE2EF8"/>
    <w:rsid w:val="00FF232C"/>
    <w:rsid w:val="00FF47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56BD1"/>
  <w15:docId w15:val="{5295A8B1-941D-42F6-B66F-D89D45F08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B62BE"/>
    <w:pPr>
      <w:spacing w:line="360" w:lineRule="auto"/>
      <w:contextualSpacing/>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link w:val="Nagwek1Znak"/>
    <w:qFormat/>
    <w:rsid w:val="00822B8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customStyle="1" w:styleId="Nagwek21">
    <w:name w:val="Nagłówek 21"/>
    <w:basedOn w:val="Normalny"/>
    <w:next w:val="Normalny"/>
    <w:link w:val="Nagwek2Znak"/>
    <w:qFormat/>
    <w:rsid w:val="005A1DE6"/>
    <w:pPr>
      <w:keepNext/>
      <w:spacing w:before="240" w:after="240" w:line="240" w:lineRule="auto"/>
      <w:ind w:left="900" w:hanging="333"/>
      <w:contextualSpacing w:val="0"/>
      <w:jc w:val="center"/>
      <w:outlineLvl w:val="1"/>
    </w:pPr>
    <w:rPr>
      <w:rFonts w:ascii="Times New Roman" w:eastAsia="Times New Roman" w:hAnsi="Times New Roman" w:cs="Arial"/>
      <w:b/>
      <w:bCs/>
      <w:iCs/>
      <w:kern w:val="0"/>
      <w:sz w:val="24"/>
      <w:szCs w:val="28"/>
      <w:lang w:eastAsia="pl-PL"/>
    </w:rPr>
  </w:style>
  <w:style w:type="paragraph" w:customStyle="1" w:styleId="Nagwek31">
    <w:name w:val="Nagłówek 31"/>
    <w:basedOn w:val="Normalny"/>
    <w:next w:val="Normalny"/>
    <w:link w:val="Nagwek3Znak"/>
    <w:qFormat/>
    <w:rsid w:val="005A1DE6"/>
    <w:pPr>
      <w:keepNext/>
      <w:spacing w:before="120" w:after="120" w:line="240" w:lineRule="auto"/>
      <w:ind w:left="1330" w:hanging="479"/>
      <w:contextualSpacing w:val="0"/>
      <w:jc w:val="center"/>
      <w:outlineLvl w:val="2"/>
    </w:pPr>
    <w:rPr>
      <w:rFonts w:ascii="Times New Roman" w:eastAsia="Times New Roman" w:hAnsi="Times New Roman" w:cs="Arial"/>
      <w:b/>
      <w:bCs/>
      <w:kern w:val="0"/>
      <w:sz w:val="24"/>
      <w:szCs w:val="26"/>
      <w:lang w:eastAsia="pl-PL"/>
    </w:rPr>
  </w:style>
  <w:style w:type="paragraph" w:customStyle="1" w:styleId="Nagwek41">
    <w:name w:val="Nagłówek 41"/>
    <w:basedOn w:val="Normalny"/>
    <w:next w:val="Normalny"/>
    <w:link w:val="Nagwek4Znak"/>
    <w:autoRedefine/>
    <w:qFormat/>
    <w:rsid w:val="005A1DE6"/>
    <w:pPr>
      <w:keepNext/>
      <w:spacing w:before="120" w:line="240" w:lineRule="auto"/>
      <w:jc w:val="both"/>
      <w:outlineLvl w:val="3"/>
    </w:pPr>
    <w:rPr>
      <w:rFonts w:ascii="Calibri" w:eastAsia="Times New Roman" w:hAnsi="Calibri" w:cs="Times New Roman"/>
      <w:b/>
      <w:color w:val="000000"/>
      <w:kern w:val="0"/>
      <w:lang w:eastAsia="pl-PL"/>
    </w:rPr>
  </w:style>
  <w:style w:type="paragraph" w:customStyle="1" w:styleId="Nagwek51">
    <w:name w:val="Nagłówek 51"/>
    <w:basedOn w:val="Normalny"/>
    <w:next w:val="Normalny"/>
    <w:link w:val="Nagwek5Znak"/>
    <w:qFormat/>
    <w:rsid w:val="005A1DE6"/>
    <w:pPr>
      <w:spacing w:before="240" w:after="60" w:line="240" w:lineRule="auto"/>
      <w:ind w:left="720"/>
      <w:contextualSpacing w:val="0"/>
      <w:jc w:val="center"/>
      <w:outlineLvl w:val="4"/>
    </w:pPr>
    <w:rPr>
      <w:rFonts w:ascii="Times New Roman" w:eastAsia="Times New Roman" w:hAnsi="Times New Roman" w:cs="Times New Roman"/>
      <w:b/>
      <w:bCs/>
      <w:iCs/>
      <w:color w:val="0000FF"/>
      <w:kern w:val="0"/>
      <w:sz w:val="24"/>
      <w:szCs w:val="26"/>
      <w:lang w:eastAsia="ar-SA"/>
    </w:rPr>
  </w:style>
  <w:style w:type="paragraph" w:customStyle="1" w:styleId="Nagwek61">
    <w:name w:val="Nagłówek 61"/>
    <w:basedOn w:val="Normalny"/>
    <w:next w:val="Normalny"/>
    <w:link w:val="Nagwek6Znak"/>
    <w:qFormat/>
    <w:rsid w:val="005A1DE6"/>
    <w:pPr>
      <w:keepNext/>
      <w:keepLines/>
      <w:spacing w:before="40" w:line="240" w:lineRule="auto"/>
      <w:contextualSpacing w:val="0"/>
      <w:jc w:val="center"/>
      <w:outlineLvl w:val="5"/>
    </w:pPr>
    <w:rPr>
      <w:rFonts w:ascii="Calibri Light" w:eastAsia="Times New Roman" w:hAnsi="Calibri Light" w:cs="Times New Roman"/>
      <w:color w:val="1F4D78"/>
      <w:kern w:val="0"/>
      <w:sz w:val="24"/>
      <w:szCs w:val="24"/>
      <w:lang w:eastAsia="pl-PL"/>
    </w:rPr>
  </w:style>
  <w:style w:type="paragraph" w:customStyle="1" w:styleId="Nagwek71">
    <w:name w:val="Nagłówek 71"/>
    <w:basedOn w:val="Normalny"/>
    <w:next w:val="Normalny"/>
    <w:link w:val="Nagwek7Znak"/>
    <w:qFormat/>
    <w:rsid w:val="005A1DE6"/>
    <w:pPr>
      <w:spacing w:before="240" w:after="60" w:line="240" w:lineRule="auto"/>
      <w:ind w:left="720"/>
      <w:contextualSpacing w:val="0"/>
      <w:jc w:val="center"/>
      <w:outlineLvl w:val="6"/>
    </w:pPr>
    <w:rPr>
      <w:rFonts w:ascii="Times New Roman" w:eastAsia="Times New Roman" w:hAnsi="Times New Roman" w:cs="Times New Roman"/>
      <w:kern w:val="0"/>
      <w:sz w:val="24"/>
      <w:szCs w:val="24"/>
      <w:lang w:eastAsia="ar-SA"/>
    </w:rPr>
  </w:style>
  <w:style w:type="paragraph" w:customStyle="1" w:styleId="Nagwek81">
    <w:name w:val="Nagłówek 81"/>
    <w:basedOn w:val="Normalny"/>
    <w:next w:val="Normalny"/>
    <w:link w:val="Nagwek8Znak"/>
    <w:qFormat/>
    <w:rsid w:val="005A1DE6"/>
    <w:pPr>
      <w:spacing w:before="240" w:after="60" w:line="240" w:lineRule="auto"/>
      <w:ind w:left="720"/>
      <w:contextualSpacing w:val="0"/>
      <w:jc w:val="center"/>
      <w:outlineLvl w:val="7"/>
    </w:pPr>
    <w:rPr>
      <w:rFonts w:ascii="Times New Roman" w:eastAsia="Times New Roman" w:hAnsi="Times New Roman" w:cs="Times New Roman"/>
      <w:i/>
      <w:iCs/>
      <w:kern w:val="0"/>
      <w:sz w:val="24"/>
      <w:szCs w:val="24"/>
      <w:lang w:eastAsia="ar-SA"/>
    </w:rPr>
  </w:style>
  <w:style w:type="paragraph" w:customStyle="1" w:styleId="Nagwek91">
    <w:name w:val="Nagłówek 91"/>
    <w:basedOn w:val="Normalny"/>
    <w:next w:val="Normalny"/>
    <w:link w:val="Nagwek9Znak"/>
    <w:qFormat/>
    <w:rsid w:val="005A1DE6"/>
    <w:pPr>
      <w:spacing w:before="240" w:after="60" w:line="240" w:lineRule="auto"/>
      <w:ind w:left="720"/>
      <w:contextualSpacing w:val="0"/>
      <w:jc w:val="center"/>
      <w:outlineLvl w:val="8"/>
    </w:pPr>
    <w:rPr>
      <w:rFonts w:ascii="Times New Roman" w:eastAsia="Times New Roman" w:hAnsi="Times New Roman" w:cs="Arial"/>
      <w:kern w:val="0"/>
      <w:lang w:eastAsia="ar-SA"/>
    </w:rPr>
  </w:style>
  <w:style w:type="character" w:customStyle="1" w:styleId="Nagwek1Znak">
    <w:name w:val="Nagłówek 1 Znak"/>
    <w:basedOn w:val="Domylnaczcionkaakapitu"/>
    <w:link w:val="Nagwek11"/>
    <w:uiPriority w:val="99"/>
    <w:qFormat/>
    <w:rsid w:val="00822B89"/>
    <w:rPr>
      <w:rFonts w:asciiTheme="majorHAnsi" w:eastAsiaTheme="majorEastAsia" w:hAnsiTheme="majorHAnsi" w:cstheme="majorBidi"/>
      <w:color w:val="2F5496" w:themeColor="accent1" w:themeShade="BF"/>
      <w:sz w:val="32"/>
      <w:szCs w:val="32"/>
    </w:rPr>
  </w:style>
  <w:style w:type="character" w:customStyle="1" w:styleId="InternetLink">
    <w:name w:val="Internet Link"/>
    <w:basedOn w:val="Domylnaczcionkaakapitu"/>
    <w:uiPriority w:val="99"/>
    <w:unhideWhenUsed/>
    <w:qFormat/>
    <w:rsid w:val="00822B89"/>
    <w:rPr>
      <w:color w:val="0563C1" w:themeColor="hyperlink"/>
      <w:u w:val="single"/>
    </w:rPr>
  </w:style>
  <w:style w:type="character" w:customStyle="1" w:styleId="NagwekZnak">
    <w:name w:val="Nagłówek Znak"/>
    <w:basedOn w:val="Domylnaczcionkaakapitu"/>
    <w:link w:val="Nagwek1"/>
    <w:uiPriority w:val="99"/>
    <w:qFormat/>
    <w:rsid w:val="001449D8"/>
  </w:style>
  <w:style w:type="character" w:customStyle="1" w:styleId="StopkaZnak">
    <w:name w:val="Stopka Znak"/>
    <w:basedOn w:val="Domylnaczcionkaakapitu"/>
    <w:link w:val="Stopka1"/>
    <w:uiPriority w:val="99"/>
    <w:qFormat/>
    <w:rsid w:val="001449D8"/>
  </w:style>
  <w:style w:type="character" w:customStyle="1" w:styleId="Nagwek4Znak">
    <w:name w:val="Nagłówek 4 Znak"/>
    <w:basedOn w:val="Domylnaczcionkaakapitu"/>
    <w:link w:val="Nagwek41"/>
    <w:qFormat/>
    <w:rsid w:val="005A1DE6"/>
    <w:rPr>
      <w:rFonts w:ascii="Calibri" w:eastAsia="Times New Roman" w:hAnsi="Calibri" w:cs="Times New Roman"/>
      <w:b/>
      <w:color w:val="000000"/>
      <w:kern w:val="0"/>
      <w:lang w:eastAsia="pl-PL"/>
    </w:rPr>
  </w:style>
  <w:style w:type="character" w:customStyle="1" w:styleId="Teksttreci">
    <w:name w:val="Tekst treści_"/>
    <w:link w:val="Teksttreci0"/>
    <w:qFormat/>
    <w:rsid w:val="005A1DE6"/>
    <w:rPr>
      <w:shd w:val="clear" w:color="auto" w:fill="FFFFFF"/>
    </w:rPr>
  </w:style>
  <w:style w:type="character" w:customStyle="1" w:styleId="Nagwek2Znak">
    <w:name w:val="Nagłówek 2 Znak"/>
    <w:basedOn w:val="Domylnaczcionkaakapitu"/>
    <w:link w:val="Nagwek21"/>
    <w:qFormat/>
    <w:rsid w:val="005A1DE6"/>
    <w:rPr>
      <w:rFonts w:ascii="Times New Roman" w:eastAsia="Times New Roman" w:hAnsi="Times New Roman" w:cs="Arial"/>
      <w:b/>
      <w:bCs/>
      <w:iCs/>
      <w:kern w:val="0"/>
      <w:sz w:val="24"/>
      <w:szCs w:val="28"/>
      <w:lang w:eastAsia="pl-PL"/>
    </w:rPr>
  </w:style>
  <w:style w:type="character" w:customStyle="1" w:styleId="Nagwek3Znak">
    <w:name w:val="Nagłówek 3 Znak"/>
    <w:basedOn w:val="Domylnaczcionkaakapitu"/>
    <w:link w:val="Nagwek31"/>
    <w:uiPriority w:val="99"/>
    <w:qFormat/>
    <w:rsid w:val="005A1DE6"/>
    <w:rPr>
      <w:rFonts w:ascii="Times New Roman" w:eastAsia="Times New Roman" w:hAnsi="Times New Roman" w:cs="Arial"/>
      <w:b/>
      <w:bCs/>
      <w:kern w:val="0"/>
      <w:sz w:val="24"/>
      <w:szCs w:val="26"/>
      <w:lang w:eastAsia="pl-PL"/>
    </w:rPr>
  </w:style>
  <w:style w:type="character" w:customStyle="1" w:styleId="Nagwek5Znak">
    <w:name w:val="Nagłówek 5 Znak"/>
    <w:basedOn w:val="Domylnaczcionkaakapitu"/>
    <w:link w:val="Nagwek51"/>
    <w:qFormat/>
    <w:rsid w:val="005A1DE6"/>
    <w:rPr>
      <w:rFonts w:ascii="Times New Roman" w:eastAsia="Times New Roman" w:hAnsi="Times New Roman" w:cs="Times New Roman"/>
      <w:b/>
      <w:bCs/>
      <w:iCs/>
      <w:color w:val="0000FF"/>
      <w:kern w:val="0"/>
      <w:sz w:val="24"/>
      <w:szCs w:val="26"/>
      <w:lang w:eastAsia="ar-SA"/>
    </w:rPr>
  </w:style>
  <w:style w:type="character" w:customStyle="1" w:styleId="Nagwek6Znak">
    <w:name w:val="Nagłówek 6 Znak"/>
    <w:basedOn w:val="Domylnaczcionkaakapitu"/>
    <w:link w:val="Nagwek61"/>
    <w:qFormat/>
    <w:rsid w:val="005A1DE6"/>
    <w:rPr>
      <w:rFonts w:ascii="Calibri Light" w:eastAsia="Times New Roman" w:hAnsi="Calibri Light" w:cs="Times New Roman"/>
      <w:color w:val="1F4D78"/>
      <w:kern w:val="0"/>
      <w:sz w:val="24"/>
      <w:szCs w:val="24"/>
      <w:lang w:eastAsia="pl-PL"/>
    </w:rPr>
  </w:style>
  <w:style w:type="character" w:customStyle="1" w:styleId="Nagwek7Znak">
    <w:name w:val="Nagłówek 7 Znak"/>
    <w:basedOn w:val="Domylnaczcionkaakapitu"/>
    <w:link w:val="Nagwek71"/>
    <w:qFormat/>
    <w:rsid w:val="005A1DE6"/>
    <w:rPr>
      <w:rFonts w:ascii="Times New Roman" w:eastAsia="Times New Roman" w:hAnsi="Times New Roman" w:cs="Times New Roman"/>
      <w:kern w:val="0"/>
      <w:sz w:val="24"/>
      <w:szCs w:val="24"/>
      <w:lang w:eastAsia="ar-SA"/>
    </w:rPr>
  </w:style>
  <w:style w:type="character" w:customStyle="1" w:styleId="Nagwek8Znak">
    <w:name w:val="Nagłówek 8 Znak"/>
    <w:basedOn w:val="Domylnaczcionkaakapitu"/>
    <w:link w:val="Nagwek81"/>
    <w:qFormat/>
    <w:rsid w:val="005A1DE6"/>
    <w:rPr>
      <w:rFonts w:ascii="Times New Roman" w:eastAsia="Times New Roman" w:hAnsi="Times New Roman" w:cs="Times New Roman"/>
      <w:i/>
      <w:iCs/>
      <w:kern w:val="0"/>
      <w:sz w:val="24"/>
      <w:szCs w:val="24"/>
      <w:lang w:eastAsia="ar-SA"/>
    </w:rPr>
  </w:style>
  <w:style w:type="character" w:customStyle="1" w:styleId="Nagwek9Znak">
    <w:name w:val="Nagłówek 9 Znak"/>
    <w:basedOn w:val="Domylnaczcionkaakapitu"/>
    <w:link w:val="Nagwek91"/>
    <w:qFormat/>
    <w:rsid w:val="005A1DE6"/>
    <w:rPr>
      <w:rFonts w:ascii="Times New Roman" w:eastAsia="Times New Roman" w:hAnsi="Times New Roman" w:cs="Arial"/>
      <w:kern w:val="0"/>
      <w:lang w:eastAsia="ar-SA"/>
    </w:rPr>
  </w:style>
  <w:style w:type="character" w:customStyle="1" w:styleId="TekstpodstawowywcityZnak">
    <w:name w:val="Tekst podstawowy wcięty Znak"/>
    <w:basedOn w:val="Domylnaczcionkaakapitu"/>
    <w:link w:val="BodyTextIndented"/>
    <w:uiPriority w:val="99"/>
    <w:qFormat/>
    <w:rsid w:val="005A1DE6"/>
    <w:rPr>
      <w:rFonts w:ascii="Times New Roman" w:eastAsia="Times New Roman" w:hAnsi="Times New Roman" w:cs="Arial"/>
      <w:kern w:val="0"/>
      <w:sz w:val="24"/>
      <w:szCs w:val="24"/>
      <w:lang w:eastAsia="pl-PL"/>
    </w:rPr>
  </w:style>
  <w:style w:type="character" w:customStyle="1" w:styleId="TekstpodstawowyZnak">
    <w:name w:val="Tekst podstawowy Znak"/>
    <w:basedOn w:val="Domylnaczcionkaakapitu"/>
    <w:link w:val="Tekstpodstawowy"/>
    <w:uiPriority w:val="99"/>
    <w:qFormat/>
    <w:rsid w:val="005A1DE6"/>
    <w:rPr>
      <w:rFonts w:ascii="Times New Roman" w:eastAsia="Times New Roman" w:hAnsi="Times New Roman" w:cs="Times New Roman"/>
      <w:kern w:val="0"/>
      <w:sz w:val="20"/>
      <w:szCs w:val="24"/>
      <w:lang w:eastAsia="pl-PL"/>
    </w:rPr>
  </w:style>
  <w:style w:type="character" w:styleId="Odwoaniedokomentarza">
    <w:name w:val="annotation reference"/>
    <w:uiPriority w:val="99"/>
    <w:semiHidden/>
    <w:qFormat/>
    <w:rsid w:val="005A1DE6"/>
    <w:rPr>
      <w:rFonts w:cs="Times New Roman"/>
      <w:sz w:val="16"/>
      <w:szCs w:val="16"/>
    </w:rPr>
  </w:style>
  <w:style w:type="character" w:customStyle="1" w:styleId="TekstkomentarzaZnak">
    <w:name w:val="Tekst komentarza Znak"/>
    <w:basedOn w:val="Domylnaczcionkaakapitu"/>
    <w:link w:val="Tekstkomentarza1"/>
    <w:uiPriority w:val="99"/>
    <w:semiHidden/>
    <w:qFormat/>
    <w:rsid w:val="005A1DE6"/>
    <w:rPr>
      <w:rFonts w:ascii="Times New Roman" w:eastAsia="Times New Roman" w:hAnsi="Times New Roman" w:cs="Times New Roman"/>
      <w:kern w:val="0"/>
      <w:sz w:val="20"/>
      <w:szCs w:val="20"/>
      <w:lang w:eastAsia="pl-PL"/>
    </w:rPr>
  </w:style>
  <w:style w:type="character" w:customStyle="1" w:styleId="TematkomentarzaZnak">
    <w:name w:val="Temat komentarza Znak"/>
    <w:basedOn w:val="TekstkomentarzaZnak"/>
    <w:link w:val="Tematkomentarza"/>
    <w:uiPriority w:val="99"/>
    <w:semiHidden/>
    <w:qFormat/>
    <w:rsid w:val="005A1DE6"/>
    <w:rPr>
      <w:rFonts w:ascii="Times New Roman" w:eastAsia="Times New Roman" w:hAnsi="Times New Roman" w:cs="Times New Roman"/>
      <w:b/>
      <w:bCs/>
      <w:kern w:val="0"/>
      <w:sz w:val="20"/>
      <w:szCs w:val="20"/>
      <w:lang w:eastAsia="pl-PL"/>
    </w:rPr>
  </w:style>
  <w:style w:type="character" w:customStyle="1" w:styleId="TekstdymkaZnak">
    <w:name w:val="Tekst dymka Znak"/>
    <w:basedOn w:val="Domylnaczcionkaakapitu"/>
    <w:link w:val="Tekstdymka"/>
    <w:uiPriority w:val="99"/>
    <w:semiHidden/>
    <w:qFormat/>
    <w:rsid w:val="005A1DE6"/>
    <w:rPr>
      <w:rFonts w:ascii="Tahoma" w:eastAsia="Times New Roman" w:hAnsi="Tahoma" w:cs="Tahoma"/>
      <w:kern w:val="0"/>
      <w:sz w:val="16"/>
      <w:szCs w:val="16"/>
      <w:lang w:eastAsia="pl-PL"/>
    </w:rPr>
  </w:style>
  <w:style w:type="character" w:customStyle="1" w:styleId="TekstprzypisudolnegoZnak">
    <w:name w:val="Tekst przypisu dolnego Znak"/>
    <w:basedOn w:val="Domylnaczcionkaakapitu"/>
    <w:link w:val="Tekstprzypisudolnego1"/>
    <w:uiPriority w:val="99"/>
    <w:qFormat/>
    <w:rsid w:val="005A1DE6"/>
    <w:rPr>
      <w:rFonts w:ascii="Times New Roman" w:eastAsia="Times New Roman" w:hAnsi="Times New Roman" w:cs="Times New Roman"/>
      <w:kern w:val="0"/>
      <w:sz w:val="20"/>
      <w:szCs w:val="20"/>
      <w:lang w:eastAsia="pl-PL"/>
    </w:rPr>
  </w:style>
  <w:style w:type="character" w:customStyle="1" w:styleId="Odwoanieprzypisudolnego1">
    <w:name w:val="Odwołanie przypisu dolnego1"/>
    <w:rsid w:val="00F573D7"/>
    <w:rPr>
      <w:rFonts w:ascii="Arial" w:hAnsi="Arial" w:cs="Times New Roman"/>
      <w:sz w:val="20"/>
      <w:vertAlign w:val="superscript"/>
    </w:rPr>
  </w:style>
  <w:style w:type="character" w:customStyle="1" w:styleId="FootnoteCharacters">
    <w:name w:val="Footnote Characters"/>
    <w:uiPriority w:val="99"/>
    <w:qFormat/>
    <w:rsid w:val="005A1DE6"/>
    <w:rPr>
      <w:rFonts w:ascii="Arial" w:hAnsi="Arial" w:cs="Times New Roman"/>
      <w:sz w:val="20"/>
      <w:vertAlign w:val="superscript"/>
    </w:rPr>
  </w:style>
  <w:style w:type="character" w:customStyle="1" w:styleId="TekstprzypisukocowegoZnak">
    <w:name w:val="Tekst przypisu końcowego Znak"/>
    <w:basedOn w:val="Domylnaczcionkaakapitu"/>
    <w:link w:val="Tekstprzypisukocowego1"/>
    <w:uiPriority w:val="99"/>
    <w:semiHidden/>
    <w:qFormat/>
    <w:rsid w:val="005A1DE6"/>
    <w:rPr>
      <w:rFonts w:ascii="Times New Roman" w:eastAsia="Times New Roman" w:hAnsi="Times New Roman" w:cs="Times New Roman"/>
      <w:kern w:val="0"/>
      <w:sz w:val="20"/>
      <w:szCs w:val="20"/>
      <w:lang w:eastAsia="pl-PL"/>
    </w:rPr>
  </w:style>
  <w:style w:type="character" w:customStyle="1" w:styleId="Odwoanieprzypisukocowego1">
    <w:name w:val="Odwołanie przypisu końcowego1"/>
    <w:rsid w:val="00F573D7"/>
    <w:rPr>
      <w:rFonts w:cs="Times New Roman"/>
      <w:vertAlign w:val="superscript"/>
    </w:rPr>
  </w:style>
  <w:style w:type="character" w:customStyle="1" w:styleId="EndnoteCharacters">
    <w:name w:val="Endnote Characters"/>
    <w:uiPriority w:val="99"/>
    <w:semiHidden/>
    <w:qFormat/>
    <w:rsid w:val="005A1DE6"/>
    <w:rPr>
      <w:rFonts w:cs="Times New Roman"/>
      <w:vertAlign w:val="superscript"/>
    </w:rPr>
  </w:style>
  <w:style w:type="character" w:customStyle="1" w:styleId="TytuZnak">
    <w:name w:val="Tytuł Znak"/>
    <w:basedOn w:val="Domylnaczcionkaakapitu"/>
    <w:link w:val="Tytu"/>
    <w:uiPriority w:val="99"/>
    <w:qFormat/>
    <w:rsid w:val="005A1DE6"/>
    <w:rPr>
      <w:rFonts w:ascii="Times New Roman" w:eastAsia="Times New Roman" w:hAnsi="Times New Roman" w:cs="Times New Roman"/>
      <w:b/>
      <w:bCs/>
      <w:kern w:val="0"/>
      <w:sz w:val="28"/>
      <w:szCs w:val="24"/>
      <w:lang w:eastAsia="ar-SA"/>
    </w:rPr>
  </w:style>
  <w:style w:type="character" w:customStyle="1" w:styleId="PodtytuZnak">
    <w:name w:val="Podtytuł Znak"/>
    <w:basedOn w:val="Domylnaczcionkaakapitu"/>
    <w:link w:val="Podtytu"/>
    <w:uiPriority w:val="99"/>
    <w:qFormat/>
    <w:rsid w:val="005A1DE6"/>
    <w:rPr>
      <w:rFonts w:ascii="Times New Roman" w:eastAsia="Times New Roman" w:hAnsi="Times New Roman" w:cs="Arial"/>
      <w:kern w:val="0"/>
      <w:sz w:val="24"/>
      <w:szCs w:val="24"/>
      <w:lang w:eastAsia="pl-PL"/>
    </w:rPr>
  </w:style>
  <w:style w:type="character" w:customStyle="1" w:styleId="Tekstpodstawowywcity2Znak">
    <w:name w:val="Tekst podstawowy wcięty 2 Znak"/>
    <w:basedOn w:val="Domylnaczcionkaakapitu"/>
    <w:link w:val="Tekstpodstawowywcity2"/>
    <w:uiPriority w:val="99"/>
    <w:qFormat/>
    <w:rsid w:val="005A1DE6"/>
    <w:rPr>
      <w:rFonts w:ascii="Times New Roman" w:eastAsia="Times New Roman" w:hAnsi="Times New Roman" w:cs="Times New Roman"/>
      <w:kern w:val="0"/>
      <w:sz w:val="24"/>
      <w:szCs w:val="24"/>
      <w:lang w:eastAsia="pl-PL"/>
    </w:rPr>
  </w:style>
  <w:style w:type="character" w:customStyle="1" w:styleId="Tekstpodstawowy2Znak">
    <w:name w:val="Tekst podstawowy 2 Znak"/>
    <w:basedOn w:val="Domylnaczcionkaakapitu"/>
    <w:link w:val="Tekstpodstawowy2"/>
    <w:uiPriority w:val="99"/>
    <w:qFormat/>
    <w:rsid w:val="005A1DE6"/>
    <w:rPr>
      <w:rFonts w:ascii="Times New Roman" w:eastAsia="Times New Roman" w:hAnsi="Times New Roman" w:cs="Times New Roman"/>
      <w:kern w:val="0"/>
      <w:sz w:val="24"/>
      <w:szCs w:val="24"/>
      <w:lang w:eastAsia="pl-PL"/>
    </w:rPr>
  </w:style>
  <w:style w:type="character" w:customStyle="1" w:styleId="Tekstpodstawowy3Znak">
    <w:name w:val="Tekst podstawowy 3 Znak"/>
    <w:basedOn w:val="Domylnaczcionkaakapitu"/>
    <w:link w:val="Tekstpodstawowy3"/>
    <w:uiPriority w:val="99"/>
    <w:qFormat/>
    <w:rsid w:val="005A1DE6"/>
    <w:rPr>
      <w:rFonts w:ascii="Times New Roman" w:eastAsia="Times New Roman" w:hAnsi="Times New Roman" w:cs="Times New Roman"/>
      <w:kern w:val="0"/>
      <w:sz w:val="16"/>
      <w:szCs w:val="16"/>
      <w:lang w:eastAsia="pl-PL"/>
    </w:rPr>
  </w:style>
  <w:style w:type="character" w:customStyle="1" w:styleId="info11">
    <w:name w:val="info11"/>
    <w:uiPriority w:val="99"/>
    <w:qFormat/>
    <w:rsid w:val="005A1DE6"/>
    <w:rPr>
      <w:rFonts w:ascii="Verdana" w:hAnsi="Verdana" w:cs="Times New Roman"/>
      <w:sz w:val="16"/>
      <w:szCs w:val="16"/>
    </w:rPr>
  </w:style>
  <w:style w:type="character" w:customStyle="1" w:styleId="Numerstrony1">
    <w:name w:val="Numer strony1"/>
    <w:uiPriority w:val="99"/>
    <w:rsid w:val="005A1DE6"/>
    <w:rPr>
      <w:rFonts w:ascii="Arial" w:hAnsi="Arial" w:cs="Times New Roman"/>
      <w:sz w:val="20"/>
      <w:szCs w:val="20"/>
    </w:rPr>
  </w:style>
  <w:style w:type="character" w:customStyle="1" w:styleId="Pogrubiony">
    <w:name w:val="Pogrubiony"/>
    <w:uiPriority w:val="99"/>
    <w:qFormat/>
    <w:rsid w:val="005A1DE6"/>
    <w:rPr>
      <w:rFonts w:ascii="Arial" w:hAnsi="Arial"/>
      <w:b/>
      <w:sz w:val="24"/>
    </w:rPr>
  </w:style>
  <w:style w:type="character" w:customStyle="1" w:styleId="Kursywa">
    <w:name w:val="Kursywa"/>
    <w:uiPriority w:val="99"/>
    <w:qFormat/>
    <w:rsid w:val="005A1DE6"/>
    <w:rPr>
      <w:rFonts w:ascii="Arial" w:hAnsi="Arial"/>
      <w:i/>
      <w:sz w:val="24"/>
    </w:rPr>
  </w:style>
  <w:style w:type="character" w:styleId="UyteHipercze">
    <w:name w:val="FollowedHyperlink"/>
    <w:uiPriority w:val="99"/>
    <w:rsid w:val="005A1DE6"/>
    <w:rPr>
      <w:rFonts w:cs="Times New Roman"/>
      <w:color w:val="800080"/>
      <w:u w:val="single"/>
    </w:rPr>
  </w:style>
  <w:style w:type="character" w:styleId="Pogrubienie">
    <w:name w:val="Strong"/>
    <w:uiPriority w:val="99"/>
    <w:qFormat/>
    <w:rsid w:val="005A1DE6"/>
    <w:rPr>
      <w:rFonts w:cs="Times New Roman"/>
      <w:b/>
      <w:bCs/>
    </w:rPr>
  </w:style>
  <w:style w:type="character" w:styleId="Uwydatnienie">
    <w:name w:val="Emphasis"/>
    <w:uiPriority w:val="99"/>
    <w:qFormat/>
    <w:rsid w:val="005A1DE6"/>
    <w:rPr>
      <w:rFonts w:cs="Times New Roman"/>
      <w:i/>
      <w:iCs/>
    </w:rPr>
  </w:style>
  <w:style w:type="character" w:customStyle="1" w:styleId="daneteleadresowepolozenie">
    <w:name w:val="dane_teleadresowe_polozenie"/>
    <w:uiPriority w:val="99"/>
    <w:qFormat/>
    <w:rsid w:val="005A1DE6"/>
    <w:rPr>
      <w:rFonts w:cs="Times New Roman"/>
    </w:rPr>
  </w:style>
  <w:style w:type="character" w:customStyle="1" w:styleId="vb">
    <w:name w:val="vb"/>
    <w:uiPriority w:val="99"/>
    <w:qFormat/>
    <w:rsid w:val="005A1DE6"/>
    <w:rPr>
      <w:rFonts w:cs="Times New Roman"/>
    </w:rPr>
  </w:style>
  <w:style w:type="character" w:customStyle="1" w:styleId="apple-style-span">
    <w:name w:val="apple-style-span"/>
    <w:uiPriority w:val="99"/>
    <w:qFormat/>
    <w:rsid w:val="005A1DE6"/>
    <w:rPr>
      <w:rFonts w:cs="Times New Roman"/>
    </w:rPr>
  </w:style>
  <w:style w:type="character" w:customStyle="1" w:styleId="apple-converted-space">
    <w:name w:val="apple-converted-space"/>
    <w:uiPriority w:val="99"/>
    <w:qFormat/>
    <w:rsid w:val="005A1DE6"/>
    <w:rPr>
      <w:rFonts w:cs="Times New Roman"/>
    </w:rPr>
  </w:style>
  <w:style w:type="character" w:customStyle="1" w:styleId="indent2">
    <w:name w:val="indent2"/>
    <w:uiPriority w:val="99"/>
    <w:qFormat/>
    <w:rsid w:val="005A1DE6"/>
    <w:rPr>
      <w:rFonts w:cs="Times New Roman"/>
    </w:rPr>
  </w:style>
  <w:style w:type="character" w:customStyle="1" w:styleId="ygtvtm">
    <w:name w:val="ygtvtm"/>
    <w:uiPriority w:val="99"/>
    <w:qFormat/>
    <w:rsid w:val="005A1DE6"/>
    <w:rPr>
      <w:rFonts w:cs="Times New Roman"/>
    </w:rPr>
  </w:style>
  <w:style w:type="character" w:customStyle="1" w:styleId="ygtvlmh">
    <w:name w:val="ygtvlmh"/>
    <w:uiPriority w:val="99"/>
    <w:qFormat/>
    <w:rsid w:val="005A1DE6"/>
    <w:rPr>
      <w:rFonts w:cs="Times New Roman"/>
    </w:rPr>
  </w:style>
  <w:style w:type="character" w:customStyle="1" w:styleId="ygtvlp">
    <w:name w:val="ygtvlp"/>
    <w:uiPriority w:val="99"/>
    <w:qFormat/>
    <w:rsid w:val="005A1DE6"/>
    <w:rPr>
      <w:rFonts w:cs="Times New Roman"/>
    </w:rPr>
  </w:style>
  <w:style w:type="character" w:customStyle="1" w:styleId="ygtvlph">
    <w:name w:val="ygtvlph"/>
    <w:uiPriority w:val="99"/>
    <w:qFormat/>
    <w:rsid w:val="005A1DE6"/>
    <w:rPr>
      <w:rFonts w:cs="Times New Roman"/>
    </w:rPr>
  </w:style>
  <w:style w:type="character" w:customStyle="1" w:styleId="ygtvloading">
    <w:name w:val="ygtvloading"/>
    <w:uiPriority w:val="99"/>
    <w:qFormat/>
    <w:rsid w:val="005A1DE6"/>
    <w:rPr>
      <w:rFonts w:cs="Times New Roman"/>
    </w:rPr>
  </w:style>
  <w:style w:type="character" w:customStyle="1" w:styleId="Tekstpodstawowywcity3Znak">
    <w:name w:val="Tekst podstawowy wcięty 3 Znak"/>
    <w:basedOn w:val="Domylnaczcionkaakapitu"/>
    <w:link w:val="Tekstpodstawowywcity3"/>
    <w:uiPriority w:val="99"/>
    <w:qFormat/>
    <w:rsid w:val="005A1DE6"/>
    <w:rPr>
      <w:rFonts w:ascii="Times New Roman" w:eastAsia="Times New Roman" w:hAnsi="Times New Roman" w:cs="Times New Roman"/>
      <w:kern w:val="0"/>
      <w:sz w:val="16"/>
      <w:szCs w:val="16"/>
      <w:lang w:eastAsia="pl-PL"/>
    </w:rPr>
  </w:style>
  <w:style w:type="character" w:customStyle="1" w:styleId="standardakapZnak1">
    <w:name w:val="standard_akap Znak1"/>
    <w:link w:val="standardakap"/>
    <w:uiPriority w:val="99"/>
    <w:qFormat/>
    <w:locked/>
    <w:rsid w:val="005A1DE6"/>
    <w:rPr>
      <w:rFonts w:ascii="Times New Roman" w:eastAsia="Times New Roman" w:hAnsi="Times New Roman" w:cs="Times New Roman"/>
      <w:kern w:val="0"/>
      <w:sz w:val="24"/>
      <w:szCs w:val="20"/>
      <w:lang w:eastAsia="pl-PL"/>
    </w:rPr>
  </w:style>
  <w:style w:type="character" w:customStyle="1" w:styleId="kropaZnak1">
    <w:name w:val="kropa Znak1"/>
    <w:link w:val="kropa"/>
    <w:uiPriority w:val="99"/>
    <w:qFormat/>
    <w:locked/>
    <w:rsid w:val="005A1DE6"/>
    <w:rPr>
      <w:rFonts w:ascii="Times New Roman" w:eastAsia="Times New Roman" w:hAnsi="Times New Roman" w:cs="Times New Roman"/>
      <w:kern w:val="0"/>
      <w:sz w:val="24"/>
      <w:lang w:eastAsia="pl-PL"/>
    </w:rPr>
  </w:style>
  <w:style w:type="character" w:customStyle="1" w:styleId="PODROZDZIALZnak">
    <w:name w:val="PODROZDZIAL Znak"/>
    <w:link w:val="PODROZDZIAL"/>
    <w:uiPriority w:val="99"/>
    <w:qFormat/>
    <w:locked/>
    <w:rsid w:val="005A1DE6"/>
    <w:rPr>
      <w:rFonts w:ascii="Times New Roman" w:eastAsia="Times New Roman" w:hAnsi="Times New Roman" w:cs="Times New Roman"/>
      <w:b/>
      <w:bCs/>
      <w:kern w:val="0"/>
      <w:sz w:val="32"/>
      <w:szCs w:val="32"/>
      <w:lang w:eastAsia="pl-PL"/>
    </w:rPr>
  </w:style>
  <w:style w:type="character" w:customStyle="1" w:styleId="2PODROZDZIALZnak">
    <w:name w:val="2 PODROZDZIAL Znak"/>
    <w:link w:val="2PODROZDZIAL"/>
    <w:uiPriority w:val="99"/>
    <w:qFormat/>
    <w:locked/>
    <w:rsid w:val="005A1DE6"/>
    <w:rPr>
      <w:rFonts w:ascii="Times New Roman" w:eastAsia="Times New Roman" w:hAnsi="Times New Roman" w:cs="Times New Roman"/>
      <w:b/>
      <w:bCs/>
      <w:kern w:val="0"/>
      <w:sz w:val="28"/>
      <w:szCs w:val="28"/>
      <w:lang w:eastAsia="pl-PL"/>
    </w:rPr>
  </w:style>
  <w:style w:type="character" w:customStyle="1" w:styleId="Znakiprzypiswdolnych">
    <w:name w:val="Znaki przypisów dolnych"/>
    <w:uiPriority w:val="99"/>
    <w:qFormat/>
    <w:rsid w:val="005A1DE6"/>
    <w:rPr>
      <w:vertAlign w:val="superscript"/>
    </w:rPr>
  </w:style>
  <w:style w:type="character" w:customStyle="1" w:styleId="Znakinumeracji">
    <w:name w:val="Znaki numeracji"/>
    <w:uiPriority w:val="99"/>
    <w:qFormat/>
    <w:rsid w:val="005A1DE6"/>
  </w:style>
  <w:style w:type="character" w:customStyle="1" w:styleId="Symbolewypunktowania">
    <w:name w:val="Symbole wypunktowania"/>
    <w:uiPriority w:val="99"/>
    <w:qFormat/>
    <w:rsid w:val="005A1DE6"/>
    <w:rPr>
      <w:rFonts w:ascii="StarSymbol" w:eastAsia="StarSymbol" w:hAnsi="StarSymbol"/>
      <w:sz w:val="18"/>
    </w:rPr>
  </w:style>
  <w:style w:type="character" w:customStyle="1" w:styleId="Znakiprzypiswkocowych">
    <w:name w:val="Znaki przypisów końcowych"/>
    <w:uiPriority w:val="99"/>
    <w:qFormat/>
    <w:rsid w:val="005A1DE6"/>
    <w:rPr>
      <w:vertAlign w:val="superscript"/>
    </w:rPr>
  </w:style>
  <w:style w:type="character" w:customStyle="1" w:styleId="WW8Num1z0">
    <w:name w:val="WW8Num1z0"/>
    <w:uiPriority w:val="99"/>
    <w:qFormat/>
    <w:rsid w:val="005A1DE6"/>
    <w:rPr>
      <w:rFonts w:ascii="Symbol" w:hAnsi="Symbol"/>
    </w:rPr>
  </w:style>
  <w:style w:type="character" w:customStyle="1" w:styleId="WW8Num5z0">
    <w:name w:val="WW8Num5z0"/>
    <w:uiPriority w:val="99"/>
    <w:qFormat/>
    <w:rsid w:val="005A1DE6"/>
    <w:rPr>
      <w:rFonts w:ascii="Symbol" w:hAnsi="Symbol"/>
    </w:rPr>
  </w:style>
  <w:style w:type="character" w:customStyle="1" w:styleId="WW8Num8z0">
    <w:name w:val="WW8Num8z0"/>
    <w:uiPriority w:val="99"/>
    <w:qFormat/>
    <w:rsid w:val="005A1DE6"/>
    <w:rPr>
      <w:rFonts w:ascii="Symbol" w:hAnsi="Symbol"/>
    </w:rPr>
  </w:style>
  <w:style w:type="character" w:customStyle="1" w:styleId="WW8Num10z0">
    <w:name w:val="WW8Num10z0"/>
    <w:uiPriority w:val="99"/>
    <w:qFormat/>
    <w:rsid w:val="005A1DE6"/>
    <w:rPr>
      <w:rFonts w:ascii="Symbol" w:hAnsi="Symbol"/>
    </w:rPr>
  </w:style>
  <w:style w:type="character" w:customStyle="1" w:styleId="WW8Num17z0">
    <w:name w:val="WW8Num17z0"/>
    <w:uiPriority w:val="99"/>
    <w:qFormat/>
    <w:rsid w:val="005A1DE6"/>
    <w:rPr>
      <w:rFonts w:ascii="Symbol" w:hAnsi="Symbol"/>
    </w:rPr>
  </w:style>
  <w:style w:type="character" w:customStyle="1" w:styleId="WW8Num36z0">
    <w:name w:val="WW8Num36z0"/>
    <w:uiPriority w:val="99"/>
    <w:qFormat/>
    <w:rsid w:val="005A1DE6"/>
    <w:rPr>
      <w:rFonts w:ascii="Symbol" w:hAnsi="Symbol"/>
    </w:rPr>
  </w:style>
  <w:style w:type="character" w:customStyle="1" w:styleId="WW8Num37z0">
    <w:name w:val="WW8Num37z0"/>
    <w:uiPriority w:val="99"/>
    <w:qFormat/>
    <w:rsid w:val="005A1DE6"/>
    <w:rPr>
      <w:rFonts w:ascii="Symbol" w:hAnsi="Symbol"/>
    </w:rPr>
  </w:style>
  <w:style w:type="character" w:customStyle="1" w:styleId="WW8Num38z0">
    <w:name w:val="WW8Num38z0"/>
    <w:uiPriority w:val="99"/>
    <w:qFormat/>
    <w:rsid w:val="005A1DE6"/>
    <w:rPr>
      <w:rFonts w:ascii="Symbol" w:hAnsi="Symbol"/>
    </w:rPr>
  </w:style>
  <w:style w:type="character" w:customStyle="1" w:styleId="WW8Num42z0">
    <w:name w:val="WW8Num42z0"/>
    <w:uiPriority w:val="99"/>
    <w:qFormat/>
    <w:rsid w:val="005A1DE6"/>
    <w:rPr>
      <w:rFonts w:ascii="Symbol" w:hAnsi="Symbol"/>
    </w:rPr>
  </w:style>
  <w:style w:type="character" w:customStyle="1" w:styleId="WW8Num48z0">
    <w:name w:val="WW8Num48z0"/>
    <w:uiPriority w:val="99"/>
    <w:qFormat/>
    <w:rsid w:val="005A1DE6"/>
    <w:rPr>
      <w:rFonts w:ascii="Symbol" w:hAnsi="Symbol"/>
    </w:rPr>
  </w:style>
  <w:style w:type="character" w:customStyle="1" w:styleId="WW8Num50z0">
    <w:name w:val="WW8Num50z0"/>
    <w:uiPriority w:val="99"/>
    <w:qFormat/>
    <w:rsid w:val="005A1DE6"/>
    <w:rPr>
      <w:rFonts w:ascii="Symbol" w:hAnsi="Symbol"/>
    </w:rPr>
  </w:style>
  <w:style w:type="character" w:customStyle="1" w:styleId="WW8Num51z0">
    <w:name w:val="WW8Num51z0"/>
    <w:uiPriority w:val="99"/>
    <w:qFormat/>
    <w:rsid w:val="005A1DE6"/>
    <w:rPr>
      <w:rFonts w:ascii="Arial" w:hAnsi="Arial"/>
      <w:color w:val="FF0000"/>
      <w:sz w:val="16"/>
    </w:rPr>
  </w:style>
  <w:style w:type="character" w:customStyle="1" w:styleId="WW8Num57z0">
    <w:name w:val="WW8Num57z0"/>
    <w:uiPriority w:val="99"/>
    <w:qFormat/>
    <w:rsid w:val="005A1DE6"/>
    <w:rPr>
      <w:rFonts w:ascii="Symbol" w:hAnsi="Symbol"/>
    </w:rPr>
  </w:style>
  <w:style w:type="character" w:customStyle="1" w:styleId="WW8Num60z0">
    <w:name w:val="WW8Num60z0"/>
    <w:uiPriority w:val="99"/>
    <w:qFormat/>
    <w:rsid w:val="005A1DE6"/>
    <w:rPr>
      <w:rFonts w:ascii="Symbol" w:hAnsi="Symbol"/>
    </w:rPr>
  </w:style>
  <w:style w:type="character" w:customStyle="1" w:styleId="WW8Num61z0">
    <w:name w:val="WW8Num61z0"/>
    <w:uiPriority w:val="99"/>
    <w:qFormat/>
    <w:rsid w:val="005A1DE6"/>
    <w:rPr>
      <w:rFonts w:ascii="Symbol" w:hAnsi="Symbol"/>
    </w:rPr>
  </w:style>
  <w:style w:type="character" w:customStyle="1" w:styleId="WW8Num63z0">
    <w:name w:val="WW8Num63z0"/>
    <w:uiPriority w:val="99"/>
    <w:qFormat/>
    <w:rsid w:val="005A1DE6"/>
    <w:rPr>
      <w:color w:val="000000"/>
    </w:rPr>
  </w:style>
  <w:style w:type="character" w:customStyle="1" w:styleId="WW8Num69z0">
    <w:name w:val="WW8Num69z0"/>
    <w:uiPriority w:val="99"/>
    <w:qFormat/>
    <w:rsid w:val="005A1DE6"/>
    <w:rPr>
      <w:rFonts w:ascii="Symbol" w:hAnsi="Symbol"/>
    </w:rPr>
  </w:style>
  <w:style w:type="character" w:customStyle="1" w:styleId="WW8Num74z0">
    <w:name w:val="WW8Num74z0"/>
    <w:uiPriority w:val="99"/>
    <w:qFormat/>
    <w:rsid w:val="005A1DE6"/>
    <w:rPr>
      <w:rFonts w:ascii="Symbol" w:hAnsi="Symbol"/>
    </w:rPr>
  </w:style>
  <w:style w:type="character" w:customStyle="1" w:styleId="WW8Num79z0">
    <w:name w:val="WW8Num79z0"/>
    <w:uiPriority w:val="99"/>
    <w:qFormat/>
    <w:rsid w:val="005A1DE6"/>
    <w:rPr>
      <w:rFonts w:ascii="Symbol" w:hAnsi="Symbol"/>
    </w:rPr>
  </w:style>
  <w:style w:type="character" w:customStyle="1" w:styleId="WW8Num80z0">
    <w:name w:val="WW8Num80z0"/>
    <w:uiPriority w:val="99"/>
    <w:qFormat/>
    <w:rsid w:val="005A1DE6"/>
    <w:rPr>
      <w:rFonts w:ascii="Symbol" w:hAnsi="Symbol"/>
    </w:rPr>
  </w:style>
  <w:style w:type="character" w:customStyle="1" w:styleId="WW8Num85z0">
    <w:name w:val="WW8Num85z0"/>
    <w:uiPriority w:val="99"/>
    <w:qFormat/>
    <w:rsid w:val="005A1DE6"/>
    <w:rPr>
      <w:rFonts w:ascii="Symbol" w:hAnsi="Symbol"/>
    </w:rPr>
  </w:style>
  <w:style w:type="character" w:customStyle="1" w:styleId="WW8Num96z0">
    <w:name w:val="WW8Num96z0"/>
    <w:uiPriority w:val="99"/>
    <w:qFormat/>
    <w:rsid w:val="005A1DE6"/>
    <w:rPr>
      <w:rFonts w:ascii="StarSymbol" w:eastAsia="StarSymbol" w:hAnsi="StarSymbol"/>
      <w:sz w:val="18"/>
    </w:rPr>
  </w:style>
  <w:style w:type="character" w:customStyle="1" w:styleId="WW8Num96z1">
    <w:name w:val="WW8Num96z1"/>
    <w:uiPriority w:val="99"/>
    <w:qFormat/>
    <w:rsid w:val="005A1DE6"/>
    <w:rPr>
      <w:rFonts w:ascii="Wingdings 2" w:hAnsi="Wingdings 2"/>
      <w:sz w:val="18"/>
    </w:rPr>
  </w:style>
  <w:style w:type="character" w:customStyle="1" w:styleId="WW8Num97z0">
    <w:name w:val="WW8Num97z0"/>
    <w:uiPriority w:val="99"/>
    <w:qFormat/>
    <w:rsid w:val="005A1DE6"/>
    <w:rPr>
      <w:rFonts w:ascii="StarSymbol" w:eastAsia="StarSymbol" w:hAnsi="StarSymbol"/>
      <w:sz w:val="18"/>
    </w:rPr>
  </w:style>
  <w:style w:type="character" w:customStyle="1" w:styleId="WW8Num97z1">
    <w:name w:val="WW8Num97z1"/>
    <w:uiPriority w:val="99"/>
    <w:qFormat/>
    <w:rsid w:val="005A1DE6"/>
    <w:rPr>
      <w:rFonts w:ascii="Wingdings 2" w:hAnsi="Wingdings 2"/>
      <w:sz w:val="18"/>
    </w:rPr>
  </w:style>
  <w:style w:type="character" w:customStyle="1" w:styleId="WW8Num102z0">
    <w:name w:val="WW8Num102z0"/>
    <w:uiPriority w:val="99"/>
    <w:qFormat/>
    <w:rsid w:val="005A1DE6"/>
    <w:rPr>
      <w:rFonts w:ascii="Symbol" w:hAnsi="Symbol"/>
    </w:rPr>
  </w:style>
  <w:style w:type="character" w:customStyle="1" w:styleId="WW8Num102z1">
    <w:name w:val="WW8Num102z1"/>
    <w:uiPriority w:val="99"/>
    <w:qFormat/>
    <w:rsid w:val="005A1DE6"/>
    <w:rPr>
      <w:rFonts w:ascii="Courier New" w:hAnsi="Courier New"/>
    </w:rPr>
  </w:style>
  <w:style w:type="character" w:customStyle="1" w:styleId="WW8Num102z2">
    <w:name w:val="WW8Num102z2"/>
    <w:uiPriority w:val="99"/>
    <w:qFormat/>
    <w:rsid w:val="005A1DE6"/>
    <w:rPr>
      <w:rFonts w:ascii="Wingdings" w:hAnsi="Wingdings"/>
    </w:rPr>
  </w:style>
  <w:style w:type="character" w:customStyle="1" w:styleId="WW8Num103z0">
    <w:name w:val="WW8Num103z0"/>
    <w:uiPriority w:val="99"/>
    <w:qFormat/>
    <w:rsid w:val="005A1DE6"/>
    <w:rPr>
      <w:rFonts w:ascii="Symbol" w:hAnsi="Symbol"/>
    </w:rPr>
  </w:style>
  <w:style w:type="character" w:customStyle="1" w:styleId="WW-Domylnaczcionkaakapitu">
    <w:name w:val="WW-Domyślna czcionka akapitu"/>
    <w:uiPriority w:val="99"/>
    <w:qFormat/>
    <w:rsid w:val="005A1DE6"/>
  </w:style>
  <w:style w:type="character" w:customStyle="1" w:styleId="WW8Num4z0">
    <w:name w:val="WW8Num4z0"/>
    <w:uiPriority w:val="99"/>
    <w:qFormat/>
    <w:rsid w:val="005A1DE6"/>
    <w:rPr>
      <w:rFonts w:ascii="Symbol" w:hAnsi="Symbol"/>
    </w:rPr>
  </w:style>
  <w:style w:type="character" w:customStyle="1" w:styleId="WW8Num7z0">
    <w:name w:val="WW8Num7z0"/>
    <w:uiPriority w:val="99"/>
    <w:qFormat/>
    <w:rsid w:val="005A1DE6"/>
    <w:rPr>
      <w:rFonts w:ascii="Symbol" w:hAnsi="Symbol"/>
    </w:rPr>
  </w:style>
  <w:style w:type="character" w:customStyle="1" w:styleId="WW8Num9z0">
    <w:name w:val="WW8Num9z0"/>
    <w:uiPriority w:val="99"/>
    <w:qFormat/>
    <w:rsid w:val="005A1DE6"/>
    <w:rPr>
      <w:rFonts w:ascii="Symbol" w:hAnsi="Symbol"/>
    </w:rPr>
  </w:style>
  <w:style w:type="character" w:customStyle="1" w:styleId="WW-WW8Num10z0">
    <w:name w:val="WW-WW8Num10z0"/>
    <w:uiPriority w:val="99"/>
    <w:qFormat/>
    <w:rsid w:val="005A1DE6"/>
    <w:rPr>
      <w:rFonts w:ascii="Symbol" w:hAnsi="Symbol"/>
    </w:rPr>
  </w:style>
  <w:style w:type="character" w:customStyle="1" w:styleId="WW-WW8Num17z0">
    <w:name w:val="WW-WW8Num17z0"/>
    <w:uiPriority w:val="99"/>
    <w:qFormat/>
    <w:rsid w:val="005A1DE6"/>
    <w:rPr>
      <w:rFonts w:ascii="Symbol" w:hAnsi="Symbol"/>
    </w:rPr>
  </w:style>
  <w:style w:type="character" w:customStyle="1" w:styleId="WW-WW8Num36z0">
    <w:name w:val="WW-WW8Num36z0"/>
    <w:uiPriority w:val="99"/>
    <w:qFormat/>
    <w:rsid w:val="005A1DE6"/>
    <w:rPr>
      <w:rFonts w:ascii="Symbol" w:hAnsi="Symbol"/>
    </w:rPr>
  </w:style>
  <w:style w:type="character" w:customStyle="1" w:styleId="WW-WW8Num37z0">
    <w:name w:val="WW-WW8Num37z0"/>
    <w:uiPriority w:val="99"/>
    <w:qFormat/>
    <w:rsid w:val="005A1DE6"/>
    <w:rPr>
      <w:rFonts w:ascii="Symbol" w:hAnsi="Symbol"/>
    </w:rPr>
  </w:style>
  <w:style w:type="character" w:customStyle="1" w:styleId="WW-WW8Num38z0">
    <w:name w:val="WW-WW8Num38z0"/>
    <w:uiPriority w:val="99"/>
    <w:qFormat/>
    <w:rsid w:val="005A1DE6"/>
    <w:rPr>
      <w:rFonts w:ascii="Symbol" w:hAnsi="Symbol"/>
    </w:rPr>
  </w:style>
  <w:style w:type="character" w:customStyle="1" w:styleId="WW-WW8Num42z0">
    <w:name w:val="WW-WW8Num42z0"/>
    <w:uiPriority w:val="99"/>
    <w:qFormat/>
    <w:rsid w:val="005A1DE6"/>
    <w:rPr>
      <w:rFonts w:ascii="Symbol" w:hAnsi="Symbol"/>
    </w:rPr>
  </w:style>
  <w:style w:type="character" w:customStyle="1" w:styleId="WW-WW8Num48z0">
    <w:name w:val="WW-WW8Num48z0"/>
    <w:uiPriority w:val="99"/>
    <w:qFormat/>
    <w:rsid w:val="005A1DE6"/>
    <w:rPr>
      <w:rFonts w:ascii="Symbol" w:hAnsi="Symbol"/>
    </w:rPr>
  </w:style>
  <w:style w:type="character" w:customStyle="1" w:styleId="WW-WW8Num50z0">
    <w:name w:val="WW-WW8Num50z0"/>
    <w:uiPriority w:val="99"/>
    <w:qFormat/>
    <w:rsid w:val="005A1DE6"/>
    <w:rPr>
      <w:rFonts w:ascii="Symbol" w:hAnsi="Symbol"/>
    </w:rPr>
  </w:style>
  <w:style w:type="character" w:customStyle="1" w:styleId="WW-WW8Num51z0">
    <w:name w:val="WW-WW8Num51z0"/>
    <w:uiPriority w:val="99"/>
    <w:qFormat/>
    <w:rsid w:val="005A1DE6"/>
    <w:rPr>
      <w:rFonts w:ascii="Symbol" w:hAnsi="Symbol"/>
    </w:rPr>
  </w:style>
  <w:style w:type="character" w:customStyle="1" w:styleId="WW8Num56z0">
    <w:name w:val="WW8Num56z0"/>
    <w:uiPriority w:val="99"/>
    <w:qFormat/>
    <w:rsid w:val="005A1DE6"/>
    <w:rPr>
      <w:rFonts w:ascii="Symbol" w:hAnsi="Symbol"/>
    </w:rPr>
  </w:style>
  <w:style w:type="character" w:customStyle="1" w:styleId="WW8Num56z1">
    <w:name w:val="WW8Num56z1"/>
    <w:uiPriority w:val="99"/>
    <w:qFormat/>
    <w:rsid w:val="005A1DE6"/>
    <w:rPr>
      <w:rFonts w:ascii="Courier New" w:hAnsi="Courier New"/>
    </w:rPr>
  </w:style>
  <w:style w:type="character" w:customStyle="1" w:styleId="WW8Num56z2">
    <w:name w:val="WW8Num56z2"/>
    <w:uiPriority w:val="99"/>
    <w:qFormat/>
    <w:rsid w:val="005A1DE6"/>
    <w:rPr>
      <w:rFonts w:ascii="Wingdings" w:hAnsi="Wingdings"/>
    </w:rPr>
  </w:style>
  <w:style w:type="character" w:customStyle="1" w:styleId="WW8Num58z0">
    <w:name w:val="WW8Num58z0"/>
    <w:uiPriority w:val="99"/>
    <w:qFormat/>
    <w:rsid w:val="005A1DE6"/>
    <w:rPr>
      <w:rFonts w:ascii="Symbol" w:hAnsi="Symbol"/>
    </w:rPr>
  </w:style>
  <w:style w:type="character" w:customStyle="1" w:styleId="WW8Num62z0">
    <w:name w:val="WW8Num62z0"/>
    <w:uiPriority w:val="99"/>
    <w:qFormat/>
    <w:rsid w:val="005A1DE6"/>
    <w:rPr>
      <w:rFonts w:ascii="Symbol" w:hAnsi="Symbol"/>
    </w:rPr>
  </w:style>
  <w:style w:type="character" w:customStyle="1" w:styleId="WW-WW8Num63z0">
    <w:name w:val="WW-WW8Num63z0"/>
    <w:uiPriority w:val="99"/>
    <w:qFormat/>
    <w:rsid w:val="005A1DE6"/>
    <w:rPr>
      <w:rFonts w:ascii="Symbol" w:hAnsi="Symbol"/>
    </w:rPr>
  </w:style>
  <w:style w:type="character" w:customStyle="1" w:styleId="WW8Num71z0">
    <w:name w:val="WW8Num71z0"/>
    <w:uiPriority w:val="99"/>
    <w:qFormat/>
    <w:rsid w:val="005A1DE6"/>
    <w:rPr>
      <w:rFonts w:ascii="Symbol" w:hAnsi="Symbol"/>
    </w:rPr>
  </w:style>
  <w:style w:type="character" w:customStyle="1" w:styleId="WW8Num76z0">
    <w:name w:val="WW8Num76z0"/>
    <w:uiPriority w:val="99"/>
    <w:qFormat/>
    <w:rsid w:val="005A1DE6"/>
    <w:rPr>
      <w:rFonts w:ascii="Symbol" w:hAnsi="Symbol"/>
    </w:rPr>
  </w:style>
  <w:style w:type="character" w:customStyle="1" w:styleId="WW8Num81z0">
    <w:name w:val="WW8Num81z0"/>
    <w:uiPriority w:val="99"/>
    <w:qFormat/>
    <w:rsid w:val="005A1DE6"/>
    <w:rPr>
      <w:rFonts w:ascii="Symbol" w:hAnsi="Symbol"/>
    </w:rPr>
  </w:style>
  <w:style w:type="character" w:customStyle="1" w:styleId="WW8Num82z0">
    <w:name w:val="WW8Num82z0"/>
    <w:uiPriority w:val="99"/>
    <w:qFormat/>
    <w:rsid w:val="005A1DE6"/>
    <w:rPr>
      <w:rFonts w:ascii="Symbol" w:hAnsi="Symbol"/>
    </w:rPr>
  </w:style>
  <w:style w:type="character" w:customStyle="1" w:styleId="WW8Num88z0">
    <w:name w:val="WW8Num88z0"/>
    <w:uiPriority w:val="99"/>
    <w:qFormat/>
    <w:rsid w:val="005A1DE6"/>
    <w:rPr>
      <w:rFonts w:ascii="Symbol" w:hAnsi="Symbol"/>
    </w:rPr>
  </w:style>
  <w:style w:type="character" w:customStyle="1" w:styleId="WW8Num99z0">
    <w:name w:val="WW8Num99z0"/>
    <w:uiPriority w:val="99"/>
    <w:qFormat/>
    <w:rsid w:val="005A1DE6"/>
    <w:rPr>
      <w:rFonts w:ascii="StarSymbol" w:eastAsia="StarSymbol" w:hAnsi="StarSymbol"/>
      <w:sz w:val="18"/>
    </w:rPr>
  </w:style>
  <w:style w:type="character" w:customStyle="1" w:styleId="WW8Num99z1">
    <w:name w:val="WW8Num99z1"/>
    <w:uiPriority w:val="99"/>
    <w:qFormat/>
    <w:rsid w:val="005A1DE6"/>
    <w:rPr>
      <w:rFonts w:ascii="Wingdings 2" w:hAnsi="Wingdings 2"/>
      <w:sz w:val="18"/>
    </w:rPr>
  </w:style>
  <w:style w:type="character" w:customStyle="1" w:styleId="Absatz-Standardschriftart">
    <w:name w:val="Absatz-Standardschriftart"/>
    <w:uiPriority w:val="99"/>
    <w:qFormat/>
    <w:rsid w:val="005A1DE6"/>
  </w:style>
  <w:style w:type="character" w:customStyle="1" w:styleId="WW8Num18z0">
    <w:name w:val="WW8Num18z0"/>
    <w:uiPriority w:val="99"/>
    <w:qFormat/>
    <w:rsid w:val="005A1DE6"/>
    <w:rPr>
      <w:rFonts w:ascii="Symbol" w:hAnsi="Symbol"/>
    </w:rPr>
  </w:style>
  <w:style w:type="character" w:customStyle="1" w:styleId="WW8Num39z0">
    <w:name w:val="WW8Num39z0"/>
    <w:uiPriority w:val="99"/>
    <w:qFormat/>
    <w:rsid w:val="005A1DE6"/>
    <w:rPr>
      <w:rFonts w:ascii="Symbol" w:hAnsi="Symbol"/>
    </w:rPr>
  </w:style>
  <w:style w:type="character" w:customStyle="1" w:styleId="WW8Num43z0">
    <w:name w:val="WW8Num43z0"/>
    <w:uiPriority w:val="99"/>
    <w:qFormat/>
    <w:rsid w:val="005A1DE6"/>
    <w:rPr>
      <w:rFonts w:ascii="Symbol" w:hAnsi="Symbol"/>
    </w:rPr>
  </w:style>
  <w:style w:type="character" w:customStyle="1" w:styleId="WW8Num49z0">
    <w:name w:val="WW8Num49z0"/>
    <w:uiPriority w:val="99"/>
    <w:qFormat/>
    <w:rsid w:val="005A1DE6"/>
    <w:rPr>
      <w:rFonts w:ascii="Symbol" w:hAnsi="Symbol"/>
    </w:rPr>
  </w:style>
  <w:style w:type="character" w:customStyle="1" w:styleId="WW8Num52z0">
    <w:name w:val="WW8Num52z0"/>
    <w:uiPriority w:val="99"/>
    <w:qFormat/>
    <w:rsid w:val="005A1DE6"/>
    <w:rPr>
      <w:rFonts w:ascii="Symbol" w:hAnsi="Symbol"/>
    </w:rPr>
  </w:style>
  <w:style w:type="character" w:customStyle="1" w:styleId="WW8Num53z0">
    <w:name w:val="WW8Num53z0"/>
    <w:uiPriority w:val="99"/>
    <w:qFormat/>
    <w:rsid w:val="005A1DE6"/>
    <w:rPr>
      <w:rFonts w:ascii="Symbol" w:hAnsi="Symbol"/>
    </w:rPr>
  </w:style>
  <w:style w:type="character" w:customStyle="1" w:styleId="WW8Num58z1">
    <w:name w:val="WW8Num58z1"/>
    <w:uiPriority w:val="99"/>
    <w:qFormat/>
    <w:rsid w:val="005A1DE6"/>
    <w:rPr>
      <w:rFonts w:ascii="Courier New" w:hAnsi="Courier New"/>
    </w:rPr>
  </w:style>
  <w:style w:type="character" w:customStyle="1" w:styleId="WW8Num58z2">
    <w:name w:val="WW8Num58z2"/>
    <w:uiPriority w:val="99"/>
    <w:qFormat/>
    <w:rsid w:val="005A1DE6"/>
    <w:rPr>
      <w:rFonts w:ascii="Wingdings" w:hAnsi="Wingdings"/>
    </w:rPr>
  </w:style>
  <w:style w:type="character" w:customStyle="1" w:styleId="WW-WW8Num60z0">
    <w:name w:val="WW-WW8Num60z0"/>
    <w:uiPriority w:val="99"/>
    <w:qFormat/>
    <w:rsid w:val="005A1DE6"/>
    <w:rPr>
      <w:rFonts w:ascii="Symbol" w:hAnsi="Symbol"/>
    </w:rPr>
  </w:style>
  <w:style w:type="character" w:customStyle="1" w:styleId="WW8Num64z0">
    <w:name w:val="WW8Num64z0"/>
    <w:uiPriority w:val="99"/>
    <w:qFormat/>
    <w:rsid w:val="005A1DE6"/>
    <w:rPr>
      <w:rFonts w:ascii="Symbol" w:hAnsi="Symbol"/>
    </w:rPr>
  </w:style>
  <w:style w:type="character" w:customStyle="1" w:styleId="WW8Num65z0">
    <w:name w:val="WW8Num65z0"/>
    <w:uiPriority w:val="99"/>
    <w:qFormat/>
    <w:rsid w:val="005A1DE6"/>
    <w:rPr>
      <w:rFonts w:ascii="Symbol" w:hAnsi="Symbol"/>
    </w:rPr>
  </w:style>
  <w:style w:type="character" w:customStyle="1" w:styleId="WW8Num73z0">
    <w:name w:val="WW8Num73z0"/>
    <w:uiPriority w:val="99"/>
    <w:qFormat/>
    <w:rsid w:val="005A1DE6"/>
    <w:rPr>
      <w:rFonts w:ascii="Symbol" w:hAnsi="Symbol"/>
    </w:rPr>
  </w:style>
  <w:style w:type="character" w:customStyle="1" w:styleId="WW8Num78z0">
    <w:name w:val="WW8Num78z0"/>
    <w:uiPriority w:val="99"/>
    <w:qFormat/>
    <w:rsid w:val="005A1DE6"/>
    <w:rPr>
      <w:rFonts w:ascii="Symbol" w:hAnsi="Symbol"/>
    </w:rPr>
  </w:style>
  <w:style w:type="character" w:customStyle="1" w:styleId="WW8Num83z0">
    <w:name w:val="WW8Num83z0"/>
    <w:uiPriority w:val="99"/>
    <w:qFormat/>
    <w:rsid w:val="005A1DE6"/>
    <w:rPr>
      <w:rFonts w:ascii="Symbol" w:hAnsi="Symbol"/>
    </w:rPr>
  </w:style>
  <w:style w:type="character" w:customStyle="1" w:styleId="WW8Num84z0">
    <w:name w:val="WW8Num84z0"/>
    <w:uiPriority w:val="99"/>
    <w:qFormat/>
    <w:rsid w:val="005A1DE6"/>
    <w:rPr>
      <w:rFonts w:ascii="Symbol" w:hAnsi="Symbol"/>
    </w:rPr>
  </w:style>
  <w:style w:type="character" w:customStyle="1" w:styleId="WW8Num90z0">
    <w:name w:val="WW8Num90z0"/>
    <w:uiPriority w:val="99"/>
    <w:qFormat/>
    <w:rsid w:val="005A1DE6"/>
    <w:rPr>
      <w:rFonts w:ascii="Symbol" w:hAnsi="Symbol"/>
    </w:rPr>
  </w:style>
  <w:style w:type="character" w:customStyle="1" w:styleId="WW-Absatz-Standardschriftart">
    <w:name w:val="WW-Absatz-Standardschriftart"/>
    <w:uiPriority w:val="99"/>
    <w:qFormat/>
    <w:rsid w:val="005A1DE6"/>
  </w:style>
  <w:style w:type="character" w:customStyle="1" w:styleId="WW-Absatz-Standardschriftart1">
    <w:name w:val="WW-Absatz-Standardschriftart1"/>
    <w:uiPriority w:val="99"/>
    <w:qFormat/>
    <w:rsid w:val="005A1DE6"/>
  </w:style>
  <w:style w:type="character" w:customStyle="1" w:styleId="WW8Num1z1">
    <w:name w:val="WW8Num1z1"/>
    <w:uiPriority w:val="99"/>
    <w:qFormat/>
    <w:rsid w:val="005A1DE6"/>
    <w:rPr>
      <w:rFonts w:ascii="Courier New" w:hAnsi="Courier New"/>
    </w:rPr>
  </w:style>
  <w:style w:type="character" w:customStyle="1" w:styleId="WW8Num1z2">
    <w:name w:val="WW8Num1z2"/>
    <w:uiPriority w:val="99"/>
    <w:qFormat/>
    <w:rsid w:val="005A1DE6"/>
    <w:rPr>
      <w:rFonts w:ascii="Wingdings" w:hAnsi="Wingdings"/>
    </w:rPr>
  </w:style>
  <w:style w:type="character" w:customStyle="1" w:styleId="WW8Num1z3">
    <w:name w:val="WW8Num1z3"/>
    <w:uiPriority w:val="99"/>
    <w:qFormat/>
    <w:rsid w:val="005A1DE6"/>
    <w:rPr>
      <w:rFonts w:ascii="Symbol" w:hAnsi="Symbol"/>
    </w:rPr>
  </w:style>
  <w:style w:type="character" w:customStyle="1" w:styleId="WW8Num3z0">
    <w:name w:val="WW8Num3z0"/>
    <w:uiPriority w:val="99"/>
    <w:qFormat/>
    <w:rsid w:val="005A1DE6"/>
    <w:rPr>
      <w:rFonts w:ascii="Symbol" w:hAnsi="Symbol"/>
    </w:rPr>
  </w:style>
  <w:style w:type="character" w:customStyle="1" w:styleId="WW8Num6z0">
    <w:name w:val="WW8Num6z0"/>
    <w:uiPriority w:val="99"/>
    <w:qFormat/>
    <w:rsid w:val="005A1DE6"/>
    <w:rPr>
      <w:rFonts w:ascii="Symbol" w:hAnsi="Symbol"/>
    </w:rPr>
  </w:style>
  <w:style w:type="character" w:customStyle="1" w:styleId="WW8Num6z1">
    <w:name w:val="WW8Num6z1"/>
    <w:uiPriority w:val="99"/>
    <w:qFormat/>
    <w:rsid w:val="005A1DE6"/>
    <w:rPr>
      <w:rFonts w:ascii="Courier New" w:hAnsi="Courier New"/>
    </w:rPr>
  </w:style>
  <w:style w:type="character" w:customStyle="1" w:styleId="WW8Num6z2">
    <w:name w:val="WW8Num6z2"/>
    <w:uiPriority w:val="99"/>
    <w:qFormat/>
    <w:rsid w:val="005A1DE6"/>
    <w:rPr>
      <w:rFonts w:ascii="Wingdings" w:hAnsi="Wingdings"/>
    </w:rPr>
  </w:style>
  <w:style w:type="character" w:customStyle="1" w:styleId="WW-WW8Num8z0">
    <w:name w:val="WW-WW8Num8z0"/>
    <w:uiPriority w:val="99"/>
    <w:qFormat/>
    <w:rsid w:val="005A1DE6"/>
    <w:rPr>
      <w:rFonts w:ascii="Symbol" w:hAnsi="Symbol"/>
    </w:rPr>
  </w:style>
  <w:style w:type="character" w:customStyle="1" w:styleId="WW8Num8z1">
    <w:name w:val="WW8Num8z1"/>
    <w:uiPriority w:val="99"/>
    <w:qFormat/>
    <w:rsid w:val="005A1DE6"/>
    <w:rPr>
      <w:rFonts w:ascii="Courier New" w:hAnsi="Courier New"/>
    </w:rPr>
  </w:style>
  <w:style w:type="character" w:customStyle="1" w:styleId="WW8Num8z2">
    <w:name w:val="WW8Num8z2"/>
    <w:uiPriority w:val="99"/>
    <w:qFormat/>
    <w:rsid w:val="005A1DE6"/>
    <w:rPr>
      <w:rFonts w:ascii="Wingdings" w:hAnsi="Wingdings"/>
    </w:rPr>
  </w:style>
  <w:style w:type="character" w:customStyle="1" w:styleId="WW8Num9z1">
    <w:name w:val="WW8Num9z1"/>
    <w:uiPriority w:val="99"/>
    <w:qFormat/>
    <w:rsid w:val="005A1DE6"/>
    <w:rPr>
      <w:rFonts w:ascii="Courier New" w:hAnsi="Courier New"/>
    </w:rPr>
  </w:style>
  <w:style w:type="character" w:customStyle="1" w:styleId="WW8Num9z2">
    <w:name w:val="WW8Num9z2"/>
    <w:uiPriority w:val="99"/>
    <w:qFormat/>
    <w:rsid w:val="005A1DE6"/>
    <w:rPr>
      <w:rFonts w:ascii="Wingdings" w:hAnsi="Wingdings"/>
    </w:rPr>
  </w:style>
  <w:style w:type="character" w:customStyle="1" w:styleId="WW8Num15z1">
    <w:name w:val="WW8Num15z1"/>
    <w:uiPriority w:val="99"/>
    <w:qFormat/>
    <w:rsid w:val="005A1DE6"/>
  </w:style>
  <w:style w:type="character" w:customStyle="1" w:styleId="WW8Num17z1">
    <w:name w:val="WW8Num17z1"/>
    <w:uiPriority w:val="99"/>
    <w:qFormat/>
    <w:rsid w:val="005A1DE6"/>
    <w:rPr>
      <w:rFonts w:ascii="Courier New" w:hAnsi="Courier New"/>
    </w:rPr>
  </w:style>
  <w:style w:type="character" w:customStyle="1" w:styleId="WW8Num17z2">
    <w:name w:val="WW8Num17z2"/>
    <w:uiPriority w:val="99"/>
    <w:qFormat/>
    <w:rsid w:val="005A1DE6"/>
    <w:rPr>
      <w:rFonts w:ascii="Wingdings" w:hAnsi="Wingdings"/>
    </w:rPr>
  </w:style>
  <w:style w:type="character" w:customStyle="1" w:styleId="WW8Num18z1">
    <w:name w:val="WW8Num18z1"/>
    <w:uiPriority w:val="99"/>
    <w:qFormat/>
    <w:rsid w:val="005A1DE6"/>
    <w:rPr>
      <w:rFonts w:ascii="Courier New" w:hAnsi="Courier New"/>
    </w:rPr>
  </w:style>
  <w:style w:type="character" w:customStyle="1" w:styleId="WW8Num18z2">
    <w:name w:val="WW8Num18z2"/>
    <w:uiPriority w:val="99"/>
    <w:qFormat/>
    <w:rsid w:val="005A1DE6"/>
    <w:rPr>
      <w:rFonts w:ascii="Wingdings" w:hAnsi="Wingdings"/>
    </w:rPr>
  </w:style>
  <w:style w:type="character" w:customStyle="1" w:styleId="WW8Num37z1">
    <w:name w:val="WW8Num37z1"/>
    <w:uiPriority w:val="99"/>
    <w:qFormat/>
    <w:rsid w:val="005A1DE6"/>
    <w:rPr>
      <w:rFonts w:ascii="Courier New" w:hAnsi="Courier New"/>
    </w:rPr>
  </w:style>
  <w:style w:type="character" w:customStyle="1" w:styleId="WW8Num37z2">
    <w:name w:val="WW8Num37z2"/>
    <w:uiPriority w:val="99"/>
    <w:qFormat/>
    <w:rsid w:val="005A1DE6"/>
    <w:rPr>
      <w:rFonts w:ascii="Wingdings" w:hAnsi="Wingdings"/>
    </w:rPr>
  </w:style>
  <w:style w:type="character" w:customStyle="1" w:styleId="WW8Num38z1">
    <w:name w:val="WW8Num38z1"/>
    <w:uiPriority w:val="99"/>
    <w:qFormat/>
    <w:rsid w:val="005A1DE6"/>
    <w:rPr>
      <w:rFonts w:ascii="Courier New" w:hAnsi="Courier New"/>
    </w:rPr>
  </w:style>
  <w:style w:type="character" w:customStyle="1" w:styleId="WW8Num38z2">
    <w:name w:val="WW8Num38z2"/>
    <w:uiPriority w:val="99"/>
    <w:qFormat/>
    <w:rsid w:val="005A1DE6"/>
    <w:rPr>
      <w:rFonts w:ascii="Wingdings" w:hAnsi="Wingdings"/>
    </w:rPr>
  </w:style>
  <w:style w:type="character" w:customStyle="1" w:styleId="WW8Num43z1">
    <w:name w:val="WW8Num43z1"/>
    <w:uiPriority w:val="99"/>
    <w:qFormat/>
    <w:rsid w:val="005A1DE6"/>
    <w:rPr>
      <w:rFonts w:ascii="Courier New" w:hAnsi="Courier New"/>
    </w:rPr>
  </w:style>
  <w:style w:type="character" w:customStyle="1" w:styleId="WW8Num43z2">
    <w:name w:val="WW8Num43z2"/>
    <w:uiPriority w:val="99"/>
    <w:qFormat/>
    <w:rsid w:val="005A1DE6"/>
    <w:rPr>
      <w:rFonts w:ascii="Wingdings" w:hAnsi="Wingdings"/>
    </w:rPr>
  </w:style>
  <w:style w:type="character" w:customStyle="1" w:styleId="WW8Num48z1">
    <w:name w:val="WW8Num48z1"/>
    <w:uiPriority w:val="99"/>
    <w:qFormat/>
    <w:rsid w:val="005A1DE6"/>
    <w:rPr>
      <w:rFonts w:ascii="Courier New" w:hAnsi="Courier New"/>
    </w:rPr>
  </w:style>
  <w:style w:type="character" w:customStyle="1" w:styleId="WW8Num48z2">
    <w:name w:val="WW8Num48z2"/>
    <w:uiPriority w:val="99"/>
    <w:qFormat/>
    <w:rsid w:val="005A1DE6"/>
    <w:rPr>
      <w:rFonts w:ascii="Wingdings" w:hAnsi="Wingdings"/>
    </w:rPr>
  </w:style>
  <w:style w:type="character" w:customStyle="1" w:styleId="WW8Num51z1">
    <w:name w:val="WW8Num51z1"/>
    <w:uiPriority w:val="99"/>
    <w:qFormat/>
    <w:rsid w:val="005A1DE6"/>
    <w:rPr>
      <w:rFonts w:ascii="Courier New" w:hAnsi="Courier New"/>
    </w:rPr>
  </w:style>
  <w:style w:type="character" w:customStyle="1" w:styleId="WW8Num51z2">
    <w:name w:val="WW8Num51z2"/>
    <w:uiPriority w:val="99"/>
    <w:qFormat/>
    <w:rsid w:val="005A1DE6"/>
    <w:rPr>
      <w:rFonts w:ascii="Wingdings" w:hAnsi="Wingdings"/>
    </w:rPr>
  </w:style>
  <w:style w:type="character" w:customStyle="1" w:styleId="WW8Num53z1">
    <w:name w:val="WW8Num53z1"/>
    <w:uiPriority w:val="99"/>
    <w:qFormat/>
    <w:rsid w:val="005A1DE6"/>
    <w:rPr>
      <w:rFonts w:ascii="Courier New" w:hAnsi="Courier New"/>
    </w:rPr>
  </w:style>
  <w:style w:type="character" w:customStyle="1" w:styleId="WW8Num53z2">
    <w:name w:val="WW8Num53z2"/>
    <w:uiPriority w:val="99"/>
    <w:qFormat/>
    <w:rsid w:val="005A1DE6"/>
    <w:rPr>
      <w:rFonts w:ascii="Wingdings" w:hAnsi="Wingdings"/>
    </w:rPr>
  </w:style>
  <w:style w:type="character" w:customStyle="1" w:styleId="WW8Num54z0">
    <w:name w:val="WW8Num54z0"/>
    <w:uiPriority w:val="99"/>
    <w:qFormat/>
    <w:rsid w:val="005A1DE6"/>
    <w:rPr>
      <w:rFonts w:ascii="Symbol" w:hAnsi="Symbol"/>
    </w:rPr>
  </w:style>
  <w:style w:type="character" w:customStyle="1" w:styleId="WW8Num55z0">
    <w:name w:val="WW8Num55z0"/>
    <w:uiPriority w:val="99"/>
    <w:qFormat/>
    <w:rsid w:val="005A1DE6"/>
    <w:rPr>
      <w:rFonts w:ascii="Arial" w:hAnsi="Arial"/>
      <w:b/>
      <w:caps/>
      <w:color w:val="000000"/>
      <w:position w:val="0"/>
      <w:sz w:val="16"/>
      <w:u w:val="single"/>
      <w:vertAlign w:val="baseline"/>
    </w:rPr>
  </w:style>
  <w:style w:type="character" w:customStyle="1" w:styleId="WW8Num60z1">
    <w:name w:val="WW8Num60z1"/>
    <w:uiPriority w:val="99"/>
    <w:qFormat/>
    <w:rsid w:val="005A1DE6"/>
    <w:rPr>
      <w:rFonts w:ascii="Courier New" w:hAnsi="Courier New"/>
    </w:rPr>
  </w:style>
  <w:style w:type="character" w:customStyle="1" w:styleId="WW8Num60z2">
    <w:name w:val="WW8Num60z2"/>
    <w:uiPriority w:val="99"/>
    <w:qFormat/>
    <w:rsid w:val="005A1DE6"/>
    <w:rPr>
      <w:rFonts w:ascii="Wingdings" w:hAnsi="Wingdings"/>
    </w:rPr>
  </w:style>
  <w:style w:type="character" w:customStyle="1" w:styleId="WW8Num62z1">
    <w:name w:val="WW8Num62z1"/>
    <w:uiPriority w:val="99"/>
    <w:qFormat/>
    <w:rsid w:val="005A1DE6"/>
    <w:rPr>
      <w:rFonts w:ascii="Courier New" w:hAnsi="Courier New"/>
    </w:rPr>
  </w:style>
  <w:style w:type="character" w:customStyle="1" w:styleId="WW8Num62z2">
    <w:name w:val="WW8Num62z2"/>
    <w:uiPriority w:val="99"/>
    <w:qFormat/>
    <w:rsid w:val="005A1DE6"/>
    <w:rPr>
      <w:rFonts w:ascii="Wingdings" w:hAnsi="Wingdings"/>
    </w:rPr>
  </w:style>
  <w:style w:type="character" w:customStyle="1" w:styleId="WW8Num66z0">
    <w:name w:val="WW8Num66z0"/>
    <w:uiPriority w:val="99"/>
    <w:qFormat/>
    <w:rsid w:val="005A1DE6"/>
    <w:rPr>
      <w:rFonts w:ascii="Symbol" w:hAnsi="Symbol"/>
    </w:rPr>
  </w:style>
  <w:style w:type="character" w:customStyle="1" w:styleId="WW8Num66z1">
    <w:name w:val="WW8Num66z1"/>
    <w:uiPriority w:val="99"/>
    <w:qFormat/>
    <w:rsid w:val="005A1DE6"/>
    <w:rPr>
      <w:rFonts w:ascii="Courier New" w:hAnsi="Courier New"/>
    </w:rPr>
  </w:style>
  <w:style w:type="character" w:customStyle="1" w:styleId="WW8Num66z2">
    <w:name w:val="WW8Num66z2"/>
    <w:uiPriority w:val="99"/>
    <w:qFormat/>
    <w:rsid w:val="005A1DE6"/>
    <w:rPr>
      <w:rFonts w:ascii="Wingdings" w:hAnsi="Wingdings"/>
    </w:rPr>
  </w:style>
  <w:style w:type="character" w:customStyle="1" w:styleId="WW8Num67z0">
    <w:name w:val="WW8Num67z0"/>
    <w:uiPriority w:val="99"/>
    <w:qFormat/>
    <w:rsid w:val="005A1DE6"/>
    <w:rPr>
      <w:rFonts w:ascii="Symbol" w:hAnsi="Symbol"/>
    </w:rPr>
  </w:style>
  <w:style w:type="character" w:customStyle="1" w:styleId="WW8Num67z1">
    <w:name w:val="WW8Num67z1"/>
    <w:uiPriority w:val="99"/>
    <w:qFormat/>
    <w:rsid w:val="005A1DE6"/>
    <w:rPr>
      <w:rFonts w:ascii="Courier New" w:hAnsi="Courier New"/>
    </w:rPr>
  </w:style>
  <w:style w:type="character" w:customStyle="1" w:styleId="WW8Num67z2">
    <w:name w:val="WW8Num67z2"/>
    <w:uiPriority w:val="99"/>
    <w:qFormat/>
    <w:rsid w:val="005A1DE6"/>
    <w:rPr>
      <w:rFonts w:ascii="Wingdings" w:hAnsi="Wingdings"/>
    </w:rPr>
  </w:style>
  <w:style w:type="character" w:customStyle="1" w:styleId="WW8Num75z0">
    <w:name w:val="WW8Num75z0"/>
    <w:uiPriority w:val="99"/>
    <w:qFormat/>
    <w:rsid w:val="005A1DE6"/>
    <w:rPr>
      <w:rFonts w:ascii="Symbol" w:hAnsi="Symbol"/>
    </w:rPr>
  </w:style>
  <w:style w:type="character" w:customStyle="1" w:styleId="WW8Num75z1">
    <w:name w:val="WW8Num75z1"/>
    <w:uiPriority w:val="99"/>
    <w:qFormat/>
    <w:rsid w:val="005A1DE6"/>
    <w:rPr>
      <w:rFonts w:ascii="Courier New" w:hAnsi="Courier New"/>
    </w:rPr>
  </w:style>
  <w:style w:type="character" w:customStyle="1" w:styleId="WW8Num75z2">
    <w:name w:val="WW8Num75z2"/>
    <w:uiPriority w:val="99"/>
    <w:qFormat/>
    <w:rsid w:val="005A1DE6"/>
    <w:rPr>
      <w:rFonts w:ascii="Wingdings" w:hAnsi="Wingdings"/>
    </w:rPr>
  </w:style>
  <w:style w:type="character" w:customStyle="1" w:styleId="WW-WW8Num80z0">
    <w:name w:val="WW-WW8Num80z0"/>
    <w:uiPriority w:val="99"/>
    <w:qFormat/>
    <w:rsid w:val="005A1DE6"/>
    <w:rPr>
      <w:rFonts w:ascii="Symbol" w:hAnsi="Symbol"/>
    </w:rPr>
  </w:style>
  <w:style w:type="character" w:customStyle="1" w:styleId="WW8Num80z1">
    <w:name w:val="WW8Num80z1"/>
    <w:uiPriority w:val="99"/>
    <w:qFormat/>
    <w:rsid w:val="005A1DE6"/>
    <w:rPr>
      <w:rFonts w:ascii="Courier New" w:hAnsi="Courier New"/>
    </w:rPr>
  </w:style>
  <w:style w:type="character" w:customStyle="1" w:styleId="WW8Num80z2">
    <w:name w:val="WW8Num80z2"/>
    <w:uiPriority w:val="99"/>
    <w:qFormat/>
    <w:rsid w:val="005A1DE6"/>
    <w:rPr>
      <w:rFonts w:ascii="Wingdings" w:hAnsi="Wingdings"/>
    </w:rPr>
  </w:style>
  <w:style w:type="character" w:customStyle="1" w:styleId="WW-WW8Num85z0">
    <w:name w:val="WW-WW8Num85z0"/>
    <w:uiPriority w:val="99"/>
    <w:qFormat/>
    <w:rsid w:val="005A1DE6"/>
    <w:rPr>
      <w:rFonts w:ascii="Symbol" w:hAnsi="Symbol"/>
    </w:rPr>
  </w:style>
  <w:style w:type="character" w:customStyle="1" w:styleId="WW8Num86z0">
    <w:name w:val="WW8Num86z0"/>
    <w:uiPriority w:val="99"/>
    <w:qFormat/>
    <w:rsid w:val="005A1DE6"/>
    <w:rPr>
      <w:rFonts w:ascii="Symbol" w:hAnsi="Symbol"/>
    </w:rPr>
  </w:style>
  <w:style w:type="character" w:customStyle="1" w:styleId="WW8Num86z1">
    <w:name w:val="WW8Num86z1"/>
    <w:uiPriority w:val="99"/>
    <w:qFormat/>
    <w:rsid w:val="005A1DE6"/>
    <w:rPr>
      <w:rFonts w:ascii="Courier New" w:hAnsi="Courier New"/>
    </w:rPr>
  </w:style>
  <w:style w:type="character" w:customStyle="1" w:styleId="WW8Num86z2">
    <w:name w:val="WW8Num86z2"/>
    <w:uiPriority w:val="99"/>
    <w:qFormat/>
    <w:rsid w:val="005A1DE6"/>
    <w:rPr>
      <w:rFonts w:ascii="Wingdings" w:hAnsi="Wingdings"/>
    </w:rPr>
  </w:style>
  <w:style w:type="character" w:customStyle="1" w:styleId="WW8Num92z0">
    <w:name w:val="WW8Num92z0"/>
    <w:uiPriority w:val="99"/>
    <w:qFormat/>
    <w:rsid w:val="005A1DE6"/>
    <w:rPr>
      <w:rFonts w:ascii="Symbol" w:hAnsi="Symbol"/>
    </w:rPr>
  </w:style>
  <w:style w:type="character" w:customStyle="1" w:styleId="WW8Num92z1">
    <w:name w:val="WW8Num92z1"/>
    <w:uiPriority w:val="99"/>
    <w:qFormat/>
    <w:rsid w:val="005A1DE6"/>
    <w:rPr>
      <w:rFonts w:ascii="Courier New" w:hAnsi="Courier New"/>
    </w:rPr>
  </w:style>
  <w:style w:type="character" w:customStyle="1" w:styleId="WW8Num92z2">
    <w:name w:val="WW8Num92z2"/>
    <w:uiPriority w:val="99"/>
    <w:qFormat/>
    <w:rsid w:val="005A1DE6"/>
    <w:rPr>
      <w:rFonts w:ascii="Wingdings" w:hAnsi="Wingdings"/>
    </w:rPr>
  </w:style>
  <w:style w:type="character" w:customStyle="1" w:styleId="Domylnaczcionkaakapitu1">
    <w:name w:val="Domyślna czcionka akapitu1"/>
    <w:uiPriority w:val="99"/>
    <w:qFormat/>
    <w:rsid w:val="005A1DE6"/>
  </w:style>
  <w:style w:type="character" w:customStyle="1" w:styleId="Odwoaniedokomentarza1">
    <w:name w:val="Odwołanie do komentarza1"/>
    <w:uiPriority w:val="99"/>
    <w:qFormat/>
    <w:rsid w:val="005A1DE6"/>
    <w:rPr>
      <w:rFonts w:cs="Times New Roman"/>
      <w:sz w:val="16"/>
    </w:rPr>
  </w:style>
  <w:style w:type="character" w:customStyle="1" w:styleId="Hipercze1">
    <w:name w:val="Hiperłącze1"/>
    <w:uiPriority w:val="99"/>
    <w:qFormat/>
    <w:rsid w:val="005A1DE6"/>
    <w:rPr>
      <w:color w:val="0000FF"/>
      <w:u w:val="single"/>
    </w:rPr>
  </w:style>
  <w:style w:type="character" w:customStyle="1" w:styleId="WW-Symbolewypunktowania">
    <w:name w:val="WW-Symbole wypunktowania"/>
    <w:uiPriority w:val="99"/>
    <w:qFormat/>
    <w:rsid w:val="005A1DE6"/>
    <w:rPr>
      <w:rFonts w:ascii="StarSymbol" w:eastAsia="StarSymbol" w:hAnsi="StarSymbol"/>
      <w:sz w:val="18"/>
    </w:rPr>
  </w:style>
  <w:style w:type="character" w:customStyle="1" w:styleId="WW-Znakiprzypiswdolnych">
    <w:name w:val="WW-Znaki przypisów dolnych"/>
    <w:uiPriority w:val="99"/>
    <w:qFormat/>
    <w:rsid w:val="005A1DE6"/>
    <w:rPr>
      <w:rFonts w:cs="Times New Roman"/>
      <w:vertAlign w:val="superscript"/>
    </w:rPr>
  </w:style>
  <w:style w:type="character" w:customStyle="1" w:styleId="WW-Znakiprzypiswkocowych">
    <w:name w:val="WW-Znaki przypisów końcowych"/>
    <w:uiPriority w:val="99"/>
    <w:qFormat/>
    <w:rsid w:val="005A1DE6"/>
  </w:style>
  <w:style w:type="character" w:customStyle="1" w:styleId="ZnakZnak">
    <w:name w:val="Znak Znak"/>
    <w:uiPriority w:val="99"/>
    <w:qFormat/>
    <w:rsid w:val="005A1DE6"/>
    <w:rPr>
      <w:rFonts w:cs="Times New Roman"/>
      <w:sz w:val="24"/>
      <w:szCs w:val="24"/>
      <w:lang w:val="pl-PL" w:eastAsia="ar-SA" w:bidi="ar-SA"/>
    </w:rPr>
  </w:style>
  <w:style w:type="character" w:customStyle="1" w:styleId="ZwykytekstZnak">
    <w:name w:val="Zwykły tekst Znak"/>
    <w:basedOn w:val="Domylnaczcionkaakapitu"/>
    <w:link w:val="Zwykytekst"/>
    <w:uiPriority w:val="99"/>
    <w:qFormat/>
    <w:rsid w:val="005A1DE6"/>
    <w:rPr>
      <w:rFonts w:ascii="Courier New" w:eastAsia="Times New Roman" w:hAnsi="Courier New" w:cs="Times New Roman"/>
      <w:kern w:val="0"/>
      <w:sz w:val="20"/>
      <w:szCs w:val="20"/>
      <w:lang w:eastAsia="pl-PL"/>
    </w:rPr>
  </w:style>
  <w:style w:type="character" w:customStyle="1" w:styleId="naglowek1">
    <w:name w:val="naglowek1"/>
    <w:uiPriority w:val="99"/>
    <w:qFormat/>
    <w:rsid w:val="005A1DE6"/>
    <w:rPr>
      <w:rFonts w:cs="Times New Roman"/>
      <w:b/>
      <w:bCs/>
      <w:color w:val="005287"/>
    </w:rPr>
  </w:style>
  <w:style w:type="character" w:customStyle="1" w:styleId="FontStyle32">
    <w:name w:val="Font Style32"/>
    <w:qFormat/>
    <w:rsid w:val="005A1DE6"/>
    <w:rPr>
      <w:rFonts w:ascii="Times New Roman" w:hAnsi="Times New Roman" w:cs="Times New Roman"/>
      <w:b/>
      <w:bCs/>
      <w:sz w:val="50"/>
      <w:szCs w:val="50"/>
    </w:rPr>
  </w:style>
  <w:style w:type="character" w:customStyle="1" w:styleId="citation">
    <w:name w:val="citation"/>
    <w:basedOn w:val="Domylnaczcionkaakapitu"/>
    <w:qFormat/>
    <w:rsid w:val="005A1DE6"/>
  </w:style>
  <w:style w:type="character" w:customStyle="1" w:styleId="isbn">
    <w:name w:val="isbn"/>
    <w:basedOn w:val="Domylnaczcionkaakapitu"/>
    <w:qFormat/>
    <w:rsid w:val="005A1DE6"/>
  </w:style>
  <w:style w:type="character" w:customStyle="1" w:styleId="legendlevel1">
    <w:name w:val="legendlevel1"/>
    <w:basedOn w:val="Domylnaczcionkaakapitu"/>
    <w:qFormat/>
    <w:rsid w:val="005A1DE6"/>
  </w:style>
  <w:style w:type="character" w:customStyle="1" w:styleId="legendlevel2">
    <w:name w:val="legendlevel2"/>
    <w:basedOn w:val="Domylnaczcionkaakapitu"/>
    <w:qFormat/>
    <w:rsid w:val="005A1DE6"/>
  </w:style>
  <w:style w:type="character" w:customStyle="1" w:styleId="Teksttreci5">
    <w:name w:val="Tekst treści (5)_"/>
    <w:link w:val="Teksttreci50"/>
    <w:qFormat/>
    <w:rsid w:val="005A1DE6"/>
    <w:rPr>
      <w:shd w:val="clear" w:color="auto" w:fill="FFFFFF"/>
    </w:rPr>
  </w:style>
  <w:style w:type="character" w:customStyle="1" w:styleId="TeksttreciKursywa">
    <w:name w:val="Tekst treści + Kursywa"/>
    <w:qFormat/>
    <w:rsid w:val="005A1DE6"/>
    <w:rPr>
      <w:rFonts w:ascii="Times New Roman" w:eastAsia="Times New Roman" w:hAnsi="Times New Roman" w:cs="Times New Roman"/>
      <w:b w:val="0"/>
      <w:bCs w:val="0"/>
      <w:i/>
      <w:iCs/>
      <w:caps w:val="0"/>
      <w:smallCaps w:val="0"/>
      <w:strike w:val="0"/>
      <w:dstrike w:val="0"/>
      <w:spacing w:val="0"/>
      <w:sz w:val="22"/>
      <w:szCs w:val="22"/>
      <w:shd w:val="clear" w:color="auto" w:fill="FFFFFF"/>
    </w:rPr>
  </w:style>
  <w:style w:type="character" w:customStyle="1" w:styleId="TeksttreciKursywaOdstpy1pt">
    <w:name w:val="Tekst treści + Kursywa;Odstępy 1 pt"/>
    <w:qFormat/>
    <w:rsid w:val="005A1DE6"/>
    <w:rPr>
      <w:rFonts w:ascii="Times New Roman" w:eastAsia="Times New Roman" w:hAnsi="Times New Roman" w:cs="Times New Roman"/>
      <w:b w:val="0"/>
      <w:bCs w:val="0"/>
      <w:i/>
      <w:iCs/>
      <w:caps w:val="0"/>
      <w:smallCaps w:val="0"/>
      <w:strike w:val="0"/>
      <w:dstrike w:val="0"/>
      <w:spacing w:val="30"/>
      <w:sz w:val="22"/>
      <w:szCs w:val="22"/>
      <w:shd w:val="clear" w:color="auto" w:fill="FFFFFF"/>
    </w:rPr>
  </w:style>
  <w:style w:type="character" w:customStyle="1" w:styleId="item-fieldname">
    <w:name w:val="item-fieldname"/>
    <w:basedOn w:val="Domylnaczcionkaakapitu"/>
    <w:qFormat/>
    <w:rsid w:val="005A1DE6"/>
  </w:style>
  <w:style w:type="character" w:customStyle="1" w:styleId="item-fieldvalue">
    <w:name w:val="item-fieldvalue"/>
    <w:basedOn w:val="Domylnaczcionkaakapitu"/>
    <w:qFormat/>
    <w:rsid w:val="005A1DE6"/>
  </w:style>
  <w:style w:type="character" w:customStyle="1" w:styleId="fontstyle01">
    <w:name w:val="fontstyle01"/>
    <w:qFormat/>
    <w:rsid w:val="005A1DE6"/>
    <w:rPr>
      <w:rFonts w:ascii="Helvetica-Bold" w:hAnsi="Helvetica-Bold"/>
      <w:b/>
      <w:bCs/>
      <w:i w:val="0"/>
      <w:iCs w:val="0"/>
      <w:color w:val="000000"/>
      <w:sz w:val="24"/>
      <w:szCs w:val="24"/>
    </w:rPr>
  </w:style>
  <w:style w:type="character" w:customStyle="1" w:styleId="fontstyle11">
    <w:name w:val="fontstyle11"/>
    <w:qFormat/>
    <w:rsid w:val="005A1DE6"/>
    <w:rPr>
      <w:rFonts w:ascii="TT63t00" w:hAnsi="TT63t00"/>
      <w:b w:val="0"/>
      <w:bCs w:val="0"/>
      <w:i w:val="0"/>
      <w:iCs w:val="0"/>
      <w:color w:val="000000"/>
      <w:sz w:val="24"/>
      <w:szCs w:val="24"/>
    </w:rPr>
  </w:style>
  <w:style w:type="character" w:customStyle="1" w:styleId="fontstyle31">
    <w:name w:val="fontstyle31"/>
    <w:qFormat/>
    <w:rsid w:val="005A1DE6"/>
    <w:rPr>
      <w:rFonts w:ascii="Helvetica" w:hAnsi="Helvetica" w:cs="Helvetica"/>
      <w:b w:val="0"/>
      <w:bCs w:val="0"/>
      <w:i w:val="0"/>
      <w:iCs w:val="0"/>
      <w:color w:val="000000"/>
      <w:sz w:val="24"/>
      <w:szCs w:val="24"/>
    </w:rPr>
  </w:style>
  <w:style w:type="character" w:customStyle="1" w:styleId="fontstyle41">
    <w:name w:val="fontstyle41"/>
    <w:qFormat/>
    <w:rsid w:val="005A1DE6"/>
    <w:rPr>
      <w:rFonts w:ascii="TT61t00" w:hAnsi="TT61t00"/>
      <w:b w:val="0"/>
      <w:bCs w:val="0"/>
      <w:i w:val="0"/>
      <w:iCs w:val="0"/>
      <w:color w:val="000000"/>
      <w:sz w:val="24"/>
      <w:szCs w:val="24"/>
    </w:rPr>
  </w:style>
  <w:style w:type="character" w:customStyle="1" w:styleId="fontstyle21">
    <w:name w:val="fontstyle21"/>
    <w:qFormat/>
    <w:rsid w:val="005A1DE6"/>
    <w:rPr>
      <w:rFonts w:ascii="TT64t00" w:hAnsi="TT64t00"/>
      <w:b w:val="0"/>
      <w:bCs w:val="0"/>
      <w:i w:val="0"/>
      <w:iCs w:val="0"/>
      <w:color w:val="000000"/>
      <w:sz w:val="20"/>
      <w:szCs w:val="20"/>
    </w:rPr>
  </w:style>
  <w:style w:type="character" w:customStyle="1" w:styleId="fontstyle51">
    <w:name w:val="fontstyle51"/>
    <w:qFormat/>
    <w:rsid w:val="005A1DE6"/>
    <w:rPr>
      <w:rFonts w:ascii="Helvetica-BoldOblique" w:hAnsi="Helvetica-BoldOblique"/>
      <w:b/>
      <w:bCs/>
      <w:i/>
      <w:iCs/>
      <w:color w:val="000000"/>
      <w:sz w:val="18"/>
      <w:szCs w:val="18"/>
    </w:rPr>
  </w:style>
  <w:style w:type="character" w:customStyle="1" w:styleId="fontstyle61">
    <w:name w:val="fontstyle61"/>
    <w:qFormat/>
    <w:rsid w:val="005A1DE6"/>
    <w:rPr>
      <w:rFonts w:ascii="TT64t00" w:hAnsi="TT64t00"/>
      <w:b w:val="0"/>
      <w:bCs w:val="0"/>
      <w:i w:val="0"/>
      <w:iCs w:val="0"/>
      <w:color w:val="000000"/>
      <w:sz w:val="18"/>
      <w:szCs w:val="18"/>
    </w:rPr>
  </w:style>
  <w:style w:type="character" w:customStyle="1" w:styleId="fontstyle71">
    <w:name w:val="fontstyle71"/>
    <w:qFormat/>
    <w:rsid w:val="005A1DE6"/>
    <w:rPr>
      <w:rFonts w:ascii="TT64t00" w:hAnsi="TT64t00"/>
      <w:b w:val="0"/>
      <w:bCs w:val="0"/>
      <w:i w:val="0"/>
      <w:iCs w:val="0"/>
      <w:color w:val="000000"/>
      <w:sz w:val="18"/>
      <w:szCs w:val="18"/>
    </w:rPr>
  </w:style>
  <w:style w:type="character" w:customStyle="1" w:styleId="Teksttreci105pt">
    <w:name w:val="Tekst treści + 10;5 pt"/>
    <w:qFormat/>
    <w:rsid w:val="005A1DE6"/>
    <w:rPr>
      <w:rFonts w:ascii="Times New Roman" w:eastAsia="Times New Roman" w:hAnsi="Times New Roman" w:cs="Times New Roman"/>
      <w:b w:val="0"/>
      <w:bCs w:val="0"/>
      <w:i w:val="0"/>
      <w:iCs w:val="0"/>
      <w:caps w:val="0"/>
      <w:smallCaps w:val="0"/>
      <w:strike w:val="0"/>
      <w:dstrike w:val="0"/>
      <w:spacing w:val="0"/>
      <w:sz w:val="21"/>
      <w:szCs w:val="21"/>
      <w:shd w:val="clear" w:color="auto" w:fill="FFFFFF"/>
    </w:rPr>
  </w:style>
  <w:style w:type="character" w:customStyle="1" w:styleId="Nierozpoznanawzmianka1">
    <w:name w:val="Nierozpoznana wzmianka1"/>
    <w:basedOn w:val="Domylnaczcionkaakapitu"/>
    <w:uiPriority w:val="99"/>
    <w:semiHidden/>
    <w:unhideWhenUsed/>
    <w:qFormat/>
    <w:rsid w:val="00EF3F42"/>
    <w:rPr>
      <w:color w:val="605E5C"/>
      <w:shd w:val="clear" w:color="auto" w:fill="E1DFDD"/>
    </w:rPr>
  </w:style>
  <w:style w:type="character" w:styleId="Tekstzastpczy">
    <w:name w:val="Placeholder Text"/>
    <w:basedOn w:val="Domylnaczcionkaakapitu"/>
    <w:uiPriority w:val="99"/>
    <w:semiHidden/>
    <w:qFormat/>
    <w:rsid w:val="003E7A1E"/>
    <w:rPr>
      <w:color w:val="666666"/>
    </w:rPr>
  </w:style>
  <w:style w:type="character" w:customStyle="1" w:styleId="Tekstpodstawowyzwciciem2Znak">
    <w:name w:val="Tekst podstawowy z wcięciem 2 Znak"/>
    <w:basedOn w:val="TekstpodstawowywcityZnak"/>
    <w:link w:val="Tekstpodstawowyzwciciem2"/>
    <w:uiPriority w:val="99"/>
    <w:qFormat/>
    <w:rsid w:val="00AD61CF"/>
    <w:rPr>
      <w:rFonts w:ascii="Times New Roman" w:eastAsia="Times New Roman" w:hAnsi="Times New Roman" w:cs="Arial"/>
      <w:kern w:val="0"/>
      <w:sz w:val="24"/>
      <w:szCs w:val="24"/>
      <w:lang w:eastAsia="pl-PL"/>
    </w:rPr>
  </w:style>
  <w:style w:type="character" w:styleId="Hipercze">
    <w:name w:val="Hyperlink"/>
    <w:uiPriority w:val="99"/>
    <w:rsid w:val="00F573D7"/>
    <w:rPr>
      <w:color w:val="000080"/>
      <w:u w:val="single"/>
    </w:rPr>
  </w:style>
  <w:style w:type="character" w:customStyle="1" w:styleId="czeindeksu">
    <w:name w:val="Łącze indeksu"/>
    <w:qFormat/>
    <w:rsid w:val="00F573D7"/>
  </w:style>
  <w:style w:type="paragraph" w:styleId="Nagwek">
    <w:name w:val="header"/>
    <w:basedOn w:val="Normalny"/>
    <w:next w:val="Tekstpodstawowy"/>
    <w:qFormat/>
    <w:rsid w:val="00F573D7"/>
    <w:pPr>
      <w:keepNext/>
      <w:spacing w:before="240" w:after="120"/>
      <w:contextualSpacing w:val="0"/>
    </w:pPr>
    <w:rPr>
      <w:rFonts w:ascii="Liberation Sans" w:eastAsia="Microsoft YaHei" w:hAnsi="Liberation Sans" w:cs="Lucida Sans"/>
      <w:sz w:val="28"/>
      <w:szCs w:val="28"/>
    </w:rPr>
  </w:style>
  <w:style w:type="paragraph" w:styleId="Tekstpodstawowy">
    <w:name w:val="Body Text"/>
    <w:basedOn w:val="Normalny"/>
    <w:link w:val="TekstpodstawowyZnak"/>
    <w:rsid w:val="005A1DE6"/>
    <w:pPr>
      <w:contextualSpacing w:val="0"/>
      <w:jc w:val="center"/>
    </w:pPr>
    <w:rPr>
      <w:rFonts w:ascii="Times New Roman" w:eastAsia="Times New Roman" w:hAnsi="Times New Roman" w:cs="Times New Roman"/>
      <w:kern w:val="0"/>
      <w:sz w:val="20"/>
      <w:szCs w:val="24"/>
      <w:lang w:eastAsia="pl-PL"/>
    </w:rPr>
  </w:style>
  <w:style w:type="paragraph" w:styleId="Lista">
    <w:name w:val="List"/>
    <w:basedOn w:val="Tekstpodstawowy"/>
    <w:rsid w:val="005A1DE6"/>
    <w:rPr>
      <w:rFonts w:cs="Tahoma"/>
      <w:sz w:val="24"/>
      <w:lang w:eastAsia="ar-SA"/>
    </w:rPr>
  </w:style>
  <w:style w:type="paragraph" w:customStyle="1" w:styleId="Legenda1">
    <w:name w:val="Legenda1"/>
    <w:basedOn w:val="Normalny"/>
    <w:next w:val="Normalny"/>
    <w:qFormat/>
    <w:rsid w:val="005A1DE6"/>
    <w:pPr>
      <w:spacing w:before="240" w:after="240" w:line="240" w:lineRule="auto"/>
      <w:contextualSpacing w:val="0"/>
      <w:jc w:val="center"/>
    </w:pPr>
    <w:rPr>
      <w:rFonts w:ascii="Times New Roman" w:eastAsia="Times New Roman" w:hAnsi="Times New Roman" w:cs="Times New Roman"/>
      <w:b/>
      <w:bCs/>
      <w:kern w:val="0"/>
      <w:sz w:val="20"/>
      <w:szCs w:val="20"/>
      <w:lang w:eastAsia="pl-PL"/>
    </w:rPr>
  </w:style>
  <w:style w:type="paragraph" w:customStyle="1" w:styleId="Indeks">
    <w:name w:val="Indeks"/>
    <w:basedOn w:val="Normalny"/>
    <w:qFormat/>
    <w:rsid w:val="005A1DE6"/>
    <w:pPr>
      <w:suppressLineNumbers/>
      <w:spacing w:line="240" w:lineRule="auto"/>
      <w:ind w:left="720"/>
      <w:contextualSpacing w:val="0"/>
      <w:jc w:val="center"/>
    </w:pPr>
    <w:rPr>
      <w:rFonts w:ascii="Times New Roman" w:eastAsia="Times New Roman" w:hAnsi="Times New Roman" w:cs="Tahoma"/>
      <w:kern w:val="0"/>
      <w:sz w:val="24"/>
      <w:szCs w:val="20"/>
      <w:lang w:eastAsia="ar-SA"/>
    </w:rPr>
  </w:style>
  <w:style w:type="paragraph" w:styleId="Akapitzlist">
    <w:name w:val="List Paragraph"/>
    <w:basedOn w:val="Normalny"/>
    <w:uiPriority w:val="34"/>
    <w:qFormat/>
    <w:rsid w:val="00B479FC"/>
    <w:pPr>
      <w:ind w:left="720"/>
    </w:pPr>
  </w:style>
  <w:style w:type="paragraph" w:customStyle="1" w:styleId="Nagwekindeksu1">
    <w:name w:val="Nagłówek indeksu1"/>
    <w:basedOn w:val="Nagwek"/>
    <w:rsid w:val="00F573D7"/>
  </w:style>
  <w:style w:type="paragraph" w:styleId="Nagwekspisutreci">
    <w:name w:val="TOC Heading"/>
    <w:basedOn w:val="Nagwek11"/>
    <w:next w:val="Normalny"/>
    <w:uiPriority w:val="39"/>
    <w:unhideWhenUsed/>
    <w:qFormat/>
    <w:rsid w:val="00822B89"/>
    <w:pPr>
      <w:spacing w:line="259" w:lineRule="auto"/>
      <w:contextualSpacing w:val="0"/>
      <w:outlineLvl w:val="9"/>
    </w:pPr>
    <w:rPr>
      <w:kern w:val="0"/>
      <w:lang w:eastAsia="pl-PL"/>
    </w:rPr>
  </w:style>
  <w:style w:type="paragraph" w:customStyle="1" w:styleId="Spistreci11">
    <w:name w:val="Spis treści 11"/>
    <w:basedOn w:val="Normalny"/>
    <w:next w:val="Normalny"/>
    <w:autoRedefine/>
    <w:uiPriority w:val="39"/>
    <w:unhideWhenUsed/>
    <w:rsid w:val="00822B89"/>
    <w:pPr>
      <w:spacing w:after="100"/>
    </w:pPr>
  </w:style>
  <w:style w:type="paragraph" w:customStyle="1" w:styleId="Spistreci21">
    <w:name w:val="Spis treści 21"/>
    <w:basedOn w:val="Normalny"/>
    <w:next w:val="Normalny"/>
    <w:autoRedefine/>
    <w:uiPriority w:val="39"/>
    <w:unhideWhenUsed/>
    <w:rsid w:val="00AD1134"/>
    <w:pPr>
      <w:tabs>
        <w:tab w:val="left" w:pos="960"/>
        <w:tab w:val="right" w:leader="dot" w:pos="9062"/>
      </w:tabs>
      <w:spacing w:after="100"/>
      <w:ind w:left="220"/>
    </w:pPr>
    <w:rPr>
      <w:rFonts w:ascii="Times New Roman" w:hAnsi="Times New Roman" w:cs="Times New Roman"/>
    </w:rPr>
  </w:style>
  <w:style w:type="paragraph" w:customStyle="1" w:styleId="Spistreci31">
    <w:name w:val="Spis treści 31"/>
    <w:basedOn w:val="Normalny"/>
    <w:next w:val="Normalny"/>
    <w:autoRedefine/>
    <w:uiPriority w:val="39"/>
    <w:unhideWhenUsed/>
    <w:rsid w:val="00822B89"/>
    <w:pPr>
      <w:spacing w:after="100"/>
      <w:ind w:left="440"/>
    </w:pPr>
  </w:style>
  <w:style w:type="paragraph" w:customStyle="1" w:styleId="Gwkaistopka">
    <w:name w:val="Główka i stopka"/>
    <w:basedOn w:val="Normalny"/>
    <w:qFormat/>
    <w:rsid w:val="00F573D7"/>
  </w:style>
  <w:style w:type="paragraph" w:customStyle="1" w:styleId="Nagwek1">
    <w:name w:val="Nagłówek1"/>
    <w:basedOn w:val="Normalny"/>
    <w:link w:val="NagwekZnak"/>
    <w:uiPriority w:val="99"/>
    <w:unhideWhenUsed/>
    <w:rsid w:val="001449D8"/>
    <w:pPr>
      <w:tabs>
        <w:tab w:val="center" w:pos="4536"/>
        <w:tab w:val="right" w:pos="9072"/>
      </w:tabs>
      <w:spacing w:line="240" w:lineRule="auto"/>
    </w:pPr>
  </w:style>
  <w:style w:type="paragraph" w:customStyle="1" w:styleId="Stopka1">
    <w:name w:val="Stopka1"/>
    <w:basedOn w:val="Normalny"/>
    <w:link w:val="StopkaZnak"/>
    <w:uiPriority w:val="99"/>
    <w:unhideWhenUsed/>
    <w:rsid w:val="001449D8"/>
    <w:pPr>
      <w:tabs>
        <w:tab w:val="center" w:pos="4536"/>
        <w:tab w:val="right" w:pos="9072"/>
      </w:tabs>
      <w:spacing w:line="240" w:lineRule="auto"/>
    </w:pPr>
  </w:style>
  <w:style w:type="paragraph" w:customStyle="1" w:styleId="Teksttreci0">
    <w:name w:val="Tekst treści"/>
    <w:basedOn w:val="Normalny"/>
    <w:link w:val="Teksttreci"/>
    <w:qFormat/>
    <w:rsid w:val="005A1DE6"/>
    <w:pPr>
      <w:shd w:val="clear" w:color="auto" w:fill="FFFFFF"/>
      <w:spacing w:before="720" w:line="413" w:lineRule="exact"/>
      <w:ind w:hanging="720"/>
      <w:contextualSpacing w:val="0"/>
      <w:jc w:val="center"/>
    </w:pPr>
  </w:style>
  <w:style w:type="paragraph" w:customStyle="1" w:styleId="BodyTextIndented">
    <w:name w:val="Body Text;Indented"/>
    <w:basedOn w:val="Normalny"/>
    <w:link w:val="TekstpodstawowywcityZnak"/>
    <w:uiPriority w:val="99"/>
    <w:qFormat/>
    <w:rsid w:val="005A1DE6"/>
    <w:pPr>
      <w:contextualSpacing w:val="0"/>
      <w:jc w:val="center"/>
    </w:pPr>
    <w:rPr>
      <w:rFonts w:ascii="Times New Roman" w:eastAsia="Times New Roman" w:hAnsi="Times New Roman" w:cs="Arial"/>
      <w:kern w:val="0"/>
      <w:sz w:val="24"/>
      <w:szCs w:val="24"/>
      <w:lang w:eastAsia="pl-PL"/>
    </w:rPr>
  </w:style>
  <w:style w:type="paragraph" w:customStyle="1" w:styleId="tabela">
    <w:name w:val="tabela"/>
    <w:basedOn w:val="Normalny"/>
    <w:uiPriority w:val="99"/>
    <w:qFormat/>
    <w:rsid w:val="005A1DE6"/>
    <w:pPr>
      <w:spacing w:line="240" w:lineRule="auto"/>
      <w:contextualSpacing w:val="0"/>
      <w:jc w:val="center"/>
    </w:pPr>
    <w:rPr>
      <w:rFonts w:ascii="Times New Roman" w:eastAsia="Times New Roman" w:hAnsi="Times New Roman" w:cs="Times New Roman"/>
      <w:kern w:val="0"/>
      <w:sz w:val="20"/>
      <w:szCs w:val="20"/>
      <w:lang w:eastAsia="pl-PL"/>
    </w:rPr>
  </w:style>
  <w:style w:type="paragraph" w:customStyle="1" w:styleId="TYTUL">
    <w:name w:val="TYTUL"/>
    <w:basedOn w:val="Normalny"/>
    <w:uiPriority w:val="99"/>
    <w:qFormat/>
    <w:rsid w:val="005A1DE6"/>
    <w:pPr>
      <w:contextualSpacing w:val="0"/>
      <w:jc w:val="center"/>
    </w:pPr>
    <w:rPr>
      <w:rFonts w:ascii="Times New Roman" w:eastAsia="Times New Roman" w:hAnsi="Times New Roman" w:cs="Times New Roman"/>
      <w:b/>
      <w:bCs/>
      <w:kern w:val="0"/>
      <w:sz w:val="36"/>
      <w:szCs w:val="36"/>
      <w:lang w:eastAsia="pl-PL"/>
    </w:rPr>
  </w:style>
  <w:style w:type="paragraph" w:customStyle="1" w:styleId="Wyrwnany">
    <w:name w:val="Wyrównany"/>
    <w:basedOn w:val="Normalny"/>
    <w:uiPriority w:val="99"/>
    <w:qFormat/>
    <w:rsid w:val="005A1DE6"/>
    <w:pPr>
      <w:spacing w:line="240" w:lineRule="auto"/>
      <w:contextualSpacing w:val="0"/>
      <w:jc w:val="center"/>
    </w:pPr>
    <w:rPr>
      <w:rFonts w:ascii="Times New Roman" w:eastAsia="Times New Roman" w:hAnsi="Times New Roman" w:cs="Times New Roman"/>
      <w:kern w:val="0"/>
      <w:sz w:val="20"/>
      <w:szCs w:val="20"/>
      <w:lang w:eastAsia="pl-PL"/>
    </w:rPr>
  </w:style>
  <w:style w:type="paragraph" w:customStyle="1" w:styleId="Tekstkomentarza1">
    <w:name w:val="Tekst komentarza1"/>
    <w:basedOn w:val="Normalny"/>
    <w:link w:val="TekstkomentarzaZnak"/>
    <w:uiPriority w:val="99"/>
    <w:semiHidden/>
    <w:rsid w:val="005A1DE6"/>
    <w:pPr>
      <w:spacing w:line="240" w:lineRule="auto"/>
      <w:contextualSpacing w:val="0"/>
      <w:jc w:val="center"/>
    </w:pPr>
    <w:rPr>
      <w:rFonts w:ascii="Times New Roman" w:eastAsia="Times New Roman" w:hAnsi="Times New Roman" w:cs="Times New Roman"/>
      <w:kern w:val="0"/>
      <w:sz w:val="20"/>
      <w:szCs w:val="20"/>
      <w:lang w:eastAsia="pl-PL"/>
    </w:rPr>
  </w:style>
  <w:style w:type="paragraph" w:styleId="Tematkomentarza">
    <w:name w:val="annotation subject"/>
    <w:basedOn w:val="Tekstkomentarza1"/>
    <w:next w:val="Tekstkomentarza1"/>
    <w:link w:val="TematkomentarzaZnak"/>
    <w:uiPriority w:val="99"/>
    <w:semiHidden/>
    <w:qFormat/>
    <w:rsid w:val="005A1DE6"/>
    <w:rPr>
      <w:b/>
      <w:bCs/>
    </w:rPr>
  </w:style>
  <w:style w:type="paragraph" w:styleId="Tekstdymka">
    <w:name w:val="Balloon Text"/>
    <w:basedOn w:val="Normalny"/>
    <w:link w:val="TekstdymkaZnak"/>
    <w:uiPriority w:val="99"/>
    <w:semiHidden/>
    <w:qFormat/>
    <w:rsid w:val="005A1DE6"/>
    <w:pPr>
      <w:spacing w:line="240" w:lineRule="auto"/>
      <w:contextualSpacing w:val="0"/>
      <w:jc w:val="center"/>
    </w:pPr>
    <w:rPr>
      <w:rFonts w:ascii="Tahoma" w:eastAsia="Times New Roman" w:hAnsi="Tahoma" w:cs="Tahoma"/>
      <w:kern w:val="0"/>
      <w:sz w:val="16"/>
      <w:szCs w:val="16"/>
      <w:lang w:eastAsia="pl-PL"/>
    </w:rPr>
  </w:style>
  <w:style w:type="paragraph" w:customStyle="1" w:styleId="Tekstprzypisudolnego1">
    <w:name w:val="Tekst przypisu dolnego1"/>
    <w:basedOn w:val="Normalny"/>
    <w:link w:val="TekstprzypisudolnegoZnak"/>
    <w:uiPriority w:val="99"/>
    <w:rsid w:val="005A1DE6"/>
    <w:pPr>
      <w:spacing w:line="240" w:lineRule="auto"/>
      <w:contextualSpacing w:val="0"/>
      <w:jc w:val="center"/>
    </w:pPr>
    <w:rPr>
      <w:rFonts w:ascii="Times New Roman" w:eastAsia="Times New Roman" w:hAnsi="Times New Roman" w:cs="Times New Roman"/>
      <w:kern w:val="0"/>
      <w:sz w:val="20"/>
      <w:szCs w:val="20"/>
      <w:lang w:eastAsia="pl-PL"/>
    </w:rPr>
  </w:style>
  <w:style w:type="paragraph" w:customStyle="1" w:styleId="Styl1">
    <w:name w:val="Styl1"/>
    <w:basedOn w:val="Tekstprzypisudolnego1"/>
    <w:uiPriority w:val="99"/>
    <w:qFormat/>
    <w:rsid w:val="005A1DE6"/>
  </w:style>
  <w:style w:type="paragraph" w:customStyle="1" w:styleId="Tekstprzypisukocowego1">
    <w:name w:val="Tekst przypisu końcowego1"/>
    <w:basedOn w:val="Normalny"/>
    <w:link w:val="TekstprzypisukocowegoZnak"/>
    <w:uiPriority w:val="99"/>
    <w:semiHidden/>
    <w:rsid w:val="005A1DE6"/>
    <w:pPr>
      <w:spacing w:line="240" w:lineRule="auto"/>
      <w:contextualSpacing w:val="0"/>
      <w:jc w:val="center"/>
    </w:pPr>
    <w:rPr>
      <w:rFonts w:ascii="Times New Roman" w:eastAsia="Times New Roman" w:hAnsi="Times New Roman" w:cs="Times New Roman"/>
      <w:kern w:val="0"/>
      <w:sz w:val="20"/>
      <w:szCs w:val="20"/>
      <w:lang w:eastAsia="pl-PL"/>
    </w:rPr>
  </w:style>
  <w:style w:type="paragraph" w:customStyle="1" w:styleId="Tabele">
    <w:name w:val="Tabele"/>
    <w:basedOn w:val="Normalny"/>
    <w:autoRedefine/>
    <w:uiPriority w:val="99"/>
    <w:qFormat/>
    <w:rsid w:val="005A1DE6"/>
    <w:pPr>
      <w:spacing w:line="240" w:lineRule="auto"/>
      <w:contextualSpacing w:val="0"/>
      <w:jc w:val="center"/>
    </w:pPr>
    <w:rPr>
      <w:rFonts w:ascii="Times New Roman" w:eastAsia="Times New Roman" w:hAnsi="Times New Roman" w:cs="Times New Roman"/>
      <w:kern w:val="0"/>
      <w:sz w:val="20"/>
      <w:szCs w:val="20"/>
      <w:lang w:eastAsia="pl-PL"/>
    </w:rPr>
  </w:style>
  <w:style w:type="paragraph" w:styleId="Tytu">
    <w:name w:val="Title"/>
    <w:basedOn w:val="Normalny"/>
    <w:next w:val="Podtytu"/>
    <w:link w:val="TytuZnak"/>
    <w:uiPriority w:val="99"/>
    <w:qFormat/>
    <w:rsid w:val="005A1DE6"/>
    <w:pPr>
      <w:spacing w:line="240" w:lineRule="auto"/>
      <w:contextualSpacing w:val="0"/>
      <w:jc w:val="center"/>
    </w:pPr>
    <w:rPr>
      <w:rFonts w:ascii="Times New Roman" w:eastAsia="Times New Roman" w:hAnsi="Times New Roman" w:cs="Times New Roman"/>
      <w:b/>
      <w:bCs/>
      <w:kern w:val="0"/>
      <w:sz w:val="28"/>
      <w:szCs w:val="24"/>
      <w:lang w:eastAsia="ar-SA"/>
    </w:rPr>
  </w:style>
  <w:style w:type="paragraph" w:customStyle="1" w:styleId="WW-Tekstpodstawowy3">
    <w:name w:val="WW-Tekst podstawowy 3"/>
    <w:basedOn w:val="Normalny"/>
    <w:uiPriority w:val="99"/>
    <w:qFormat/>
    <w:rsid w:val="005A1DE6"/>
    <w:pPr>
      <w:spacing w:line="240" w:lineRule="auto"/>
      <w:contextualSpacing w:val="0"/>
      <w:jc w:val="center"/>
    </w:pPr>
    <w:rPr>
      <w:rFonts w:ascii="Verdana" w:eastAsia="Times New Roman" w:hAnsi="Verdana" w:cs="Times New Roman"/>
      <w:b/>
      <w:kern w:val="0"/>
      <w:sz w:val="24"/>
      <w:szCs w:val="24"/>
      <w:lang w:eastAsia="ar-SA"/>
    </w:rPr>
  </w:style>
  <w:style w:type="paragraph" w:styleId="Podtytu">
    <w:name w:val="Subtitle"/>
    <w:basedOn w:val="Normalny"/>
    <w:link w:val="PodtytuZnak"/>
    <w:uiPriority w:val="99"/>
    <w:qFormat/>
    <w:rsid w:val="005A1DE6"/>
    <w:pPr>
      <w:spacing w:after="60" w:line="240" w:lineRule="auto"/>
      <w:contextualSpacing w:val="0"/>
      <w:jc w:val="center"/>
      <w:outlineLvl w:val="1"/>
    </w:pPr>
    <w:rPr>
      <w:rFonts w:ascii="Times New Roman" w:eastAsia="Times New Roman" w:hAnsi="Times New Roman" w:cs="Arial"/>
      <w:kern w:val="0"/>
      <w:sz w:val="24"/>
      <w:szCs w:val="24"/>
      <w:lang w:eastAsia="pl-PL"/>
    </w:rPr>
  </w:style>
  <w:style w:type="paragraph" w:customStyle="1" w:styleId="Spistreci41">
    <w:name w:val="Spis treści 41"/>
    <w:basedOn w:val="Normalny"/>
    <w:next w:val="Normalny"/>
    <w:autoRedefine/>
    <w:uiPriority w:val="39"/>
    <w:rsid w:val="005A1DE6"/>
    <w:pPr>
      <w:spacing w:line="240" w:lineRule="auto"/>
      <w:ind w:left="720"/>
      <w:contextualSpacing w:val="0"/>
      <w:jc w:val="center"/>
    </w:pPr>
    <w:rPr>
      <w:rFonts w:ascii="Times New Roman" w:eastAsia="Times New Roman" w:hAnsi="Times New Roman" w:cs="Times New Roman"/>
      <w:kern w:val="0"/>
      <w:sz w:val="24"/>
      <w:szCs w:val="24"/>
      <w:lang w:eastAsia="pl-PL"/>
    </w:rPr>
  </w:style>
  <w:style w:type="paragraph" w:customStyle="1" w:styleId="Spistreci51">
    <w:name w:val="Spis treści 51"/>
    <w:basedOn w:val="Normalny"/>
    <w:next w:val="Normalny"/>
    <w:autoRedefine/>
    <w:uiPriority w:val="39"/>
    <w:rsid w:val="005A1DE6"/>
    <w:pPr>
      <w:spacing w:line="240" w:lineRule="auto"/>
      <w:ind w:left="960"/>
      <w:contextualSpacing w:val="0"/>
      <w:jc w:val="center"/>
    </w:pPr>
    <w:rPr>
      <w:rFonts w:ascii="Times New Roman" w:eastAsia="Times New Roman" w:hAnsi="Times New Roman" w:cs="Times New Roman"/>
      <w:kern w:val="0"/>
      <w:sz w:val="24"/>
      <w:szCs w:val="24"/>
      <w:lang w:eastAsia="pl-PL"/>
    </w:rPr>
  </w:style>
  <w:style w:type="paragraph" w:customStyle="1" w:styleId="Spistreci61">
    <w:name w:val="Spis treści 61"/>
    <w:basedOn w:val="Normalny"/>
    <w:next w:val="Normalny"/>
    <w:autoRedefine/>
    <w:uiPriority w:val="39"/>
    <w:rsid w:val="005A1DE6"/>
    <w:pPr>
      <w:spacing w:line="240" w:lineRule="auto"/>
      <w:ind w:left="1200"/>
      <w:contextualSpacing w:val="0"/>
      <w:jc w:val="center"/>
    </w:pPr>
    <w:rPr>
      <w:rFonts w:ascii="Times New Roman" w:eastAsia="Times New Roman" w:hAnsi="Times New Roman" w:cs="Times New Roman"/>
      <w:kern w:val="0"/>
      <w:sz w:val="24"/>
      <w:szCs w:val="24"/>
      <w:lang w:eastAsia="pl-PL"/>
    </w:rPr>
  </w:style>
  <w:style w:type="paragraph" w:customStyle="1" w:styleId="Spistreci71">
    <w:name w:val="Spis treści 71"/>
    <w:basedOn w:val="Normalny"/>
    <w:next w:val="Normalny"/>
    <w:autoRedefine/>
    <w:uiPriority w:val="39"/>
    <w:rsid w:val="005A1DE6"/>
    <w:pPr>
      <w:spacing w:line="240" w:lineRule="auto"/>
      <w:ind w:left="1440"/>
      <w:contextualSpacing w:val="0"/>
      <w:jc w:val="center"/>
    </w:pPr>
    <w:rPr>
      <w:rFonts w:ascii="Times New Roman" w:eastAsia="Times New Roman" w:hAnsi="Times New Roman" w:cs="Times New Roman"/>
      <w:kern w:val="0"/>
      <w:sz w:val="24"/>
      <w:szCs w:val="24"/>
      <w:lang w:eastAsia="pl-PL"/>
    </w:rPr>
  </w:style>
  <w:style w:type="paragraph" w:customStyle="1" w:styleId="Spistreci81">
    <w:name w:val="Spis treści 81"/>
    <w:basedOn w:val="Normalny"/>
    <w:next w:val="Normalny"/>
    <w:autoRedefine/>
    <w:uiPriority w:val="39"/>
    <w:rsid w:val="005A1DE6"/>
    <w:pPr>
      <w:spacing w:line="240" w:lineRule="auto"/>
      <w:ind w:left="1680"/>
      <w:contextualSpacing w:val="0"/>
      <w:jc w:val="center"/>
    </w:pPr>
    <w:rPr>
      <w:rFonts w:ascii="Times New Roman" w:eastAsia="Times New Roman" w:hAnsi="Times New Roman" w:cs="Times New Roman"/>
      <w:kern w:val="0"/>
      <w:sz w:val="24"/>
      <w:szCs w:val="24"/>
      <w:lang w:eastAsia="pl-PL"/>
    </w:rPr>
  </w:style>
  <w:style w:type="paragraph" w:customStyle="1" w:styleId="Spistreci91">
    <w:name w:val="Spis treści 91"/>
    <w:basedOn w:val="Normalny"/>
    <w:next w:val="Normalny"/>
    <w:autoRedefine/>
    <w:uiPriority w:val="39"/>
    <w:rsid w:val="005A1DE6"/>
    <w:pPr>
      <w:spacing w:line="240" w:lineRule="auto"/>
      <w:ind w:left="1920"/>
      <w:contextualSpacing w:val="0"/>
      <w:jc w:val="center"/>
    </w:pPr>
    <w:rPr>
      <w:rFonts w:ascii="Times New Roman" w:eastAsia="Times New Roman" w:hAnsi="Times New Roman" w:cs="Times New Roman"/>
      <w:kern w:val="0"/>
      <w:sz w:val="24"/>
      <w:szCs w:val="24"/>
      <w:lang w:eastAsia="pl-PL"/>
    </w:rPr>
  </w:style>
  <w:style w:type="paragraph" w:customStyle="1" w:styleId="Tabelemale">
    <w:name w:val="Tabele male"/>
    <w:basedOn w:val="Tabele"/>
    <w:uiPriority w:val="99"/>
    <w:qFormat/>
    <w:rsid w:val="005A1DE6"/>
    <w:rPr>
      <w:sz w:val="16"/>
    </w:rPr>
  </w:style>
  <w:style w:type="paragraph" w:styleId="Tekstpodstawowywcity2">
    <w:name w:val="Body Text Indent 2"/>
    <w:basedOn w:val="Normalny"/>
    <w:link w:val="Tekstpodstawowywcity2Znak"/>
    <w:uiPriority w:val="99"/>
    <w:qFormat/>
    <w:rsid w:val="005A1DE6"/>
    <w:pPr>
      <w:spacing w:after="120" w:line="480" w:lineRule="auto"/>
      <w:ind w:left="283"/>
      <w:contextualSpacing w:val="0"/>
      <w:jc w:val="center"/>
    </w:pPr>
    <w:rPr>
      <w:rFonts w:ascii="Times New Roman" w:eastAsia="Times New Roman" w:hAnsi="Times New Roman" w:cs="Times New Roman"/>
      <w:kern w:val="0"/>
      <w:sz w:val="24"/>
      <w:szCs w:val="24"/>
      <w:lang w:eastAsia="pl-PL"/>
    </w:rPr>
  </w:style>
  <w:style w:type="paragraph" w:styleId="Tekstpodstawowy2">
    <w:name w:val="Body Text 2"/>
    <w:basedOn w:val="Normalny"/>
    <w:link w:val="Tekstpodstawowy2Znak"/>
    <w:uiPriority w:val="99"/>
    <w:qFormat/>
    <w:rsid w:val="005A1DE6"/>
    <w:pPr>
      <w:spacing w:after="120" w:line="480" w:lineRule="auto"/>
      <w:contextualSpacing w:val="0"/>
      <w:jc w:val="center"/>
    </w:pPr>
    <w:rPr>
      <w:rFonts w:ascii="Times New Roman" w:eastAsia="Times New Roman" w:hAnsi="Times New Roman" w:cs="Times New Roman"/>
      <w:kern w:val="0"/>
      <w:sz w:val="24"/>
      <w:szCs w:val="24"/>
      <w:lang w:eastAsia="pl-PL"/>
    </w:rPr>
  </w:style>
  <w:style w:type="paragraph" w:styleId="Tekstpodstawowy3">
    <w:name w:val="Body Text 3"/>
    <w:basedOn w:val="Normalny"/>
    <w:link w:val="Tekstpodstawowy3Znak"/>
    <w:uiPriority w:val="99"/>
    <w:qFormat/>
    <w:rsid w:val="005A1DE6"/>
    <w:pPr>
      <w:spacing w:after="120" w:line="240" w:lineRule="auto"/>
      <w:contextualSpacing w:val="0"/>
      <w:jc w:val="center"/>
    </w:pPr>
    <w:rPr>
      <w:rFonts w:ascii="Times New Roman" w:eastAsia="Times New Roman" w:hAnsi="Times New Roman" w:cs="Times New Roman"/>
      <w:kern w:val="0"/>
      <w:sz w:val="16"/>
      <w:szCs w:val="16"/>
      <w:lang w:eastAsia="pl-PL"/>
    </w:rPr>
  </w:style>
  <w:style w:type="paragraph" w:customStyle="1" w:styleId="Naglwek6">
    <w:name w:val="Naglówek 6"/>
    <w:basedOn w:val="Normalny"/>
    <w:next w:val="Normalny"/>
    <w:uiPriority w:val="99"/>
    <w:qFormat/>
    <w:rsid w:val="005A1DE6"/>
    <w:pPr>
      <w:keepNext/>
      <w:spacing w:line="240" w:lineRule="auto"/>
      <w:contextualSpacing w:val="0"/>
      <w:jc w:val="center"/>
      <w:outlineLvl w:val="5"/>
    </w:pPr>
    <w:rPr>
      <w:rFonts w:ascii="Arial Narrow" w:eastAsia="Times New Roman" w:hAnsi="Arial Narrow" w:cs="Times New Roman"/>
      <w:kern w:val="0"/>
      <w:sz w:val="24"/>
      <w:szCs w:val="20"/>
      <w:lang w:eastAsia="pl-PL"/>
    </w:rPr>
  </w:style>
  <w:style w:type="paragraph" w:customStyle="1" w:styleId="Tabelelewe">
    <w:name w:val="Tabele lewe"/>
    <w:basedOn w:val="Tabele"/>
    <w:uiPriority w:val="99"/>
    <w:qFormat/>
    <w:rsid w:val="005A1DE6"/>
    <w:pPr>
      <w:jc w:val="left"/>
    </w:pPr>
  </w:style>
  <w:style w:type="paragraph" w:customStyle="1" w:styleId="Tabelemalelewe">
    <w:name w:val="Tabele male lewe"/>
    <w:basedOn w:val="Tabelemale"/>
    <w:uiPriority w:val="99"/>
    <w:qFormat/>
    <w:rsid w:val="005A1DE6"/>
    <w:pPr>
      <w:jc w:val="left"/>
    </w:pPr>
  </w:style>
  <w:style w:type="paragraph" w:styleId="NormalnyWeb">
    <w:name w:val="Normal (Web)"/>
    <w:basedOn w:val="Normalny"/>
    <w:uiPriority w:val="99"/>
    <w:qFormat/>
    <w:rsid w:val="005A1DE6"/>
    <w:pPr>
      <w:spacing w:beforeAutospacing="1" w:afterAutospacing="1" w:line="240" w:lineRule="auto"/>
      <w:contextualSpacing w:val="0"/>
      <w:jc w:val="center"/>
    </w:pPr>
    <w:rPr>
      <w:rFonts w:ascii="Times New Roman" w:eastAsia="Times New Roman" w:hAnsi="Times New Roman" w:cs="Times New Roman"/>
      <w:kern w:val="0"/>
      <w:sz w:val="24"/>
      <w:szCs w:val="24"/>
      <w:lang w:eastAsia="pl-PL"/>
    </w:rPr>
  </w:style>
  <w:style w:type="paragraph" w:customStyle="1" w:styleId="wypunktowania">
    <w:name w:val="wypunktowania"/>
    <w:basedOn w:val="Normalny"/>
    <w:uiPriority w:val="99"/>
    <w:qFormat/>
    <w:rsid w:val="005A1DE6"/>
    <w:pPr>
      <w:spacing w:line="240" w:lineRule="auto"/>
      <w:ind w:left="567"/>
      <w:contextualSpacing w:val="0"/>
      <w:jc w:val="center"/>
    </w:pPr>
    <w:rPr>
      <w:rFonts w:ascii="Times New Roman" w:eastAsia="Times New Roman" w:hAnsi="Times New Roman" w:cs="Arial"/>
      <w:kern w:val="0"/>
      <w:sz w:val="24"/>
      <w:szCs w:val="24"/>
      <w:lang w:eastAsia="pl-PL"/>
    </w:rPr>
  </w:style>
  <w:style w:type="paragraph" w:customStyle="1" w:styleId="StylwypunktowaniaWysunicie1cm">
    <w:name w:val="Styl wypunktowania + Wysunięcie:  1 cm"/>
    <w:basedOn w:val="wypunktowania"/>
    <w:uiPriority w:val="99"/>
    <w:qFormat/>
    <w:rsid w:val="005A1DE6"/>
    <w:rPr>
      <w:rFonts w:cs="Times New Roman"/>
      <w:szCs w:val="20"/>
    </w:rPr>
  </w:style>
  <w:style w:type="paragraph" w:customStyle="1" w:styleId="Spisilustracji1">
    <w:name w:val="Spis ilustracji1"/>
    <w:basedOn w:val="Normalny"/>
    <w:next w:val="Normalny"/>
    <w:uiPriority w:val="99"/>
    <w:rsid w:val="005A1DE6"/>
    <w:pPr>
      <w:spacing w:line="240" w:lineRule="auto"/>
      <w:contextualSpacing w:val="0"/>
      <w:jc w:val="center"/>
    </w:pPr>
    <w:rPr>
      <w:rFonts w:ascii="Times New Roman" w:eastAsia="Times New Roman" w:hAnsi="Times New Roman" w:cs="Times New Roman"/>
      <w:kern w:val="0"/>
      <w:sz w:val="20"/>
      <w:szCs w:val="20"/>
      <w:lang w:eastAsia="pl-PL"/>
    </w:rPr>
  </w:style>
  <w:style w:type="paragraph" w:customStyle="1" w:styleId="kolor1a">
    <w:name w:val="kolor1a"/>
    <w:basedOn w:val="Normalny"/>
    <w:uiPriority w:val="99"/>
    <w:qFormat/>
    <w:rsid w:val="005A1DE6"/>
    <w:pPr>
      <w:spacing w:beforeAutospacing="1" w:afterAutospacing="1" w:line="240" w:lineRule="auto"/>
      <w:contextualSpacing w:val="0"/>
      <w:jc w:val="center"/>
    </w:pPr>
    <w:rPr>
      <w:rFonts w:ascii="Times New Roman" w:eastAsia="Times New Roman" w:hAnsi="Times New Roman" w:cs="Times New Roman"/>
      <w:kern w:val="0"/>
      <w:sz w:val="24"/>
      <w:szCs w:val="24"/>
      <w:lang w:eastAsia="pl-PL"/>
    </w:rPr>
  </w:style>
  <w:style w:type="paragraph" w:customStyle="1" w:styleId="kolor1">
    <w:name w:val="kolor1"/>
    <w:basedOn w:val="Normalny"/>
    <w:uiPriority w:val="99"/>
    <w:qFormat/>
    <w:rsid w:val="005A1DE6"/>
    <w:pPr>
      <w:spacing w:beforeAutospacing="1" w:afterAutospacing="1" w:line="240" w:lineRule="auto"/>
      <w:contextualSpacing w:val="0"/>
      <w:jc w:val="center"/>
    </w:pPr>
    <w:rPr>
      <w:rFonts w:ascii="Times New Roman" w:eastAsia="Times New Roman" w:hAnsi="Times New Roman" w:cs="Times New Roman"/>
      <w:kern w:val="0"/>
      <w:sz w:val="24"/>
      <w:szCs w:val="24"/>
      <w:lang w:eastAsia="pl-PL"/>
    </w:rPr>
  </w:style>
  <w:style w:type="paragraph" w:customStyle="1" w:styleId="Default">
    <w:name w:val="Default"/>
    <w:qFormat/>
    <w:rsid w:val="005A1DE6"/>
    <w:pPr>
      <w:jc w:val="center"/>
    </w:pPr>
    <w:rPr>
      <w:rFonts w:ascii="Times New Roman" w:eastAsia="Times New Roman" w:hAnsi="Times New Roman" w:cs="Times New Roman"/>
      <w:color w:val="000000"/>
      <w:kern w:val="0"/>
      <w:sz w:val="24"/>
      <w:szCs w:val="24"/>
      <w:lang w:eastAsia="pl-PL"/>
    </w:rPr>
  </w:style>
  <w:style w:type="paragraph" w:styleId="Nagwekwykazurde">
    <w:name w:val="toa heading"/>
    <w:basedOn w:val="Normalny"/>
    <w:next w:val="Normalny"/>
    <w:uiPriority w:val="99"/>
    <w:semiHidden/>
    <w:qFormat/>
    <w:rsid w:val="005A1DE6"/>
    <w:pPr>
      <w:spacing w:before="120" w:line="240" w:lineRule="auto"/>
      <w:contextualSpacing w:val="0"/>
      <w:jc w:val="center"/>
    </w:pPr>
    <w:rPr>
      <w:rFonts w:ascii="Times New Roman" w:eastAsia="Times New Roman" w:hAnsi="Times New Roman" w:cs="Arial"/>
      <w:b/>
      <w:bCs/>
      <w:kern w:val="0"/>
      <w:sz w:val="24"/>
      <w:szCs w:val="24"/>
      <w:lang w:eastAsia="pl-PL"/>
    </w:rPr>
  </w:style>
  <w:style w:type="paragraph" w:styleId="Tekstpodstawowywcity3">
    <w:name w:val="Body Text Indent 3"/>
    <w:basedOn w:val="Normalny"/>
    <w:link w:val="Tekstpodstawowywcity3Znak"/>
    <w:uiPriority w:val="99"/>
    <w:qFormat/>
    <w:rsid w:val="005A1DE6"/>
    <w:pPr>
      <w:spacing w:after="120" w:line="240" w:lineRule="auto"/>
      <w:ind w:left="283"/>
      <w:contextualSpacing w:val="0"/>
      <w:jc w:val="center"/>
    </w:pPr>
    <w:rPr>
      <w:rFonts w:ascii="Times New Roman" w:eastAsia="Times New Roman" w:hAnsi="Times New Roman" w:cs="Times New Roman"/>
      <w:kern w:val="0"/>
      <w:sz w:val="16"/>
      <w:szCs w:val="16"/>
      <w:lang w:eastAsia="pl-PL"/>
    </w:rPr>
  </w:style>
  <w:style w:type="paragraph" w:styleId="Tekstblokowy">
    <w:name w:val="Block Text"/>
    <w:basedOn w:val="Normalny"/>
    <w:uiPriority w:val="99"/>
    <w:qFormat/>
    <w:rsid w:val="005A1DE6"/>
    <w:pPr>
      <w:widowControl w:val="0"/>
      <w:shd w:val="clear" w:color="auto" w:fill="FFFFFF"/>
      <w:spacing w:line="250" w:lineRule="exact"/>
      <w:ind w:left="667" w:right="24" w:hanging="346"/>
      <w:contextualSpacing w:val="0"/>
      <w:jc w:val="center"/>
    </w:pPr>
    <w:rPr>
      <w:rFonts w:ascii="Times New Roman" w:eastAsia="Times New Roman" w:hAnsi="Times New Roman" w:cs="Arial"/>
      <w:kern w:val="0"/>
      <w:lang w:eastAsia="pl-PL"/>
    </w:rPr>
  </w:style>
  <w:style w:type="paragraph" w:customStyle="1" w:styleId="ustal">
    <w:name w:val="ustal"/>
    <w:basedOn w:val="Tekstpodstawowy"/>
    <w:uiPriority w:val="99"/>
    <w:semiHidden/>
    <w:qFormat/>
    <w:rsid w:val="005A1DE6"/>
    <w:pPr>
      <w:tabs>
        <w:tab w:val="left" w:pos="360"/>
        <w:tab w:val="left" w:pos="992"/>
      </w:tabs>
      <w:spacing w:line="240" w:lineRule="auto"/>
      <w:ind w:left="992" w:hanging="567"/>
    </w:pPr>
    <w:rPr>
      <w:sz w:val="24"/>
      <w:szCs w:val="20"/>
    </w:rPr>
  </w:style>
  <w:style w:type="paragraph" w:customStyle="1" w:styleId="standard">
    <w:name w:val="standard"/>
    <w:basedOn w:val="Normalny"/>
    <w:uiPriority w:val="99"/>
    <w:qFormat/>
    <w:rsid w:val="005A1DE6"/>
    <w:pPr>
      <w:tabs>
        <w:tab w:val="left" w:pos="567"/>
      </w:tabs>
      <w:contextualSpacing w:val="0"/>
      <w:jc w:val="center"/>
    </w:pPr>
    <w:rPr>
      <w:rFonts w:ascii="Times New Roman" w:eastAsia="Times New Roman" w:hAnsi="Times New Roman" w:cs="Times New Roman"/>
      <w:kern w:val="0"/>
      <w:szCs w:val="20"/>
      <w:lang w:eastAsia="pl-PL"/>
    </w:rPr>
  </w:style>
  <w:style w:type="paragraph" w:customStyle="1" w:styleId="kropa1">
    <w:name w:val="kropa1"/>
    <w:basedOn w:val="Normalny"/>
    <w:uiPriority w:val="99"/>
    <w:qFormat/>
    <w:rsid w:val="005A1DE6"/>
    <w:pPr>
      <w:tabs>
        <w:tab w:val="num" w:pos="360"/>
      </w:tabs>
      <w:ind w:left="360" w:hanging="360"/>
      <w:contextualSpacing w:val="0"/>
      <w:jc w:val="center"/>
    </w:pPr>
    <w:rPr>
      <w:rFonts w:ascii="Times New Roman" w:eastAsia="Times New Roman" w:hAnsi="Times New Roman" w:cs="Times New Roman"/>
      <w:kern w:val="0"/>
      <w:szCs w:val="20"/>
      <w:lang w:eastAsia="pl-PL"/>
    </w:rPr>
  </w:style>
  <w:style w:type="paragraph" w:customStyle="1" w:styleId="pauza">
    <w:name w:val="pauza"/>
    <w:basedOn w:val="Normalny"/>
    <w:uiPriority w:val="99"/>
    <w:qFormat/>
    <w:rsid w:val="005A1DE6"/>
    <w:pPr>
      <w:tabs>
        <w:tab w:val="num" w:pos="454"/>
      </w:tabs>
      <w:ind w:left="454" w:hanging="454"/>
      <w:contextualSpacing w:val="0"/>
      <w:jc w:val="center"/>
    </w:pPr>
    <w:rPr>
      <w:rFonts w:ascii="Times New Roman" w:eastAsia="Times New Roman" w:hAnsi="Times New Roman" w:cs="Times New Roman"/>
      <w:kern w:val="0"/>
      <w:sz w:val="20"/>
      <w:szCs w:val="20"/>
      <w:lang w:eastAsia="pl-PL"/>
    </w:rPr>
  </w:style>
  <w:style w:type="paragraph" w:customStyle="1" w:styleId="standardakap">
    <w:name w:val="standard_akap"/>
    <w:basedOn w:val="Normalny"/>
    <w:link w:val="standardakapZnak1"/>
    <w:uiPriority w:val="99"/>
    <w:qFormat/>
    <w:rsid w:val="005A1DE6"/>
    <w:pPr>
      <w:tabs>
        <w:tab w:val="left" w:pos="357"/>
      </w:tabs>
      <w:spacing w:line="312" w:lineRule="auto"/>
      <w:ind w:firstLine="714"/>
      <w:contextualSpacing w:val="0"/>
      <w:jc w:val="center"/>
    </w:pPr>
    <w:rPr>
      <w:rFonts w:ascii="Times New Roman" w:eastAsia="Times New Roman" w:hAnsi="Times New Roman" w:cs="Times New Roman"/>
      <w:kern w:val="0"/>
      <w:sz w:val="24"/>
      <w:szCs w:val="20"/>
      <w:lang w:eastAsia="pl-PL"/>
    </w:rPr>
  </w:style>
  <w:style w:type="paragraph" w:customStyle="1" w:styleId="kropa">
    <w:name w:val="kropa"/>
    <w:basedOn w:val="standardakap"/>
    <w:link w:val="kropaZnak1"/>
    <w:uiPriority w:val="99"/>
    <w:qFormat/>
    <w:rsid w:val="005A1DE6"/>
    <w:pPr>
      <w:tabs>
        <w:tab w:val="num" w:pos="0"/>
      </w:tabs>
      <w:ind w:left="717" w:hanging="360"/>
    </w:pPr>
    <w:rPr>
      <w:szCs w:val="22"/>
    </w:rPr>
  </w:style>
  <w:style w:type="paragraph" w:customStyle="1" w:styleId="tyt1">
    <w:name w:val="tyt1"/>
    <w:basedOn w:val="Normalny"/>
    <w:next w:val="Normalny"/>
    <w:uiPriority w:val="99"/>
    <w:qFormat/>
    <w:rsid w:val="005A1DE6"/>
    <w:pPr>
      <w:spacing w:line="240" w:lineRule="auto"/>
      <w:ind w:left="567" w:hanging="567"/>
      <w:contextualSpacing w:val="0"/>
      <w:jc w:val="center"/>
    </w:pPr>
    <w:rPr>
      <w:rFonts w:ascii="Times New Roman" w:eastAsia="Times New Roman" w:hAnsi="Times New Roman" w:cs="Times New Roman"/>
      <w:b/>
      <w:caps/>
      <w:kern w:val="0"/>
      <w:sz w:val="30"/>
      <w:szCs w:val="20"/>
      <w:lang w:eastAsia="pl-PL"/>
    </w:rPr>
  </w:style>
  <w:style w:type="paragraph" w:customStyle="1" w:styleId="PODROZDZIAL">
    <w:name w:val="PODROZDZIAL"/>
    <w:basedOn w:val="Nagwek21"/>
    <w:link w:val="PODROZDZIALZnak"/>
    <w:uiPriority w:val="99"/>
    <w:qFormat/>
    <w:rsid w:val="005A1DE6"/>
    <w:pPr>
      <w:tabs>
        <w:tab w:val="left" w:pos="1260"/>
      </w:tabs>
      <w:spacing w:before="0" w:after="0" w:line="312" w:lineRule="auto"/>
      <w:ind w:left="0" w:firstLine="0"/>
    </w:pPr>
    <w:rPr>
      <w:rFonts w:cs="Times New Roman"/>
      <w:iCs w:val="0"/>
      <w:sz w:val="32"/>
      <w:szCs w:val="32"/>
    </w:rPr>
  </w:style>
  <w:style w:type="paragraph" w:customStyle="1" w:styleId="2PODROZDZIAL">
    <w:name w:val="2 PODROZDZIAL"/>
    <w:basedOn w:val="Nagwek21"/>
    <w:link w:val="2PODROZDZIALZnak"/>
    <w:uiPriority w:val="99"/>
    <w:qFormat/>
    <w:rsid w:val="005A1DE6"/>
    <w:pPr>
      <w:tabs>
        <w:tab w:val="left" w:pos="1260"/>
      </w:tabs>
      <w:spacing w:before="0" w:after="0" w:line="312" w:lineRule="auto"/>
      <w:ind w:left="0" w:firstLine="0"/>
    </w:pPr>
    <w:rPr>
      <w:rFonts w:cs="Times New Roman"/>
      <w:iCs w:val="0"/>
      <w:sz w:val="28"/>
    </w:rPr>
  </w:style>
  <w:style w:type="paragraph" w:customStyle="1" w:styleId="tekststudium-kospekty">
    <w:name w:val="tekst_studium-kospekty"/>
    <w:basedOn w:val="Normalny"/>
    <w:uiPriority w:val="99"/>
    <w:qFormat/>
    <w:rsid w:val="005A1DE6"/>
    <w:pPr>
      <w:spacing w:line="240" w:lineRule="auto"/>
      <w:contextualSpacing w:val="0"/>
      <w:jc w:val="center"/>
    </w:pPr>
    <w:rPr>
      <w:rFonts w:ascii="Times New Roman" w:eastAsia="Times New Roman" w:hAnsi="Times New Roman" w:cs="Times New Roman"/>
      <w:color w:val="000000"/>
      <w:kern w:val="0"/>
      <w:szCs w:val="20"/>
      <w:lang w:eastAsia="ar-SA"/>
    </w:rPr>
  </w:style>
  <w:style w:type="paragraph" w:customStyle="1" w:styleId="Podpis2">
    <w:name w:val="Podpis2"/>
    <w:basedOn w:val="Normalny"/>
    <w:uiPriority w:val="99"/>
    <w:qFormat/>
    <w:rsid w:val="005A1DE6"/>
    <w:pPr>
      <w:suppressLineNumbers/>
      <w:spacing w:before="120" w:after="120" w:line="240" w:lineRule="auto"/>
      <w:ind w:left="720"/>
      <w:contextualSpacing w:val="0"/>
      <w:jc w:val="center"/>
    </w:pPr>
    <w:rPr>
      <w:rFonts w:ascii="Times New Roman" w:eastAsia="Times New Roman" w:hAnsi="Times New Roman" w:cs="Tahoma"/>
      <w:i/>
      <w:iCs/>
      <w:kern w:val="0"/>
      <w:sz w:val="20"/>
      <w:szCs w:val="20"/>
      <w:lang w:eastAsia="ar-SA"/>
    </w:rPr>
  </w:style>
  <w:style w:type="paragraph" w:customStyle="1" w:styleId="Nagwek2">
    <w:name w:val="Nagłówek2"/>
    <w:basedOn w:val="Normalny"/>
    <w:next w:val="Tekstpodstawowy"/>
    <w:uiPriority w:val="99"/>
    <w:qFormat/>
    <w:rsid w:val="005A1DE6"/>
    <w:pPr>
      <w:keepNext/>
      <w:spacing w:before="240" w:after="120" w:line="240" w:lineRule="auto"/>
      <w:ind w:left="720"/>
      <w:contextualSpacing w:val="0"/>
      <w:jc w:val="center"/>
    </w:pPr>
    <w:rPr>
      <w:rFonts w:ascii="Times New Roman" w:eastAsia="Times New Roman" w:hAnsi="Times New Roman" w:cs="Tahoma"/>
      <w:kern w:val="0"/>
      <w:sz w:val="28"/>
      <w:szCs w:val="28"/>
      <w:lang w:eastAsia="ar-SA"/>
    </w:rPr>
  </w:style>
  <w:style w:type="paragraph" w:customStyle="1" w:styleId="Zawartotabeli">
    <w:name w:val="Zawartość tabeli"/>
    <w:basedOn w:val="Tekstpodstawowy"/>
    <w:qFormat/>
    <w:rsid w:val="005A1DE6"/>
    <w:pPr>
      <w:suppressLineNumbers/>
    </w:pPr>
    <w:rPr>
      <w:sz w:val="24"/>
      <w:lang w:eastAsia="ar-SA"/>
    </w:rPr>
  </w:style>
  <w:style w:type="paragraph" w:customStyle="1" w:styleId="Nagwektabeli">
    <w:name w:val="Nagłówek tabeli"/>
    <w:basedOn w:val="Zawartotabeli"/>
    <w:qFormat/>
    <w:rsid w:val="005A1DE6"/>
    <w:rPr>
      <w:b/>
      <w:bCs/>
      <w:i/>
      <w:iCs/>
    </w:rPr>
  </w:style>
  <w:style w:type="paragraph" w:customStyle="1" w:styleId="Tabela1">
    <w:name w:val="Tabela1"/>
    <w:basedOn w:val="Podpis2"/>
    <w:uiPriority w:val="99"/>
    <w:qFormat/>
    <w:rsid w:val="005A1DE6"/>
  </w:style>
  <w:style w:type="paragraph" w:customStyle="1" w:styleId="Zawartoramki">
    <w:name w:val="Zawartość ramki"/>
    <w:basedOn w:val="Tekstpodstawowy"/>
    <w:uiPriority w:val="99"/>
    <w:qFormat/>
    <w:rsid w:val="005A1DE6"/>
    <w:rPr>
      <w:sz w:val="24"/>
      <w:lang w:eastAsia="ar-SA"/>
    </w:rPr>
  </w:style>
  <w:style w:type="paragraph" w:customStyle="1" w:styleId="Adreszwrotnynakopercie1">
    <w:name w:val="Adres zwrotny na kopercie1"/>
    <w:basedOn w:val="Normalny"/>
    <w:uiPriority w:val="99"/>
    <w:rsid w:val="005A1DE6"/>
    <w:pPr>
      <w:spacing w:line="240" w:lineRule="auto"/>
      <w:ind w:left="720"/>
      <w:contextualSpacing w:val="0"/>
      <w:jc w:val="center"/>
    </w:pPr>
    <w:rPr>
      <w:rFonts w:ascii="Times New Roman" w:eastAsia="Times New Roman" w:hAnsi="Times New Roman" w:cs="Times New Roman"/>
      <w:kern w:val="0"/>
      <w:sz w:val="28"/>
      <w:szCs w:val="20"/>
      <w:lang w:eastAsia="ar-SA"/>
    </w:rPr>
  </w:style>
  <w:style w:type="paragraph" w:customStyle="1" w:styleId="Spistreci10">
    <w:name w:val="Spis treści 10"/>
    <w:basedOn w:val="Indeks"/>
    <w:uiPriority w:val="99"/>
    <w:qFormat/>
    <w:rsid w:val="005A1DE6"/>
    <w:pPr>
      <w:tabs>
        <w:tab w:val="right" w:leader="dot" w:pos="9637"/>
      </w:tabs>
      <w:ind w:left="2547"/>
    </w:pPr>
  </w:style>
  <w:style w:type="paragraph" w:customStyle="1" w:styleId="Nagwek10">
    <w:name w:val="Nagłówek1"/>
    <w:basedOn w:val="Normalny"/>
    <w:next w:val="Tekstpodstawowy"/>
    <w:qFormat/>
    <w:rsid w:val="005A1DE6"/>
    <w:pPr>
      <w:keepNext/>
      <w:spacing w:before="240" w:after="120" w:line="240" w:lineRule="auto"/>
      <w:ind w:left="720"/>
      <w:contextualSpacing w:val="0"/>
      <w:jc w:val="center"/>
    </w:pPr>
    <w:rPr>
      <w:rFonts w:ascii="Times New Roman" w:eastAsia="Times New Roman" w:hAnsi="Times New Roman" w:cs="Tahoma"/>
      <w:kern w:val="0"/>
      <w:sz w:val="28"/>
      <w:szCs w:val="28"/>
      <w:lang w:eastAsia="ar-SA"/>
    </w:rPr>
  </w:style>
  <w:style w:type="paragraph" w:customStyle="1" w:styleId="Podpis1">
    <w:name w:val="Podpis1"/>
    <w:basedOn w:val="Normalny"/>
    <w:uiPriority w:val="99"/>
    <w:qFormat/>
    <w:rsid w:val="005A1DE6"/>
    <w:pPr>
      <w:suppressLineNumbers/>
      <w:spacing w:before="120" w:after="120" w:line="240" w:lineRule="auto"/>
      <w:ind w:left="720"/>
      <w:contextualSpacing w:val="0"/>
      <w:jc w:val="center"/>
    </w:pPr>
    <w:rPr>
      <w:rFonts w:ascii="Times New Roman" w:eastAsia="Times New Roman" w:hAnsi="Times New Roman" w:cs="Tahoma"/>
      <w:i/>
      <w:iCs/>
      <w:kern w:val="0"/>
      <w:sz w:val="24"/>
      <w:szCs w:val="24"/>
      <w:lang w:eastAsia="ar-SA"/>
    </w:rPr>
  </w:style>
  <w:style w:type="paragraph" w:customStyle="1" w:styleId="WW-Indeks">
    <w:name w:val="WW-Indeks"/>
    <w:basedOn w:val="Normalny"/>
    <w:uiPriority w:val="99"/>
    <w:qFormat/>
    <w:rsid w:val="005A1DE6"/>
    <w:pPr>
      <w:suppressLineNumbers/>
      <w:spacing w:line="240" w:lineRule="auto"/>
      <w:ind w:left="720"/>
      <w:contextualSpacing w:val="0"/>
      <w:jc w:val="center"/>
    </w:pPr>
    <w:rPr>
      <w:rFonts w:ascii="Times New Roman" w:eastAsia="Times New Roman" w:hAnsi="Times New Roman" w:cs="Tahoma"/>
      <w:kern w:val="0"/>
      <w:sz w:val="24"/>
      <w:szCs w:val="20"/>
      <w:lang w:eastAsia="ar-SA"/>
    </w:rPr>
  </w:style>
  <w:style w:type="paragraph" w:customStyle="1" w:styleId="stadnardowy3">
    <w:name w:val="stadnardowy3"/>
    <w:basedOn w:val="Normalny"/>
    <w:uiPriority w:val="99"/>
    <w:qFormat/>
    <w:rsid w:val="005A1DE6"/>
    <w:pPr>
      <w:spacing w:line="240" w:lineRule="auto"/>
      <w:ind w:left="360"/>
      <w:contextualSpacing w:val="0"/>
      <w:jc w:val="center"/>
    </w:pPr>
    <w:rPr>
      <w:rFonts w:ascii="Times New Roman" w:eastAsia="Times New Roman" w:hAnsi="Times New Roman" w:cs="Times New Roman"/>
      <w:kern w:val="0"/>
      <w:sz w:val="24"/>
      <w:szCs w:val="20"/>
      <w:lang w:eastAsia="ar-SA"/>
    </w:rPr>
  </w:style>
  <w:style w:type="paragraph" w:customStyle="1" w:styleId="tekststudium">
    <w:name w:val="tekst_studium"/>
    <w:basedOn w:val="Normalny"/>
    <w:uiPriority w:val="99"/>
    <w:qFormat/>
    <w:rsid w:val="005A1DE6"/>
    <w:pPr>
      <w:spacing w:after="60" w:line="240" w:lineRule="auto"/>
      <w:contextualSpacing w:val="0"/>
      <w:jc w:val="center"/>
    </w:pPr>
    <w:rPr>
      <w:rFonts w:ascii="Times New Roman" w:eastAsia="Times New Roman" w:hAnsi="Times New Roman" w:cs="Times New Roman"/>
      <w:kern w:val="0"/>
      <w:szCs w:val="20"/>
      <w:lang w:eastAsia="ar-SA"/>
    </w:rPr>
  </w:style>
  <w:style w:type="paragraph" w:customStyle="1" w:styleId="standardowy4">
    <w:name w:val="standardowy4"/>
    <w:basedOn w:val="stadnardowy3"/>
    <w:uiPriority w:val="99"/>
    <w:qFormat/>
    <w:rsid w:val="005A1DE6"/>
    <w:pPr>
      <w:ind w:left="1080"/>
    </w:pPr>
  </w:style>
  <w:style w:type="paragraph" w:customStyle="1" w:styleId="WW-Tabela">
    <w:name w:val="WW-Tabela"/>
    <w:basedOn w:val="Normalny"/>
    <w:next w:val="Normalny"/>
    <w:uiPriority w:val="99"/>
    <w:qFormat/>
    <w:rsid w:val="005A1DE6"/>
    <w:pPr>
      <w:tabs>
        <w:tab w:val="num" w:pos="0"/>
      </w:tabs>
      <w:spacing w:line="240" w:lineRule="auto"/>
      <w:ind w:left="360" w:hanging="360"/>
      <w:contextualSpacing w:val="0"/>
      <w:jc w:val="center"/>
    </w:pPr>
    <w:rPr>
      <w:rFonts w:ascii="Times New Roman" w:eastAsia="Times New Roman" w:hAnsi="Times New Roman" w:cs="Times New Roman"/>
      <w:b/>
      <w:kern w:val="0"/>
      <w:sz w:val="20"/>
      <w:szCs w:val="20"/>
      <w:lang w:eastAsia="ar-SA"/>
    </w:rPr>
  </w:style>
  <w:style w:type="paragraph" w:customStyle="1" w:styleId="standardowytabela">
    <w:name w:val="standardowy_tabela"/>
    <w:basedOn w:val="Normalny"/>
    <w:uiPriority w:val="99"/>
    <w:qFormat/>
    <w:rsid w:val="005A1DE6"/>
    <w:pPr>
      <w:spacing w:before="60" w:after="60" w:line="240" w:lineRule="auto"/>
      <w:ind w:left="113"/>
      <w:contextualSpacing w:val="0"/>
      <w:jc w:val="center"/>
    </w:pPr>
    <w:rPr>
      <w:rFonts w:ascii="Times New Roman" w:eastAsia="Times New Roman" w:hAnsi="Times New Roman" w:cs="Times New Roman"/>
      <w:b/>
      <w:kern w:val="0"/>
      <w:sz w:val="18"/>
      <w:szCs w:val="20"/>
      <w:lang w:eastAsia="ar-SA"/>
    </w:rPr>
  </w:style>
  <w:style w:type="paragraph" w:customStyle="1" w:styleId="Tekstpodstawowywcity21">
    <w:name w:val="Tekst podstawowy wcięty 21"/>
    <w:basedOn w:val="Normalny"/>
    <w:uiPriority w:val="99"/>
    <w:qFormat/>
    <w:rsid w:val="005A1DE6"/>
    <w:pPr>
      <w:spacing w:line="240" w:lineRule="auto"/>
      <w:ind w:left="720" w:firstLine="696"/>
      <w:contextualSpacing w:val="0"/>
      <w:jc w:val="center"/>
    </w:pPr>
    <w:rPr>
      <w:rFonts w:ascii="Times New Roman" w:eastAsia="Times New Roman" w:hAnsi="Times New Roman" w:cs="Times New Roman"/>
      <w:kern w:val="0"/>
      <w:sz w:val="24"/>
      <w:szCs w:val="20"/>
      <w:lang w:eastAsia="ar-SA"/>
    </w:rPr>
  </w:style>
  <w:style w:type="paragraph" w:customStyle="1" w:styleId="Tekstpodstawowywcity31">
    <w:name w:val="Tekst podstawowy wcięty 31"/>
    <w:basedOn w:val="Normalny"/>
    <w:uiPriority w:val="99"/>
    <w:qFormat/>
    <w:rsid w:val="005A1DE6"/>
    <w:pPr>
      <w:spacing w:line="240" w:lineRule="auto"/>
      <w:ind w:left="720" w:firstLine="696"/>
      <w:contextualSpacing w:val="0"/>
      <w:jc w:val="center"/>
    </w:pPr>
    <w:rPr>
      <w:rFonts w:ascii="Times New Roman" w:eastAsia="Times New Roman" w:hAnsi="Times New Roman" w:cs="Times New Roman"/>
      <w:color w:val="00FF00"/>
      <w:kern w:val="0"/>
      <w:sz w:val="24"/>
      <w:szCs w:val="20"/>
      <w:lang w:eastAsia="ar-SA"/>
    </w:rPr>
  </w:style>
  <w:style w:type="paragraph" w:customStyle="1" w:styleId="Legenda10">
    <w:name w:val="Legenda1"/>
    <w:basedOn w:val="Normalny"/>
    <w:next w:val="Normalny"/>
    <w:uiPriority w:val="99"/>
    <w:qFormat/>
    <w:rsid w:val="005A1DE6"/>
    <w:pPr>
      <w:spacing w:before="120" w:after="60"/>
      <w:contextualSpacing w:val="0"/>
      <w:jc w:val="center"/>
    </w:pPr>
    <w:rPr>
      <w:rFonts w:ascii="Times New Roman" w:eastAsia="Times New Roman" w:hAnsi="Times New Roman" w:cs="Times New Roman"/>
      <w:b/>
      <w:bCs/>
      <w:kern w:val="0"/>
      <w:sz w:val="20"/>
      <w:szCs w:val="20"/>
      <w:lang w:eastAsia="ar-SA"/>
    </w:rPr>
  </w:style>
  <w:style w:type="paragraph" w:customStyle="1" w:styleId="Konspekt">
    <w:name w:val="Konspekt"/>
    <w:basedOn w:val="Normalny"/>
    <w:uiPriority w:val="99"/>
    <w:qFormat/>
    <w:rsid w:val="005A1DE6"/>
    <w:pPr>
      <w:spacing w:before="40" w:after="40" w:line="240" w:lineRule="auto"/>
      <w:contextualSpacing w:val="0"/>
      <w:jc w:val="center"/>
    </w:pPr>
    <w:rPr>
      <w:rFonts w:ascii="Times New Roman" w:eastAsia="Times New Roman" w:hAnsi="Times New Roman" w:cs="Times New Roman"/>
      <w:kern w:val="0"/>
      <w:sz w:val="24"/>
      <w:szCs w:val="20"/>
      <w:lang w:eastAsia="ar-SA"/>
    </w:rPr>
  </w:style>
  <w:style w:type="paragraph" w:customStyle="1" w:styleId="rdo">
    <w:name w:val="Źródło"/>
    <w:basedOn w:val="Normalny"/>
    <w:next w:val="Normalny"/>
    <w:uiPriority w:val="99"/>
    <w:qFormat/>
    <w:rsid w:val="005A1DE6"/>
    <w:pPr>
      <w:spacing w:after="240" w:line="240" w:lineRule="auto"/>
      <w:ind w:left="40" w:right="79"/>
      <w:contextualSpacing w:val="0"/>
      <w:jc w:val="center"/>
    </w:pPr>
    <w:rPr>
      <w:rFonts w:ascii="Trebuchet MS" w:eastAsia="Times New Roman" w:hAnsi="Trebuchet MS" w:cs="Times New Roman"/>
      <w:kern w:val="0"/>
      <w:sz w:val="14"/>
      <w:szCs w:val="20"/>
      <w:lang w:eastAsia="ar-SA"/>
    </w:rPr>
  </w:style>
  <w:style w:type="paragraph" w:customStyle="1" w:styleId="tabn">
    <w:name w:val="tab_n"/>
    <w:basedOn w:val="tabela"/>
    <w:uiPriority w:val="99"/>
    <w:qFormat/>
    <w:rsid w:val="005A1DE6"/>
    <w:pPr>
      <w:jc w:val="left"/>
    </w:pPr>
    <w:rPr>
      <w:rFonts w:ascii="Andale Mono" w:hAnsi="Andale Mono"/>
      <w:b/>
      <w:bCs/>
      <w:lang w:eastAsia="ar-SA"/>
    </w:rPr>
  </w:style>
  <w:style w:type="paragraph" w:customStyle="1" w:styleId="Tekstblokowy1">
    <w:name w:val="Tekst blokowy1"/>
    <w:basedOn w:val="Normalny"/>
    <w:uiPriority w:val="99"/>
    <w:qFormat/>
    <w:rsid w:val="005A1DE6"/>
    <w:pPr>
      <w:spacing w:line="240" w:lineRule="auto"/>
      <w:ind w:left="1440" w:right="922"/>
      <w:contextualSpacing w:val="0"/>
      <w:jc w:val="center"/>
    </w:pPr>
    <w:rPr>
      <w:rFonts w:ascii="Times New Roman" w:eastAsia="Times New Roman" w:hAnsi="Times New Roman" w:cs="Arial"/>
      <w:b/>
      <w:bCs/>
      <w:kern w:val="0"/>
      <w:sz w:val="24"/>
      <w:szCs w:val="20"/>
      <w:lang w:eastAsia="ar-SA"/>
    </w:rPr>
  </w:style>
  <w:style w:type="paragraph" w:customStyle="1" w:styleId="Tekstpodstawowy21">
    <w:name w:val="Tekst podstawowy 21"/>
    <w:basedOn w:val="Normalny"/>
    <w:qFormat/>
    <w:rsid w:val="005A1DE6"/>
    <w:pPr>
      <w:spacing w:line="240" w:lineRule="auto"/>
      <w:contextualSpacing w:val="0"/>
      <w:jc w:val="center"/>
    </w:pPr>
    <w:rPr>
      <w:rFonts w:ascii="Times New Roman" w:eastAsia="Times New Roman" w:hAnsi="Times New Roman" w:cs="Times New Roman"/>
      <w:b/>
      <w:kern w:val="0"/>
      <w:sz w:val="24"/>
      <w:szCs w:val="24"/>
      <w:lang w:eastAsia="ar-SA"/>
    </w:rPr>
  </w:style>
  <w:style w:type="paragraph" w:customStyle="1" w:styleId="studiustaretekst">
    <w:name w:val="studiu_stare_tekst"/>
    <w:basedOn w:val="Normalny"/>
    <w:uiPriority w:val="99"/>
    <w:qFormat/>
    <w:rsid w:val="005A1DE6"/>
    <w:pPr>
      <w:spacing w:line="240" w:lineRule="auto"/>
      <w:ind w:left="794"/>
      <w:contextualSpacing w:val="0"/>
      <w:jc w:val="center"/>
    </w:pPr>
    <w:rPr>
      <w:rFonts w:ascii="Times New Roman" w:eastAsia="Times New Roman" w:hAnsi="Times New Roman" w:cs="Times New Roman"/>
      <w:color w:val="000000"/>
      <w:kern w:val="0"/>
      <w:sz w:val="26"/>
      <w:szCs w:val="20"/>
      <w:lang w:eastAsia="ar-SA"/>
    </w:rPr>
  </w:style>
  <w:style w:type="paragraph" w:customStyle="1" w:styleId="Zwykytekst1">
    <w:name w:val="Zwykły tekst1"/>
    <w:basedOn w:val="Normalny"/>
    <w:uiPriority w:val="99"/>
    <w:qFormat/>
    <w:rsid w:val="005A1DE6"/>
    <w:pPr>
      <w:spacing w:line="240" w:lineRule="auto"/>
      <w:contextualSpacing w:val="0"/>
      <w:jc w:val="center"/>
    </w:pPr>
    <w:rPr>
      <w:rFonts w:ascii="Courier New" w:eastAsia="Times New Roman" w:hAnsi="Courier New" w:cs="Times New Roman"/>
      <w:kern w:val="0"/>
      <w:sz w:val="20"/>
      <w:szCs w:val="20"/>
      <w:lang w:eastAsia="ar-SA"/>
    </w:rPr>
  </w:style>
  <w:style w:type="paragraph" w:customStyle="1" w:styleId="Nagwek2drugi">
    <w:name w:val="Nagłówek 2.drugi"/>
    <w:basedOn w:val="Normalny"/>
    <w:next w:val="Normalny"/>
    <w:uiPriority w:val="99"/>
    <w:qFormat/>
    <w:rsid w:val="005A1DE6"/>
    <w:pPr>
      <w:keepNext/>
      <w:spacing w:before="360" w:after="120" w:line="240" w:lineRule="auto"/>
      <w:contextualSpacing w:val="0"/>
      <w:jc w:val="center"/>
    </w:pPr>
    <w:rPr>
      <w:rFonts w:ascii="Trebuchet MS" w:eastAsia="Times New Roman" w:hAnsi="Trebuchet MS" w:cs="Times New Roman"/>
      <w:b/>
      <w:i/>
      <w:smallCaps/>
      <w:kern w:val="0"/>
      <w:sz w:val="28"/>
      <w:szCs w:val="20"/>
      <w:lang w:eastAsia="ar-SA"/>
    </w:rPr>
  </w:style>
  <w:style w:type="paragraph" w:customStyle="1" w:styleId="tekststudium-podtyt">
    <w:name w:val="tekst_studium-podtyt"/>
    <w:basedOn w:val="tekststudium"/>
    <w:next w:val="tekststudium"/>
    <w:uiPriority w:val="99"/>
    <w:qFormat/>
    <w:rsid w:val="005A1DE6"/>
    <w:pPr>
      <w:spacing w:before="120"/>
    </w:pPr>
    <w:rPr>
      <w:b/>
      <w:sz w:val="24"/>
      <w:u w:val="single"/>
    </w:rPr>
  </w:style>
  <w:style w:type="paragraph" w:customStyle="1" w:styleId="Plandokumentu1">
    <w:name w:val="Plan dokumentu1"/>
    <w:basedOn w:val="Normalny"/>
    <w:uiPriority w:val="99"/>
    <w:qFormat/>
    <w:rsid w:val="005A1DE6"/>
    <w:pPr>
      <w:shd w:val="clear" w:color="auto" w:fill="000080"/>
      <w:spacing w:line="240" w:lineRule="auto"/>
      <w:ind w:left="720"/>
      <w:contextualSpacing w:val="0"/>
      <w:jc w:val="center"/>
    </w:pPr>
    <w:rPr>
      <w:rFonts w:ascii="Tahoma" w:eastAsia="Times New Roman" w:hAnsi="Tahoma" w:cs="Times New Roman"/>
      <w:kern w:val="0"/>
      <w:sz w:val="24"/>
      <w:szCs w:val="20"/>
      <w:lang w:eastAsia="ar-SA"/>
    </w:rPr>
  </w:style>
  <w:style w:type="paragraph" w:customStyle="1" w:styleId="Opiswykres">
    <w:name w:val="Opis_wykres"/>
    <w:basedOn w:val="Legenda10"/>
    <w:next w:val="rdo"/>
    <w:uiPriority w:val="99"/>
    <w:qFormat/>
    <w:rsid w:val="005A1DE6"/>
    <w:pPr>
      <w:tabs>
        <w:tab w:val="num" w:pos="3481"/>
      </w:tabs>
      <w:spacing w:before="0" w:line="100" w:lineRule="atLeast"/>
      <w:ind w:left="3481" w:right="1043" w:hanging="2041"/>
    </w:pPr>
    <w:rPr>
      <w:b w:val="0"/>
      <w:color w:val="000000"/>
      <w:sz w:val="16"/>
    </w:rPr>
  </w:style>
  <w:style w:type="paragraph" w:customStyle="1" w:styleId="tekststudium-tabelka">
    <w:name w:val="tekst_studium-tabelka"/>
    <w:basedOn w:val="tekststudium"/>
    <w:uiPriority w:val="99"/>
    <w:qFormat/>
    <w:rsid w:val="005A1DE6"/>
    <w:rPr>
      <w:color w:val="000000"/>
      <w:sz w:val="14"/>
    </w:rPr>
  </w:style>
  <w:style w:type="paragraph" w:customStyle="1" w:styleId="Tekstkomentarza10">
    <w:name w:val="Tekst komentarza1"/>
    <w:basedOn w:val="Normalny"/>
    <w:uiPriority w:val="99"/>
    <w:qFormat/>
    <w:rsid w:val="005A1DE6"/>
    <w:pPr>
      <w:spacing w:line="240" w:lineRule="auto"/>
      <w:contextualSpacing w:val="0"/>
      <w:jc w:val="center"/>
    </w:pPr>
    <w:rPr>
      <w:rFonts w:ascii="Times New Roman" w:eastAsia="Times New Roman" w:hAnsi="Times New Roman" w:cs="Times New Roman"/>
      <w:kern w:val="0"/>
      <w:sz w:val="20"/>
      <w:szCs w:val="20"/>
      <w:lang w:eastAsia="ar-SA"/>
    </w:rPr>
  </w:style>
  <w:style w:type="paragraph" w:customStyle="1" w:styleId="WW-NormalnyWeb">
    <w:name w:val="WW-Normalny (Web)"/>
    <w:basedOn w:val="Normalny"/>
    <w:uiPriority w:val="99"/>
    <w:qFormat/>
    <w:rsid w:val="005A1DE6"/>
    <w:pPr>
      <w:spacing w:before="100" w:after="100" w:line="240" w:lineRule="auto"/>
      <w:ind w:left="394" w:right="216"/>
      <w:contextualSpacing w:val="0"/>
      <w:jc w:val="center"/>
    </w:pPr>
    <w:rPr>
      <w:rFonts w:ascii="Verdana" w:eastAsia="Arial Unicode MS" w:hAnsi="Verdana" w:cs="Arial Unicode MS"/>
      <w:color w:val="303030"/>
      <w:kern w:val="0"/>
      <w:sz w:val="24"/>
      <w:szCs w:val="24"/>
      <w:lang w:eastAsia="ar-SA"/>
    </w:rPr>
  </w:style>
  <w:style w:type="paragraph" w:customStyle="1" w:styleId="podpistabeli">
    <w:name w:val="podpis tabeli"/>
    <w:basedOn w:val="Legenda10"/>
    <w:next w:val="Tekstpodstawowy"/>
    <w:uiPriority w:val="99"/>
    <w:qFormat/>
    <w:rsid w:val="005A1DE6"/>
    <w:pPr>
      <w:keepNext/>
      <w:tabs>
        <w:tab w:val="left" w:pos="1276"/>
      </w:tabs>
      <w:spacing w:before="360" w:after="120" w:line="100" w:lineRule="atLeast"/>
      <w:ind w:left="1276" w:hanging="1276"/>
    </w:pPr>
    <w:rPr>
      <w:b w:val="0"/>
      <w:bCs w:val="0"/>
      <w:i/>
      <w:sz w:val="22"/>
      <w:szCs w:val="22"/>
    </w:rPr>
  </w:style>
  <w:style w:type="paragraph" w:styleId="Bibliografia">
    <w:name w:val="Bibliography"/>
    <w:basedOn w:val="Normalny"/>
    <w:uiPriority w:val="99"/>
    <w:qFormat/>
    <w:rsid w:val="005A1DE6"/>
    <w:pPr>
      <w:tabs>
        <w:tab w:val="num" w:pos="397"/>
      </w:tabs>
      <w:spacing w:after="80" w:line="240" w:lineRule="auto"/>
      <w:ind w:left="397" w:hanging="397"/>
      <w:contextualSpacing w:val="0"/>
      <w:jc w:val="center"/>
    </w:pPr>
    <w:rPr>
      <w:rFonts w:ascii="Times New Roman" w:eastAsia="Times New Roman" w:hAnsi="Times New Roman" w:cs="Times New Roman"/>
      <w:i/>
      <w:kern w:val="0"/>
      <w:sz w:val="20"/>
      <w:szCs w:val="20"/>
      <w:lang w:eastAsia="ar-SA"/>
    </w:rPr>
  </w:style>
  <w:style w:type="paragraph" w:customStyle="1" w:styleId="WW-Zawartotabeli">
    <w:name w:val="WW-Zawartość tabeli"/>
    <w:basedOn w:val="Normalny"/>
    <w:uiPriority w:val="99"/>
    <w:qFormat/>
    <w:rsid w:val="005A1DE6"/>
    <w:pPr>
      <w:suppressLineNumbers/>
      <w:spacing w:line="240" w:lineRule="auto"/>
      <w:ind w:left="720"/>
      <w:contextualSpacing w:val="0"/>
      <w:jc w:val="center"/>
    </w:pPr>
    <w:rPr>
      <w:rFonts w:ascii="Times New Roman" w:eastAsia="Times New Roman" w:hAnsi="Times New Roman" w:cs="Times New Roman"/>
      <w:kern w:val="0"/>
      <w:sz w:val="24"/>
      <w:szCs w:val="20"/>
      <w:lang w:eastAsia="ar-SA"/>
    </w:rPr>
  </w:style>
  <w:style w:type="paragraph" w:customStyle="1" w:styleId="WW-Nagwektabeli">
    <w:name w:val="WW-Nagłówek tabeli"/>
    <w:basedOn w:val="WW-Zawartotabeli"/>
    <w:uiPriority w:val="99"/>
    <w:qFormat/>
    <w:rsid w:val="005A1DE6"/>
    <w:rPr>
      <w:b/>
      <w:bCs/>
    </w:rPr>
  </w:style>
  <w:style w:type="paragraph" w:customStyle="1" w:styleId="WW-Spistreci10">
    <w:name w:val="WW-Spis treści 10"/>
    <w:basedOn w:val="WW-Indeks"/>
    <w:uiPriority w:val="99"/>
    <w:qFormat/>
    <w:rsid w:val="005A1DE6"/>
    <w:pPr>
      <w:tabs>
        <w:tab w:val="right" w:leader="dot" w:pos="9637"/>
      </w:tabs>
      <w:ind w:left="2547"/>
    </w:pPr>
  </w:style>
  <w:style w:type="paragraph" w:customStyle="1" w:styleId="WW-Zawartoramki">
    <w:name w:val="WW-Zawartość ramki"/>
    <w:basedOn w:val="Tekstpodstawowy"/>
    <w:uiPriority w:val="99"/>
    <w:qFormat/>
    <w:rsid w:val="005A1DE6"/>
    <w:rPr>
      <w:sz w:val="24"/>
      <w:lang w:eastAsia="ar-SA"/>
    </w:rPr>
  </w:style>
  <w:style w:type="paragraph" w:customStyle="1" w:styleId="rd3o">
    <w:name w:val=".ród3o"/>
    <w:basedOn w:val="Default"/>
    <w:next w:val="Default"/>
    <w:uiPriority w:val="99"/>
    <w:qFormat/>
    <w:rsid w:val="005A1DE6"/>
    <w:pPr>
      <w:spacing w:before="40" w:after="240"/>
    </w:pPr>
    <w:rPr>
      <w:rFonts w:ascii="AHIMGH+Tahoma" w:hAnsi="AHIMGH+Tahoma"/>
      <w:lang w:eastAsia="ar-SA"/>
    </w:rPr>
  </w:style>
  <w:style w:type="paragraph" w:customStyle="1" w:styleId="WW-Legenda">
    <w:name w:val="WW-Legenda"/>
    <w:basedOn w:val="Normalny"/>
    <w:next w:val="Normalny"/>
    <w:uiPriority w:val="99"/>
    <w:qFormat/>
    <w:rsid w:val="005A1DE6"/>
    <w:pPr>
      <w:spacing w:after="60" w:line="240" w:lineRule="auto"/>
      <w:ind w:left="1021" w:hanging="1021"/>
      <w:contextualSpacing w:val="0"/>
      <w:jc w:val="center"/>
    </w:pPr>
    <w:rPr>
      <w:rFonts w:ascii="Trebuchet MS" w:eastAsia="Times New Roman" w:hAnsi="Trebuchet MS" w:cs="Times New Roman"/>
      <w:b/>
      <w:kern w:val="0"/>
      <w:sz w:val="20"/>
      <w:szCs w:val="20"/>
      <w:lang w:eastAsia="ar-SA"/>
    </w:rPr>
  </w:style>
  <w:style w:type="paragraph" w:customStyle="1" w:styleId="WW-Listawypunktowana">
    <w:name w:val="WW-Lista wypunktowana"/>
    <w:basedOn w:val="Normalny"/>
    <w:uiPriority w:val="99"/>
    <w:qFormat/>
    <w:rsid w:val="005A1DE6"/>
    <w:pPr>
      <w:spacing w:line="240" w:lineRule="auto"/>
      <w:contextualSpacing w:val="0"/>
      <w:jc w:val="center"/>
    </w:pPr>
    <w:rPr>
      <w:rFonts w:ascii="Times New Roman" w:eastAsia="Times New Roman" w:hAnsi="Times New Roman" w:cs="Times New Roman"/>
      <w:kern w:val="0"/>
      <w:sz w:val="24"/>
      <w:szCs w:val="20"/>
      <w:lang w:eastAsia="ar-SA"/>
    </w:rPr>
  </w:style>
  <w:style w:type="paragraph" w:styleId="Zwykytekst">
    <w:name w:val="Plain Text"/>
    <w:basedOn w:val="Normalny"/>
    <w:link w:val="ZwykytekstZnak"/>
    <w:uiPriority w:val="99"/>
    <w:qFormat/>
    <w:rsid w:val="005A1DE6"/>
    <w:pPr>
      <w:spacing w:line="240" w:lineRule="auto"/>
      <w:contextualSpacing w:val="0"/>
      <w:jc w:val="center"/>
    </w:pPr>
    <w:rPr>
      <w:rFonts w:ascii="Courier New" w:eastAsia="Times New Roman" w:hAnsi="Courier New" w:cs="Times New Roman"/>
      <w:kern w:val="0"/>
      <w:sz w:val="20"/>
      <w:szCs w:val="20"/>
      <w:lang w:eastAsia="pl-PL"/>
    </w:rPr>
  </w:style>
  <w:style w:type="paragraph" w:customStyle="1" w:styleId="Style1">
    <w:name w:val="Style1"/>
    <w:basedOn w:val="Normalny"/>
    <w:qFormat/>
    <w:rsid w:val="005A1DE6"/>
    <w:pPr>
      <w:widowControl w:val="0"/>
      <w:spacing w:line="596" w:lineRule="exact"/>
      <w:contextualSpacing w:val="0"/>
      <w:jc w:val="center"/>
    </w:pPr>
    <w:rPr>
      <w:rFonts w:ascii="Times New Roman" w:eastAsia="Times New Roman" w:hAnsi="Times New Roman" w:cs="Times New Roman"/>
      <w:kern w:val="0"/>
      <w:sz w:val="24"/>
      <w:szCs w:val="24"/>
      <w:lang w:eastAsia="pl-PL"/>
    </w:rPr>
  </w:style>
  <w:style w:type="paragraph" w:customStyle="1" w:styleId="xl68">
    <w:name w:val="xl68"/>
    <w:basedOn w:val="Normalny"/>
    <w:qFormat/>
    <w:rsid w:val="005A1DE6"/>
    <w:pPr>
      <w:pBdr>
        <w:top w:val="dashed" w:sz="4" w:space="0" w:color="000000"/>
        <w:left w:val="single" w:sz="4" w:space="0" w:color="000000"/>
        <w:bottom w:val="dashed" w:sz="4" w:space="0" w:color="000000"/>
        <w:right w:val="single" w:sz="4" w:space="0" w:color="000000"/>
      </w:pBdr>
      <w:spacing w:beforeAutospacing="1" w:afterAutospacing="1" w:line="240" w:lineRule="auto"/>
      <w:contextualSpacing w:val="0"/>
      <w:jc w:val="center"/>
    </w:pPr>
    <w:rPr>
      <w:rFonts w:ascii="Times New Roman" w:eastAsia="Times New Roman" w:hAnsi="Times New Roman" w:cs="Times New Roman"/>
      <w:kern w:val="0"/>
      <w:sz w:val="24"/>
      <w:szCs w:val="24"/>
      <w:lang w:eastAsia="pl-PL"/>
    </w:rPr>
  </w:style>
  <w:style w:type="paragraph" w:customStyle="1" w:styleId="xl69">
    <w:name w:val="xl69"/>
    <w:basedOn w:val="Normalny"/>
    <w:qFormat/>
    <w:rsid w:val="005A1DE6"/>
    <w:pPr>
      <w:pBdr>
        <w:top w:val="dashed" w:sz="4" w:space="0" w:color="000000"/>
        <w:left w:val="single" w:sz="4" w:space="0" w:color="000000"/>
        <w:bottom w:val="dashed" w:sz="4" w:space="0" w:color="000000"/>
        <w:right w:val="single" w:sz="4" w:space="0" w:color="000000"/>
      </w:pBdr>
      <w:spacing w:beforeAutospacing="1" w:afterAutospacing="1" w:line="240" w:lineRule="auto"/>
      <w:contextualSpacing w:val="0"/>
      <w:jc w:val="center"/>
    </w:pPr>
    <w:rPr>
      <w:rFonts w:ascii="Calibri" w:eastAsia="Times New Roman" w:hAnsi="Calibri" w:cs="Times New Roman"/>
      <w:kern w:val="0"/>
      <w:sz w:val="24"/>
      <w:szCs w:val="24"/>
      <w:lang w:eastAsia="pl-PL"/>
    </w:rPr>
  </w:style>
  <w:style w:type="paragraph" w:customStyle="1" w:styleId="xl70">
    <w:name w:val="xl70"/>
    <w:basedOn w:val="Normalny"/>
    <w:qFormat/>
    <w:rsid w:val="005A1DE6"/>
    <w:pPr>
      <w:pBdr>
        <w:left w:val="single" w:sz="4" w:space="0" w:color="000000"/>
        <w:bottom w:val="dashed" w:sz="4" w:space="0" w:color="000000"/>
        <w:right w:val="single" w:sz="4" w:space="0" w:color="000000"/>
      </w:pBdr>
      <w:spacing w:beforeAutospacing="1" w:afterAutospacing="1" w:line="240" w:lineRule="auto"/>
      <w:contextualSpacing w:val="0"/>
      <w:jc w:val="center"/>
    </w:pPr>
    <w:rPr>
      <w:rFonts w:ascii="Calibri" w:eastAsia="Times New Roman" w:hAnsi="Calibri" w:cs="Times New Roman"/>
      <w:kern w:val="0"/>
      <w:sz w:val="24"/>
      <w:szCs w:val="24"/>
      <w:lang w:eastAsia="pl-PL"/>
    </w:rPr>
  </w:style>
  <w:style w:type="paragraph" w:customStyle="1" w:styleId="xl71">
    <w:name w:val="xl71"/>
    <w:basedOn w:val="Normalny"/>
    <w:qFormat/>
    <w:rsid w:val="005A1DE6"/>
    <w:pPr>
      <w:pBdr>
        <w:left w:val="single" w:sz="4" w:space="0" w:color="000000"/>
        <w:bottom w:val="dashed" w:sz="4" w:space="0" w:color="000000"/>
        <w:right w:val="single" w:sz="4" w:space="0" w:color="000000"/>
      </w:pBdr>
      <w:spacing w:beforeAutospacing="1" w:afterAutospacing="1" w:line="240" w:lineRule="auto"/>
      <w:contextualSpacing w:val="0"/>
      <w:jc w:val="center"/>
    </w:pPr>
    <w:rPr>
      <w:rFonts w:ascii="Times New Roman" w:eastAsia="Times New Roman" w:hAnsi="Times New Roman" w:cs="Times New Roman"/>
      <w:kern w:val="0"/>
      <w:sz w:val="24"/>
      <w:szCs w:val="24"/>
      <w:lang w:eastAsia="pl-PL"/>
    </w:rPr>
  </w:style>
  <w:style w:type="paragraph" w:customStyle="1" w:styleId="xl72">
    <w:name w:val="xl72"/>
    <w:basedOn w:val="Normalny"/>
    <w:qFormat/>
    <w:rsid w:val="005A1DE6"/>
    <w:pPr>
      <w:pBdr>
        <w:top w:val="dashed" w:sz="4" w:space="0" w:color="000000"/>
        <w:left w:val="single" w:sz="4" w:space="0" w:color="000000"/>
        <w:bottom w:val="dashed" w:sz="4" w:space="0" w:color="000000"/>
        <w:right w:val="single" w:sz="4" w:space="0" w:color="000000"/>
      </w:pBdr>
      <w:shd w:val="clear" w:color="000000" w:fill="CCFF99"/>
      <w:spacing w:beforeAutospacing="1" w:afterAutospacing="1" w:line="240" w:lineRule="auto"/>
      <w:contextualSpacing w:val="0"/>
      <w:jc w:val="center"/>
      <w:textAlignment w:val="top"/>
    </w:pPr>
    <w:rPr>
      <w:rFonts w:ascii="Calibri" w:eastAsia="Times New Roman" w:hAnsi="Calibri" w:cs="Times New Roman"/>
      <w:color w:val="000000"/>
      <w:kern w:val="0"/>
      <w:sz w:val="24"/>
      <w:szCs w:val="24"/>
      <w:lang w:eastAsia="pl-PL"/>
    </w:rPr>
  </w:style>
  <w:style w:type="paragraph" w:customStyle="1" w:styleId="xl73">
    <w:name w:val="xl73"/>
    <w:basedOn w:val="Normalny"/>
    <w:qFormat/>
    <w:rsid w:val="005A1DE6"/>
    <w:pPr>
      <w:pBdr>
        <w:top w:val="dashed" w:sz="4" w:space="0" w:color="000000"/>
        <w:left w:val="single" w:sz="4" w:space="0" w:color="000000"/>
        <w:bottom w:val="dashed" w:sz="4" w:space="0" w:color="000000"/>
        <w:right w:val="single" w:sz="4" w:space="0" w:color="000000"/>
      </w:pBdr>
      <w:shd w:val="clear" w:color="000000" w:fill="CCFF99"/>
      <w:spacing w:beforeAutospacing="1" w:afterAutospacing="1" w:line="240" w:lineRule="auto"/>
      <w:contextualSpacing w:val="0"/>
      <w:jc w:val="center"/>
      <w:textAlignment w:val="center"/>
    </w:pPr>
    <w:rPr>
      <w:rFonts w:ascii="Calibri" w:eastAsia="Times New Roman" w:hAnsi="Calibri" w:cs="Times New Roman"/>
      <w:color w:val="000000"/>
      <w:kern w:val="0"/>
      <w:sz w:val="24"/>
      <w:szCs w:val="24"/>
      <w:lang w:eastAsia="pl-PL"/>
    </w:rPr>
  </w:style>
  <w:style w:type="paragraph" w:customStyle="1" w:styleId="xl74">
    <w:name w:val="xl74"/>
    <w:basedOn w:val="Normalny"/>
    <w:qFormat/>
    <w:rsid w:val="005A1DE6"/>
    <w:pPr>
      <w:pBdr>
        <w:top w:val="dashed" w:sz="4" w:space="0" w:color="000000"/>
        <w:left w:val="single" w:sz="4" w:space="0" w:color="000000"/>
        <w:bottom w:val="dashed" w:sz="4" w:space="0" w:color="000000"/>
        <w:right w:val="single" w:sz="4" w:space="0" w:color="000000"/>
      </w:pBdr>
      <w:spacing w:beforeAutospacing="1" w:afterAutospacing="1" w:line="240" w:lineRule="auto"/>
      <w:contextualSpacing w:val="0"/>
      <w:jc w:val="center"/>
      <w:textAlignment w:val="center"/>
    </w:pPr>
    <w:rPr>
      <w:rFonts w:ascii="Calibri" w:eastAsia="Times New Roman" w:hAnsi="Calibri" w:cs="Times New Roman"/>
      <w:kern w:val="0"/>
      <w:sz w:val="24"/>
      <w:szCs w:val="24"/>
      <w:lang w:eastAsia="pl-PL"/>
    </w:rPr>
  </w:style>
  <w:style w:type="paragraph" w:customStyle="1" w:styleId="xl75">
    <w:name w:val="xl75"/>
    <w:basedOn w:val="Normalny"/>
    <w:qFormat/>
    <w:rsid w:val="005A1DE6"/>
    <w:pPr>
      <w:pBdr>
        <w:top w:val="dashed" w:sz="4" w:space="0" w:color="000000"/>
        <w:left w:val="single" w:sz="4" w:space="0" w:color="000000"/>
        <w:bottom w:val="dashed" w:sz="4" w:space="0" w:color="000000"/>
        <w:right w:val="single" w:sz="4" w:space="0" w:color="000000"/>
      </w:pBdr>
      <w:shd w:val="clear" w:color="000000" w:fill="F3E6B7"/>
      <w:spacing w:beforeAutospacing="1" w:afterAutospacing="1" w:line="240" w:lineRule="auto"/>
      <w:contextualSpacing w:val="0"/>
      <w:jc w:val="center"/>
      <w:textAlignment w:val="top"/>
    </w:pPr>
    <w:rPr>
      <w:rFonts w:ascii="Calibri" w:eastAsia="Times New Roman" w:hAnsi="Calibri" w:cs="Times New Roman"/>
      <w:color w:val="000000"/>
      <w:kern w:val="0"/>
      <w:sz w:val="24"/>
      <w:szCs w:val="24"/>
      <w:lang w:eastAsia="pl-PL"/>
    </w:rPr>
  </w:style>
  <w:style w:type="paragraph" w:customStyle="1" w:styleId="xl76">
    <w:name w:val="xl76"/>
    <w:basedOn w:val="Normalny"/>
    <w:qFormat/>
    <w:rsid w:val="005A1DE6"/>
    <w:pPr>
      <w:pBdr>
        <w:top w:val="dashed" w:sz="4" w:space="0" w:color="000000"/>
        <w:left w:val="single" w:sz="4" w:space="0" w:color="000000"/>
        <w:bottom w:val="dashed" w:sz="4" w:space="0" w:color="000000"/>
        <w:right w:val="single" w:sz="4" w:space="0" w:color="000000"/>
      </w:pBdr>
      <w:shd w:val="clear" w:color="000000" w:fill="DCE6F1"/>
      <w:spacing w:beforeAutospacing="1" w:afterAutospacing="1" w:line="240" w:lineRule="auto"/>
      <w:contextualSpacing w:val="0"/>
      <w:jc w:val="center"/>
      <w:textAlignment w:val="top"/>
    </w:pPr>
    <w:rPr>
      <w:rFonts w:ascii="Calibri" w:eastAsia="Times New Roman" w:hAnsi="Calibri" w:cs="Times New Roman"/>
      <w:color w:val="000000"/>
      <w:kern w:val="0"/>
      <w:sz w:val="24"/>
      <w:szCs w:val="24"/>
      <w:lang w:eastAsia="pl-PL"/>
    </w:rPr>
  </w:style>
  <w:style w:type="paragraph" w:customStyle="1" w:styleId="xl77">
    <w:name w:val="xl77"/>
    <w:basedOn w:val="Normalny"/>
    <w:qFormat/>
    <w:rsid w:val="005A1DE6"/>
    <w:pPr>
      <w:pBdr>
        <w:top w:val="single" w:sz="12" w:space="0" w:color="000000"/>
        <w:left w:val="single" w:sz="12" w:space="0" w:color="000000"/>
        <w:bottom w:val="dashed" w:sz="4" w:space="0" w:color="000000"/>
        <w:right w:val="single" w:sz="4" w:space="0" w:color="000000"/>
      </w:pBdr>
      <w:spacing w:beforeAutospacing="1" w:afterAutospacing="1" w:line="240" w:lineRule="auto"/>
      <w:contextualSpacing w:val="0"/>
      <w:jc w:val="center"/>
    </w:pPr>
    <w:rPr>
      <w:rFonts w:ascii="Times New Roman" w:eastAsia="Times New Roman" w:hAnsi="Times New Roman" w:cs="Times New Roman"/>
      <w:kern w:val="0"/>
      <w:sz w:val="24"/>
      <w:szCs w:val="24"/>
      <w:lang w:eastAsia="pl-PL"/>
    </w:rPr>
  </w:style>
  <w:style w:type="paragraph" w:customStyle="1" w:styleId="xl78">
    <w:name w:val="xl78"/>
    <w:basedOn w:val="Normalny"/>
    <w:qFormat/>
    <w:rsid w:val="005A1DE6"/>
    <w:pPr>
      <w:pBdr>
        <w:top w:val="single" w:sz="12" w:space="0" w:color="000000"/>
        <w:left w:val="single" w:sz="4" w:space="0" w:color="000000"/>
        <w:bottom w:val="dashed" w:sz="4" w:space="0" w:color="000000"/>
        <w:right w:val="single" w:sz="4" w:space="0" w:color="000000"/>
      </w:pBdr>
      <w:spacing w:beforeAutospacing="1" w:afterAutospacing="1" w:line="240" w:lineRule="auto"/>
      <w:contextualSpacing w:val="0"/>
      <w:jc w:val="center"/>
    </w:pPr>
    <w:rPr>
      <w:rFonts w:ascii="Times New Roman" w:eastAsia="Times New Roman" w:hAnsi="Times New Roman" w:cs="Times New Roman"/>
      <w:kern w:val="0"/>
      <w:sz w:val="24"/>
      <w:szCs w:val="24"/>
      <w:lang w:eastAsia="pl-PL"/>
    </w:rPr>
  </w:style>
  <w:style w:type="paragraph" w:customStyle="1" w:styleId="xl79">
    <w:name w:val="xl79"/>
    <w:basedOn w:val="Normalny"/>
    <w:qFormat/>
    <w:rsid w:val="005A1DE6"/>
    <w:pPr>
      <w:pBdr>
        <w:top w:val="single" w:sz="12" w:space="0" w:color="000000"/>
        <w:left w:val="single" w:sz="4" w:space="0" w:color="000000"/>
        <w:bottom w:val="dashed" w:sz="4" w:space="0" w:color="000000"/>
        <w:right w:val="single" w:sz="4" w:space="0" w:color="000000"/>
      </w:pBdr>
      <w:spacing w:beforeAutospacing="1" w:afterAutospacing="1" w:line="240" w:lineRule="auto"/>
      <w:contextualSpacing w:val="0"/>
      <w:jc w:val="center"/>
    </w:pPr>
    <w:rPr>
      <w:rFonts w:ascii="Calibri" w:eastAsia="Times New Roman" w:hAnsi="Calibri" w:cs="Times New Roman"/>
      <w:kern w:val="0"/>
      <w:sz w:val="24"/>
      <w:szCs w:val="24"/>
      <w:lang w:eastAsia="pl-PL"/>
    </w:rPr>
  </w:style>
  <w:style w:type="paragraph" w:customStyle="1" w:styleId="xl80">
    <w:name w:val="xl80"/>
    <w:basedOn w:val="Normalny"/>
    <w:qFormat/>
    <w:rsid w:val="005A1DE6"/>
    <w:pPr>
      <w:pBdr>
        <w:top w:val="single" w:sz="12" w:space="0" w:color="000000"/>
        <w:left w:val="single" w:sz="4" w:space="0" w:color="000000"/>
        <w:bottom w:val="dashed" w:sz="4" w:space="0" w:color="000000"/>
        <w:right w:val="single" w:sz="4" w:space="0" w:color="000000"/>
      </w:pBdr>
      <w:shd w:val="clear" w:color="000000" w:fill="CCFF99"/>
      <w:spacing w:beforeAutospacing="1" w:afterAutospacing="1" w:line="240" w:lineRule="auto"/>
      <w:contextualSpacing w:val="0"/>
      <w:jc w:val="center"/>
      <w:textAlignment w:val="top"/>
    </w:pPr>
    <w:rPr>
      <w:rFonts w:ascii="Calibri" w:eastAsia="Times New Roman" w:hAnsi="Calibri" w:cs="Times New Roman"/>
      <w:b/>
      <w:bCs/>
      <w:color w:val="000000"/>
      <w:kern w:val="0"/>
      <w:sz w:val="24"/>
      <w:szCs w:val="24"/>
      <w:lang w:eastAsia="pl-PL"/>
    </w:rPr>
  </w:style>
  <w:style w:type="paragraph" w:customStyle="1" w:styleId="xl81">
    <w:name w:val="xl81"/>
    <w:basedOn w:val="Normalny"/>
    <w:qFormat/>
    <w:rsid w:val="005A1DE6"/>
    <w:pPr>
      <w:pBdr>
        <w:top w:val="single" w:sz="12" w:space="0" w:color="000000"/>
        <w:left w:val="single" w:sz="4" w:space="0" w:color="000000"/>
        <w:bottom w:val="dashed" w:sz="4" w:space="0" w:color="000000"/>
        <w:right w:val="single" w:sz="4" w:space="0" w:color="000000"/>
      </w:pBdr>
      <w:shd w:val="clear" w:color="000000" w:fill="CCFF99"/>
      <w:spacing w:beforeAutospacing="1" w:afterAutospacing="1" w:line="240" w:lineRule="auto"/>
      <w:contextualSpacing w:val="0"/>
      <w:jc w:val="center"/>
      <w:textAlignment w:val="center"/>
    </w:pPr>
    <w:rPr>
      <w:rFonts w:ascii="Calibri" w:eastAsia="Times New Roman" w:hAnsi="Calibri" w:cs="Times New Roman"/>
      <w:b/>
      <w:bCs/>
      <w:color w:val="000000"/>
      <w:kern w:val="0"/>
      <w:sz w:val="24"/>
      <w:szCs w:val="24"/>
      <w:lang w:eastAsia="pl-PL"/>
    </w:rPr>
  </w:style>
  <w:style w:type="paragraph" w:customStyle="1" w:styleId="xl82">
    <w:name w:val="xl82"/>
    <w:basedOn w:val="Normalny"/>
    <w:qFormat/>
    <w:rsid w:val="005A1DE6"/>
    <w:pPr>
      <w:pBdr>
        <w:top w:val="single" w:sz="12" w:space="0" w:color="000000"/>
        <w:left w:val="single" w:sz="4" w:space="0" w:color="000000"/>
        <w:bottom w:val="dashed" w:sz="4" w:space="0" w:color="000000"/>
        <w:right w:val="single" w:sz="4" w:space="0" w:color="000000"/>
      </w:pBdr>
      <w:spacing w:beforeAutospacing="1" w:afterAutospacing="1" w:line="240" w:lineRule="auto"/>
      <w:contextualSpacing w:val="0"/>
      <w:jc w:val="center"/>
      <w:textAlignment w:val="center"/>
    </w:pPr>
    <w:rPr>
      <w:rFonts w:ascii="Calibri" w:eastAsia="Times New Roman" w:hAnsi="Calibri" w:cs="Times New Roman"/>
      <w:b/>
      <w:bCs/>
      <w:kern w:val="0"/>
      <w:sz w:val="24"/>
      <w:szCs w:val="24"/>
      <w:lang w:eastAsia="pl-PL"/>
    </w:rPr>
  </w:style>
  <w:style w:type="paragraph" w:customStyle="1" w:styleId="xl83">
    <w:name w:val="xl83"/>
    <w:basedOn w:val="Normalny"/>
    <w:qFormat/>
    <w:rsid w:val="005A1DE6"/>
    <w:pPr>
      <w:pBdr>
        <w:top w:val="single" w:sz="12" w:space="0" w:color="000000"/>
        <w:left w:val="single" w:sz="4" w:space="0" w:color="000000"/>
        <w:bottom w:val="dashed" w:sz="4" w:space="0" w:color="000000"/>
        <w:right w:val="single" w:sz="12" w:space="0" w:color="000000"/>
      </w:pBdr>
      <w:spacing w:beforeAutospacing="1" w:afterAutospacing="1" w:line="240" w:lineRule="auto"/>
      <w:contextualSpacing w:val="0"/>
      <w:jc w:val="center"/>
      <w:textAlignment w:val="center"/>
    </w:pPr>
    <w:rPr>
      <w:rFonts w:ascii="Calibri" w:eastAsia="Times New Roman" w:hAnsi="Calibri" w:cs="Times New Roman"/>
      <w:b/>
      <w:bCs/>
      <w:kern w:val="0"/>
      <w:sz w:val="24"/>
      <w:szCs w:val="24"/>
      <w:lang w:eastAsia="pl-PL"/>
    </w:rPr>
  </w:style>
  <w:style w:type="paragraph" w:customStyle="1" w:styleId="xl84">
    <w:name w:val="xl84"/>
    <w:basedOn w:val="Normalny"/>
    <w:qFormat/>
    <w:rsid w:val="005A1DE6"/>
    <w:pPr>
      <w:pBdr>
        <w:top w:val="dashed" w:sz="4" w:space="0" w:color="000000"/>
        <w:left w:val="single" w:sz="12" w:space="0" w:color="000000"/>
        <w:bottom w:val="dashed" w:sz="4" w:space="0" w:color="000000"/>
        <w:right w:val="single" w:sz="4" w:space="0" w:color="000000"/>
      </w:pBdr>
      <w:spacing w:beforeAutospacing="1" w:afterAutospacing="1" w:line="240" w:lineRule="auto"/>
      <w:contextualSpacing w:val="0"/>
      <w:jc w:val="center"/>
    </w:pPr>
    <w:rPr>
      <w:rFonts w:ascii="Times New Roman" w:eastAsia="Times New Roman" w:hAnsi="Times New Roman" w:cs="Times New Roman"/>
      <w:kern w:val="0"/>
      <w:sz w:val="24"/>
      <w:szCs w:val="24"/>
      <w:lang w:eastAsia="pl-PL"/>
    </w:rPr>
  </w:style>
  <w:style w:type="paragraph" w:customStyle="1" w:styleId="xl85">
    <w:name w:val="xl85"/>
    <w:basedOn w:val="Normalny"/>
    <w:qFormat/>
    <w:rsid w:val="005A1DE6"/>
    <w:pPr>
      <w:pBdr>
        <w:top w:val="dashed" w:sz="4" w:space="0" w:color="000000"/>
        <w:left w:val="single" w:sz="4" w:space="0" w:color="000000"/>
        <w:bottom w:val="dashed" w:sz="4" w:space="0" w:color="000000"/>
        <w:right w:val="single" w:sz="12" w:space="0" w:color="000000"/>
      </w:pBdr>
      <w:spacing w:beforeAutospacing="1" w:afterAutospacing="1" w:line="240" w:lineRule="auto"/>
      <w:contextualSpacing w:val="0"/>
      <w:jc w:val="center"/>
      <w:textAlignment w:val="center"/>
    </w:pPr>
    <w:rPr>
      <w:rFonts w:ascii="Calibri" w:eastAsia="Times New Roman" w:hAnsi="Calibri" w:cs="Times New Roman"/>
      <w:kern w:val="0"/>
      <w:sz w:val="24"/>
      <w:szCs w:val="24"/>
      <w:lang w:eastAsia="pl-PL"/>
    </w:rPr>
  </w:style>
  <w:style w:type="paragraph" w:customStyle="1" w:styleId="xl86">
    <w:name w:val="xl86"/>
    <w:basedOn w:val="Normalny"/>
    <w:qFormat/>
    <w:rsid w:val="005A1DE6"/>
    <w:pPr>
      <w:pBdr>
        <w:top w:val="dashed" w:sz="4" w:space="0" w:color="000000"/>
        <w:left w:val="single" w:sz="12" w:space="0" w:color="000000"/>
        <w:bottom w:val="single" w:sz="12" w:space="0" w:color="000000"/>
        <w:right w:val="single" w:sz="4" w:space="0" w:color="000000"/>
      </w:pBdr>
      <w:spacing w:beforeAutospacing="1" w:afterAutospacing="1" w:line="240" w:lineRule="auto"/>
      <w:contextualSpacing w:val="0"/>
      <w:jc w:val="center"/>
    </w:pPr>
    <w:rPr>
      <w:rFonts w:ascii="Times New Roman" w:eastAsia="Times New Roman" w:hAnsi="Times New Roman" w:cs="Times New Roman"/>
      <w:kern w:val="0"/>
      <w:sz w:val="24"/>
      <w:szCs w:val="24"/>
      <w:lang w:eastAsia="pl-PL"/>
    </w:rPr>
  </w:style>
  <w:style w:type="paragraph" w:customStyle="1" w:styleId="xl87">
    <w:name w:val="xl87"/>
    <w:basedOn w:val="Normalny"/>
    <w:qFormat/>
    <w:rsid w:val="005A1DE6"/>
    <w:pPr>
      <w:pBdr>
        <w:top w:val="dashed" w:sz="4" w:space="0" w:color="000000"/>
        <w:left w:val="single" w:sz="4" w:space="0" w:color="000000"/>
        <w:bottom w:val="single" w:sz="12" w:space="0" w:color="000000"/>
        <w:right w:val="single" w:sz="4" w:space="0" w:color="000000"/>
      </w:pBdr>
      <w:spacing w:beforeAutospacing="1" w:afterAutospacing="1" w:line="240" w:lineRule="auto"/>
      <w:contextualSpacing w:val="0"/>
      <w:jc w:val="center"/>
    </w:pPr>
    <w:rPr>
      <w:rFonts w:ascii="Times New Roman" w:eastAsia="Times New Roman" w:hAnsi="Times New Roman" w:cs="Times New Roman"/>
      <w:kern w:val="0"/>
      <w:sz w:val="24"/>
      <w:szCs w:val="24"/>
      <w:lang w:eastAsia="pl-PL"/>
    </w:rPr>
  </w:style>
  <w:style w:type="paragraph" w:customStyle="1" w:styleId="xl88">
    <w:name w:val="xl88"/>
    <w:basedOn w:val="Normalny"/>
    <w:qFormat/>
    <w:rsid w:val="005A1DE6"/>
    <w:pPr>
      <w:pBdr>
        <w:top w:val="dashed" w:sz="4" w:space="0" w:color="000000"/>
        <w:left w:val="single" w:sz="4" w:space="0" w:color="000000"/>
        <w:bottom w:val="single" w:sz="12" w:space="0" w:color="000000"/>
        <w:right w:val="single" w:sz="4" w:space="0" w:color="000000"/>
      </w:pBdr>
      <w:spacing w:beforeAutospacing="1" w:afterAutospacing="1" w:line="240" w:lineRule="auto"/>
      <w:contextualSpacing w:val="0"/>
      <w:jc w:val="center"/>
    </w:pPr>
    <w:rPr>
      <w:rFonts w:ascii="Calibri" w:eastAsia="Times New Roman" w:hAnsi="Calibri" w:cs="Times New Roman"/>
      <w:kern w:val="0"/>
      <w:sz w:val="24"/>
      <w:szCs w:val="24"/>
      <w:lang w:eastAsia="pl-PL"/>
    </w:rPr>
  </w:style>
  <w:style w:type="paragraph" w:customStyle="1" w:styleId="xl89">
    <w:name w:val="xl89"/>
    <w:basedOn w:val="Normalny"/>
    <w:qFormat/>
    <w:rsid w:val="005A1DE6"/>
    <w:pPr>
      <w:pBdr>
        <w:top w:val="dashed" w:sz="4" w:space="0" w:color="000000"/>
        <w:left w:val="single" w:sz="4" w:space="0" w:color="000000"/>
        <w:bottom w:val="single" w:sz="12" w:space="0" w:color="000000"/>
        <w:right w:val="single" w:sz="4" w:space="0" w:color="000000"/>
      </w:pBdr>
      <w:shd w:val="clear" w:color="000000" w:fill="DCE6F1"/>
      <w:spacing w:beforeAutospacing="1" w:afterAutospacing="1" w:line="240" w:lineRule="auto"/>
      <w:contextualSpacing w:val="0"/>
      <w:jc w:val="center"/>
      <w:textAlignment w:val="top"/>
    </w:pPr>
    <w:rPr>
      <w:rFonts w:ascii="Calibri" w:eastAsia="Times New Roman" w:hAnsi="Calibri" w:cs="Times New Roman"/>
      <w:color w:val="000000"/>
      <w:kern w:val="0"/>
      <w:sz w:val="24"/>
      <w:szCs w:val="24"/>
      <w:lang w:eastAsia="pl-PL"/>
    </w:rPr>
  </w:style>
  <w:style w:type="paragraph" w:customStyle="1" w:styleId="xl90">
    <w:name w:val="xl90"/>
    <w:basedOn w:val="Normalny"/>
    <w:qFormat/>
    <w:rsid w:val="005A1DE6"/>
    <w:pPr>
      <w:pBdr>
        <w:top w:val="dashed" w:sz="4" w:space="0" w:color="000000"/>
        <w:left w:val="single" w:sz="4" w:space="0" w:color="000000"/>
        <w:bottom w:val="single" w:sz="12" w:space="0" w:color="000000"/>
        <w:right w:val="single" w:sz="4" w:space="0" w:color="000000"/>
      </w:pBdr>
      <w:spacing w:beforeAutospacing="1" w:afterAutospacing="1" w:line="240" w:lineRule="auto"/>
      <w:contextualSpacing w:val="0"/>
      <w:jc w:val="center"/>
      <w:textAlignment w:val="center"/>
    </w:pPr>
    <w:rPr>
      <w:rFonts w:ascii="Calibri" w:eastAsia="Times New Roman" w:hAnsi="Calibri" w:cs="Times New Roman"/>
      <w:kern w:val="0"/>
      <w:sz w:val="24"/>
      <w:szCs w:val="24"/>
      <w:lang w:eastAsia="pl-PL"/>
    </w:rPr>
  </w:style>
  <w:style w:type="paragraph" w:customStyle="1" w:styleId="xl91">
    <w:name w:val="xl91"/>
    <w:basedOn w:val="Normalny"/>
    <w:qFormat/>
    <w:rsid w:val="005A1DE6"/>
    <w:pPr>
      <w:pBdr>
        <w:top w:val="dashed" w:sz="4" w:space="0" w:color="000000"/>
        <w:left w:val="single" w:sz="4" w:space="0" w:color="000000"/>
        <w:bottom w:val="single" w:sz="12" w:space="0" w:color="000000"/>
        <w:right w:val="single" w:sz="12" w:space="0" w:color="000000"/>
      </w:pBdr>
      <w:spacing w:beforeAutospacing="1" w:afterAutospacing="1" w:line="240" w:lineRule="auto"/>
      <w:contextualSpacing w:val="0"/>
      <w:jc w:val="center"/>
      <w:textAlignment w:val="center"/>
    </w:pPr>
    <w:rPr>
      <w:rFonts w:ascii="Calibri" w:eastAsia="Times New Roman" w:hAnsi="Calibri" w:cs="Times New Roman"/>
      <w:kern w:val="0"/>
      <w:sz w:val="24"/>
      <w:szCs w:val="24"/>
      <w:lang w:eastAsia="pl-PL"/>
    </w:rPr>
  </w:style>
  <w:style w:type="paragraph" w:customStyle="1" w:styleId="xl92">
    <w:name w:val="xl92"/>
    <w:basedOn w:val="Normalny"/>
    <w:qFormat/>
    <w:rsid w:val="005A1DE6"/>
    <w:pPr>
      <w:pBdr>
        <w:top w:val="dashed" w:sz="4" w:space="0" w:color="000000"/>
        <w:left w:val="single" w:sz="12" w:space="0" w:color="000000"/>
        <w:right w:val="single" w:sz="4" w:space="0" w:color="000000"/>
      </w:pBdr>
      <w:spacing w:beforeAutospacing="1" w:afterAutospacing="1" w:line="240" w:lineRule="auto"/>
      <w:contextualSpacing w:val="0"/>
      <w:jc w:val="center"/>
    </w:pPr>
    <w:rPr>
      <w:rFonts w:ascii="Times New Roman" w:eastAsia="Times New Roman" w:hAnsi="Times New Roman" w:cs="Times New Roman"/>
      <w:kern w:val="0"/>
      <w:sz w:val="24"/>
      <w:szCs w:val="24"/>
      <w:lang w:eastAsia="pl-PL"/>
    </w:rPr>
  </w:style>
  <w:style w:type="paragraph" w:customStyle="1" w:styleId="xl93">
    <w:name w:val="xl93"/>
    <w:basedOn w:val="Normalny"/>
    <w:qFormat/>
    <w:rsid w:val="005A1DE6"/>
    <w:pPr>
      <w:pBdr>
        <w:top w:val="dashed" w:sz="4" w:space="0" w:color="000000"/>
        <w:left w:val="single" w:sz="4" w:space="0" w:color="000000"/>
        <w:right w:val="single" w:sz="4" w:space="0" w:color="000000"/>
      </w:pBdr>
      <w:spacing w:beforeAutospacing="1" w:afterAutospacing="1" w:line="240" w:lineRule="auto"/>
      <w:contextualSpacing w:val="0"/>
      <w:jc w:val="center"/>
    </w:pPr>
    <w:rPr>
      <w:rFonts w:ascii="Times New Roman" w:eastAsia="Times New Roman" w:hAnsi="Times New Roman" w:cs="Times New Roman"/>
      <w:kern w:val="0"/>
      <w:sz w:val="24"/>
      <w:szCs w:val="24"/>
      <w:lang w:eastAsia="pl-PL"/>
    </w:rPr>
  </w:style>
  <w:style w:type="paragraph" w:customStyle="1" w:styleId="xl94">
    <w:name w:val="xl94"/>
    <w:basedOn w:val="Normalny"/>
    <w:qFormat/>
    <w:rsid w:val="005A1DE6"/>
    <w:pPr>
      <w:pBdr>
        <w:top w:val="dashed" w:sz="4" w:space="0" w:color="000000"/>
        <w:left w:val="single" w:sz="4" w:space="0" w:color="000000"/>
        <w:right w:val="single" w:sz="4" w:space="0" w:color="000000"/>
      </w:pBdr>
      <w:spacing w:beforeAutospacing="1" w:afterAutospacing="1" w:line="240" w:lineRule="auto"/>
      <w:contextualSpacing w:val="0"/>
      <w:jc w:val="center"/>
    </w:pPr>
    <w:rPr>
      <w:rFonts w:ascii="Calibri" w:eastAsia="Times New Roman" w:hAnsi="Calibri" w:cs="Times New Roman"/>
      <w:kern w:val="0"/>
      <w:sz w:val="24"/>
      <w:szCs w:val="24"/>
      <w:lang w:eastAsia="pl-PL"/>
    </w:rPr>
  </w:style>
  <w:style w:type="paragraph" w:customStyle="1" w:styleId="xl95">
    <w:name w:val="xl95"/>
    <w:basedOn w:val="Normalny"/>
    <w:qFormat/>
    <w:rsid w:val="005A1DE6"/>
    <w:pPr>
      <w:pBdr>
        <w:top w:val="dashed" w:sz="4" w:space="0" w:color="000000"/>
        <w:left w:val="single" w:sz="4" w:space="0" w:color="000000"/>
        <w:right w:val="single" w:sz="4" w:space="0" w:color="000000"/>
      </w:pBdr>
      <w:shd w:val="clear" w:color="000000" w:fill="CCFF99"/>
      <w:spacing w:beforeAutospacing="1" w:afterAutospacing="1" w:line="240" w:lineRule="auto"/>
      <w:contextualSpacing w:val="0"/>
      <w:jc w:val="center"/>
      <w:textAlignment w:val="top"/>
    </w:pPr>
    <w:rPr>
      <w:rFonts w:ascii="Calibri" w:eastAsia="Times New Roman" w:hAnsi="Calibri" w:cs="Times New Roman"/>
      <w:color w:val="000000"/>
      <w:kern w:val="0"/>
      <w:sz w:val="24"/>
      <w:szCs w:val="24"/>
      <w:lang w:eastAsia="pl-PL"/>
    </w:rPr>
  </w:style>
  <w:style w:type="paragraph" w:customStyle="1" w:styleId="xl96">
    <w:name w:val="xl96"/>
    <w:basedOn w:val="Normalny"/>
    <w:qFormat/>
    <w:rsid w:val="005A1DE6"/>
    <w:pPr>
      <w:pBdr>
        <w:top w:val="dashed" w:sz="4" w:space="0" w:color="000000"/>
        <w:left w:val="single" w:sz="4" w:space="0" w:color="000000"/>
        <w:right w:val="single" w:sz="4" w:space="0" w:color="000000"/>
      </w:pBdr>
      <w:shd w:val="clear" w:color="000000" w:fill="CCFF99"/>
      <w:spacing w:beforeAutospacing="1" w:afterAutospacing="1" w:line="240" w:lineRule="auto"/>
      <w:contextualSpacing w:val="0"/>
      <w:jc w:val="center"/>
      <w:textAlignment w:val="center"/>
    </w:pPr>
    <w:rPr>
      <w:rFonts w:ascii="Calibri" w:eastAsia="Times New Roman" w:hAnsi="Calibri" w:cs="Times New Roman"/>
      <w:color w:val="000000"/>
      <w:kern w:val="0"/>
      <w:sz w:val="24"/>
      <w:szCs w:val="24"/>
      <w:lang w:eastAsia="pl-PL"/>
    </w:rPr>
  </w:style>
  <w:style w:type="paragraph" w:customStyle="1" w:styleId="xl97">
    <w:name w:val="xl97"/>
    <w:basedOn w:val="Normalny"/>
    <w:qFormat/>
    <w:rsid w:val="005A1DE6"/>
    <w:pPr>
      <w:pBdr>
        <w:top w:val="dashed" w:sz="4" w:space="0" w:color="000000"/>
        <w:left w:val="single" w:sz="4" w:space="0" w:color="000000"/>
        <w:right w:val="single" w:sz="4" w:space="0" w:color="000000"/>
      </w:pBdr>
      <w:spacing w:beforeAutospacing="1" w:afterAutospacing="1" w:line="240" w:lineRule="auto"/>
      <w:contextualSpacing w:val="0"/>
      <w:jc w:val="center"/>
      <w:textAlignment w:val="center"/>
    </w:pPr>
    <w:rPr>
      <w:rFonts w:ascii="Calibri" w:eastAsia="Times New Roman" w:hAnsi="Calibri" w:cs="Times New Roman"/>
      <w:kern w:val="0"/>
      <w:sz w:val="24"/>
      <w:szCs w:val="24"/>
      <w:lang w:eastAsia="pl-PL"/>
    </w:rPr>
  </w:style>
  <w:style w:type="paragraph" w:customStyle="1" w:styleId="xl98">
    <w:name w:val="xl98"/>
    <w:basedOn w:val="Normalny"/>
    <w:qFormat/>
    <w:rsid w:val="005A1DE6"/>
    <w:pPr>
      <w:pBdr>
        <w:top w:val="dashed" w:sz="4" w:space="0" w:color="000000"/>
        <w:left w:val="single" w:sz="4" w:space="0" w:color="000000"/>
        <w:right w:val="single" w:sz="12" w:space="0" w:color="000000"/>
      </w:pBdr>
      <w:spacing w:beforeAutospacing="1" w:afterAutospacing="1" w:line="240" w:lineRule="auto"/>
      <w:contextualSpacing w:val="0"/>
      <w:jc w:val="center"/>
      <w:textAlignment w:val="center"/>
    </w:pPr>
    <w:rPr>
      <w:rFonts w:ascii="Calibri" w:eastAsia="Times New Roman" w:hAnsi="Calibri" w:cs="Times New Roman"/>
      <w:kern w:val="0"/>
      <w:sz w:val="24"/>
      <w:szCs w:val="24"/>
      <w:lang w:eastAsia="pl-PL"/>
    </w:rPr>
  </w:style>
  <w:style w:type="paragraph" w:customStyle="1" w:styleId="xl99">
    <w:name w:val="xl99"/>
    <w:basedOn w:val="Normalny"/>
    <w:qFormat/>
    <w:rsid w:val="005A1DE6"/>
    <w:pPr>
      <w:pBdr>
        <w:left w:val="single" w:sz="12" w:space="0" w:color="000000"/>
        <w:bottom w:val="dashed" w:sz="4" w:space="0" w:color="000000"/>
        <w:right w:val="single" w:sz="4" w:space="0" w:color="000000"/>
      </w:pBdr>
      <w:spacing w:beforeAutospacing="1" w:afterAutospacing="1" w:line="240" w:lineRule="auto"/>
      <w:contextualSpacing w:val="0"/>
      <w:jc w:val="center"/>
    </w:pPr>
    <w:rPr>
      <w:rFonts w:ascii="Times New Roman" w:eastAsia="Times New Roman" w:hAnsi="Times New Roman" w:cs="Times New Roman"/>
      <w:kern w:val="0"/>
      <w:sz w:val="24"/>
      <w:szCs w:val="24"/>
      <w:lang w:eastAsia="pl-PL"/>
    </w:rPr>
  </w:style>
  <w:style w:type="paragraph" w:customStyle="1" w:styleId="xl100">
    <w:name w:val="xl100"/>
    <w:basedOn w:val="Normalny"/>
    <w:qFormat/>
    <w:rsid w:val="005A1DE6"/>
    <w:pPr>
      <w:pBdr>
        <w:left w:val="single" w:sz="4" w:space="0" w:color="000000"/>
        <w:bottom w:val="dashed" w:sz="4" w:space="0" w:color="000000"/>
        <w:right w:val="single" w:sz="4" w:space="0" w:color="000000"/>
      </w:pBdr>
      <w:shd w:val="clear" w:color="000000" w:fill="DCE6F1"/>
      <w:spacing w:beforeAutospacing="1" w:afterAutospacing="1" w:line="240" w:lineRule="auto"/>
      <w:contextualSpacing w:val="0"/>
      <w:jc w:val="center"/>
      <w:textAlignment w:val="top"/>
    </w:pPr>
    <w:rPr>
      <w:rFonts w:ascii="Calibri" w:eastAsia="Times New Roman" w:hAnsi="Calibri" w:cs="Times New Roman"/>
      <w:b/>
      <w:bCs/>
      <w:color w:val="000000"/>
      <w:kern w:val="0"/>
      <w:sz w:val="24"/>
      <w:szCs w:val="24"/>
      <w:lang w:eastAsia="pl-PL"/>
    </w:rPr>
  </w:style>
  <w:style w:type="paragraph" w:customStyle="1" w:styleId="xl101">
    <w:name w:val="xl101"/>
    <w:basedOn w:val="Normalny"/>
    <w:qFormat/>
    <w:rsid w:val="005A1DE6"/>
    <w:pPr>
      <w:pBdr>
        <w:left w:val="single" w:sz="4" w:space="0" w:color="000000"/>
        <w:bottom w:val="dashed" w:sz="4" w:space="0" w:color="000000"/>
        <w:right w:val="single" w:sz="4" w:space="0" w:color="000000"/>
      </w:pBdr>
      <w:spacing w:beforeAutospacing="1" w:afterAutospacing="1" w:line="240" w:lineRule="auto"/>
      <w:contextualSpacing w:val="0"/>
      <w:jc w:val="center"/>
      <w:textAlignment w:val="center"/>
    </w:pPr>
    <w:rPr>
      <w:rFonts w:ascii="Calibri" w:eastAsia="Times New Roman" w:hAnsi="Calibri" w:cs="Times New Roman"/>
      <w:b/>
      <w:bCs/>
      <w:kern w:val="0"/>
      <w:sz w:val="24"/>
      <w:szCs w:val="24"/>
      <w:lang w:eastAsia="pl-PL"/>
    </w:rPr>
  </w:style>
  <w:style w:type="paragraph" w:customStyle="1" w:styleId="xl102">
    <w:name w:val="xl102"/>
    <w:basedOn w:val="Normalny"/>
    <w:qFormat/>
    <w:rsid w:val="005A1DE6"/>
    <w:pPr>
      <w:pBdr>
        <w:left w:val="single" w:sz="4" w:space="0" w:color="000000"/>
        <w:bottom w:val="dashed" w:sz="4" w:space="0" w:color="000000"/>
        <w:right w:val="single" w:sz="12" w:space="0" w:color="000000"/>
      </w:pBdr>
      <w:spacing w:beforeAutospacing="1" w:afterAutospacing="1" w:line="240" w:lineRule="auto"/>
      <w:contextualSpacing w:val="0"/>
      <w:jc w:val="center"/>
      <w:textAlignment w:val="center"/>
    </w:pPr>
    <w:rPr>
      <w:rFonts w:ascii="Calibri" w:eastAsia="Times New Roman" w:hAnsi="Calibri" w:cs="Times New Roman"/>
      <w:b/>
      <w:bCs/>
      <w:kern w:val="0"/>
      <w:sz w:val="24"/>
      <w:szCs w:val="24"/>
      <w:lang w:eastAsia="pl-PL"/>
    </w:rPr>
  </w:style>
  <w:style w:type="paragraph" w:customStyle="1" w:styleId="xl103">
    <w:name w:val="xl103"/>
    <w:basedOn w:val="Normalny"/>
    <w:qFormat/>
    <w:rsid w:val="005A1DE6"/>
    <w:pPr>
      <w:pBdr>
        <w:top w:val="single" w:sz="12" w:space="0" w:color="A6A6A6"/>
        <w:left w:val="single" w:sz="12" w:space="0" w:color="000000"/>
        <w:bottom w:val="dashed" w:sz="4" w:space="0" w:color="000000"/>
        <w:right w:val="single" w:sz="4" w:space="0" w:color="000000"/>
      </w:pBdr>
      <w:spacing w:beforeAutospacing="1" w:afterAutospacing="1" w:line="240" w:lineRule="auto"/>
      <w:contextualSpacing w:val="0"/>
      <w:jc w:val="center"/>
    </w:pPr>
    <w:rPr>
      <w:rFonts w:ascii="Times New Roman" w:eastAsia="Times New Roman" w:hAnsi="Times New Roman" w:cs="Times New Roman"/>
      <w:kern w:val="0"/>
      <w:sz w:val="24"/>
      <w:szCs w:val="24"/>
      <w:lang w:eastAsia="pl-PL"/>
    </w:rPr>
  </w:style>
  <w:style w:type="paragraph" w:customStyle="1" w:styleId="xl104">
    <w:name w:val="xl104"/>
    <w:basedOn w:val="Normalny"/>
    <w:qFormat/>
    <w:rsid w:val="005A1DE6"/>
    <w:pPr>
      <w:pBdr>
        <w:top w:val="single" w:sz="12" w:space="0" w:color="A6A6A6"/>
        <w:left w:val="single" w:sz="4" w:space="0" w:color="000000"/>
        <w:bottom w:val="dashed" w:sz="4" w:space="0" w:color="000000"/>
        <w:right w:val="single" w:sz="4" w:space="0" w:color="000000"/>
      </w:pBdr>
      <w:spacing w:beforeAutospacing="1" w:afterAutospacing="1" w:line="240" w:lineRule="auto"/>
      <w:contextualSpacing w:val="0"/>
      <w:jc w:val="center"/>
    </w:pPr>
    <w:rPr>
      <w:rFonts w:ascii="Times New Roman" w:eastAsia="Times New Roman" w:hAnsi="Times New Roman" w:cs="Times New Roman"/>
      <w:kern w:val="0"/>
      <w:sz w:val="24"/>
      <w:szCs w:val="24"/>
      <w:lang w:eastAsia="pl-PL"/>
    </w:rPr>
  </w:style>
  <w:style w:type="paragraph" w:customStyle="1" w:styleId="xl105">
    <w:name w:val="xl105"/>
    <w:basedOn w:val="Normalny"/>
    <w:qFormat/>
    <w:rsid w:val="005A1DE6"/>
    <w:pPr>
      <w:pBdr>
        <w:top w:val="single" w:sz="12" w:space="0" w:color="A6A6A6"/>
        <w:left w:val="single" w:sz="4" w:space="0" w:color="000000"/>
        <w:bottom w:val="dashed" w:sz="4" w:space="0" w:color="000000"/>
        <w:right w:val="single" w:sz="4" w:space="0" w:color="000000"/>
      </w:pBdr>
      <w:spacing w:beforeAutospacing="1" w:afterAutospacing="1" w:line="240" w:lineRule="auto"/>
      <w:contextualSpacing w:val="0"/>
      <w:jc w:val="center"/>
    </w:pPr>
    <w:rPr>
      <w:rFonts w:ascii="Calibri" w:eastAsia="Times New Roman" w:hAnsi="Calibri" w:cs="Times New Roman"/>
      <w:kern w:val="0"/>
      <w:sz w:val="24"/>
      <w:szCs w:val="24"/>
      <w:lang w:eastAsia="pl-PL"/>
    </w:rPr>
  </w:style>
  <w:style w:type="paragraph" w:customStyle="1" w:styleId="xl106">
    <w:name w:val="xl106"/>
    <w:basedOn w:val="Normalny"/>
    <w:qFormat/>
    <w:rsid w:val="005A1DE6"/>
    <w:pPr>
      <w:pBdr>
        <w:top w:val="single" w:sz="12" w:space="0" w:color="A6A6A6"/>
        <w:left w:val="single" w:sz="4" w:space="0" w:color="000000"/>
        <w:bottom w:val="dashed" w:sz="4" w:space="0" w:color="000000"/>
        <w:right w:val="single" w:sz="4" w:space="0" w:color="000000"/>
      </w:pBdr>
      <w:shd w:val="clear" w:color="000000" w:fill="F3E6B7"/>
      <w:spacing w:beforeAutospacing="1" w:afterAutospacing="1" w:line="240" w:lineRule="auto"/>
      <w:contextualSpacing w:val="0"/>
      <w:jc w:val="center"/>
      <w:textAlignment w:val="top"/>
    </w:pPr>
    <w:rPr>
      <w:rFonts w:ascii="Calibri" w:eastAsia="Times New Roman" w:hAnsi="Calibri" w:cs="Times New Roman"/>
      <w:b/>
      <w:bCs/>
      <w:color w:val="000000"/>
      <w:kern w:val="0"/>
      <w:sz w:val="24"/>
      <w:szCs w:val="24"/>
      <w:lang w:eastAsia="pl-PL"/>
    </w:rPr>
  </w:style>
  <w:style w:type="paragraph" w:customStyle="1" w:styleId="xl107">
    <w:name w:val="xl107"/>
    <w:basedOn w:val="Normalny"/>
    <w:qFormat/>
    <w:rsid w:val="005A1DE6"/>
    <w:pPr>
      <w:pBdr>
        <w:top w:val="single" w:sz="12" w:space="0" w:color="A6A6A6"/>
        <w:left w:val="single" w:sz="4" w:space="0" w:color="000000"/>
        <w:bottom w:val="dashed" w:sz="4" w:space="0" w:color="000000"/>
        <w:right w:val="single" w:sz="4" w:space="0" w:color="000000"/>
      </w:pBdr>
      <w:spacing w:beforeAutospacing="1" w:afterAutospacing="1" w:line="240" w:lineRule="auto"/>
      <w:contextualSpacing w:val="0"/>
      <w:jc w:val="center"/>
      <w:textAlignment w:val="center"/>
    </w:pPr>
    <w:rPr>
      <w:rFonts w:ascii="Calibri" w:eastAsia="Times New Roman" w:hAnsi="Calibri" w:cs="Times New Roman"/>
      <w:b/>
      <w:bCs/>
      <w:kern w:val="0"/>
      <w:sz w:val="24"/>
      <w:szCs w:val="24"/>
      <w:lang w:eastAsia="pl-PL"/>
    </w:rPr>
  </w:style>
  <w:style w:type="paragraph" w:customStyle="1" w:styleId="xl108">
    <w:name w:val="xl108"/>
    <w:basedOn w:val="Normalny"/>
    <w:qFormat/>
    <w:rsid w:val="005A1DE6"/>
    <w:pPr>
      <w:pBdr>
        <w:top w:val="single" w:sz="12" w:space="0" w:color="A6A6A6"/>
        <w:left w:val="single" w:sz="4" w:space="0" w:color="000000"/>
        <w:bottom w:val="dashed" w:sz="4" w:space="0" w:color="000000"/>
        <w:right w:val="single" w:sz="12" w:space="0" w:color="000000"/>
      </w:pBdr>
      <w:spacing w:beforeAutospacing="1" w:afterAutospacing="1" w:line="240" w:lineRule="auto"/>
      <w:contextualSpacing w:val="0"/>
      <w:jc w:val="center"/>
      <w:textAlignment w:val="center"/>
    </w:pPr>
    <w:rPr>
      <w:rFonts w:ascii="Calibri" w:eastAsia="Times New Roman" w:hAnsi="Calibri" w:cs="Times New Roman"/>
      <w:b/>
      <w:bCs/>
      <w:kern w:val="0"/>
      <w:sz w:val="24"/>
      <w:szCs w:val="24"/>
      <w:lang w:eastAsia="pl-PL"/>
    </w:rPr>
  </w:style>
  <w:style w:type="paragraph" w:customStyle="1" w:styleId="xl109">
    <w:name w:val="xl109"/>
    <w:basedOn w:val="Normalny"/>
    <w:qFormat/>
    <w:rsid w:val="005A1DE6"/>
    <w:pPr>
      <w:pBdr>
        <w:top w:val="dashed" w:sz="4" w:space="0" w:color="000000"/>
        <w:left w:val="single" w:sz="12" w:space="0" w:color="000000"/>
        <w:bottom w:val="single" w:sz="12" w:space="0" w:color="A6A6A6"/>
        <w:right w:val="single" w:sz="4" w:space="0" w:color="000000"/>
      </w:pBdr>
      <w:spacing w:beforeAutospacing="1" w:afterAutospacing="1" w:line="240" w:lineRule="auto"/>
      <w:contextualSpacing w:val="0"/>
      <w:jc w:val="center"/>
    </w:pPr>
    <w:rPr>
      <w:rFonts w:ascii="Times New Roman" w:eastAsia="Times New Roman" w:hAnsi="Times New Roman" w:cs="Times New Roman"/>
      <w:kern w:val="0"/>
      <w:sz w:val="24"/>
      <w:szCs w:val="24"/>
      <w:lang w:eastAsia="pl-PL"/>
    </w:rPr>
  </w:style>
  <w:style w:type="paragraph" w:customStyle="1" w:styleId="xl110">
    <w:name w:val="xl110"/>
    <w:basedOn w:val="Normalny"/>
    <w:qFormat/>
    <w:rsid w:val="005A1DE6"/>
    <w:pPr>
      <w:pBdr>
        <w:top w:val="dashed" w:sz="4" w:space="0" w:color="000000"/>
        <w:left w:val="single" w:sz="4" w:space="0" w:color="000000"/>
        <w:bottom w:val="single" w:sz="12" w:space="0" w:color="A6A6A6"/>
        <w:right w:val="single" w:sz="4" w:space="0" w:color="000000"/>
      </w:pBdr>
      <w:spacing w:beforeAutospacing="1" w:afterAutospacing="1" w:line="240" w:lineRule="auto"/>
      <w:contextualSpacing w:val="0"/>
      <w:jc w:val="center"/>
    </w:pPr>
    <w:rPr>
      <w:rFonts w:ascii="Times New Roman" w:eastAsia="Times New Roman" w:hAnsi="Times New Roman" w:cs="Times New Roman"/>
      <w:kern w:val="0"/>
      <w:sz w:val="24"/>
      <w:szCs w:val="24"/>
      <w:lang w:eastAsia="pl-PL"/>
    </w:rPr>
  </w:style>
  <w:style w:type="paragraph" w:customStyle="1" w:styleId="xl111">
    <w:name w:val="xl111"/>
    <w:basedOn w:val="Normalny"/>
    <w:qFormat/>
    <w:rsid w:val="005A1DE6"/>
    <w:pPr>
      <w:pBdr>
        <w:top w:val="dashed" w:sz="4" w:space="0" w:color="000000"/>
        <w:left w:val="single" w:sz="4" w:space="0" w:color="000000"/>
        <w:bottom w:val="single" w:sz="12" w:space="0" w:color="A6A6A6"/>
        <w:right w:val="single" w:sz="4" w:space="0" w:color="000000"/>
      </w:pBdr>
      <w:spacing w:beforeAutospacing="1" w:afterAutospacing="1" w:line="240" w:lineRule="auto"/>
      <w:contextualSpacing w:val="0"/>
      <w:jc w:val="center"/>
    </w:pPr>
    <w:rPr>
      <w:rFonts w:ascii="Calibri" w:eastAsia="Times New Roman" w:hAnsi="Calibri" w:cs="Times New Roman"/>
      <w:kern w:val="0"/>
      <w:sz w:val="24"/>
      <w:szCs w:val="24"/>
      <w:lang w:eastAsia="pl-PL"/>
    </w:rPr>
  </w:style>
  <w:style w:type="paragraph" w:customStyle="1" w:styleId="xl112">
    <w:name w:val="xl112"/>
    <w:basedOn w:val="Normalny"/>
    <w:qFormat/>
    <w:rsid w:val="005A1DE6"/>
    <w:pPr>
      <w:pBdr>
        <w:top w:val="dashed" w:sz="4" w:space="0" w:color="000000"/>
        <w:left w:val="single" w:sz="4" w:space="0" w:color="000000"/>
        <w:bottom w:val="single" w:sz="12" w:space="0" w:color="A6A6A6"/>
        <w:right w:val="single" w:sz="4" w:space="0" w:color="000000"/>
      </w:pBdr>
      <w:shd w:val="clear" w:color="000000" w:fill="F3E6B7"/>
      <w:spacing w:beforeAutospacing="1" w:afterAutospacing="1" w:line="240" w:lineRule="auto"/>
      <w:contextualSpacing w:val="0"/>
      <w:jc w:val="center"/>
      <w:textAlignment w:val="top"/>
    </w:pPr>
    <w:rPr>
      <w:rFonts w:ascii="Calibri" w:eastAsia="Times New Roman" w:hAnsi="Calibri" w:cs="Times New Roman"/>
      <w:color w:val="000000"/>
      <w:kern w:val="0"/>
      <w:sz w:val="24"/>
      <w:szCs w:val="24"/>
      <w:lang w:eastAsia="pl-PL"/>
    </w:rPr>
  </w:style>
  <w:style w:type="paragraph" w:customStyle="1" w:styleId="xl113">
    <w:name w:val="xl113"/>
    <w:basedOn w:val="Normalny"/>
    <w:qFormat/>
    <w:rsid w:val="005A1DE6"/>
    <w:pPr>
      <w:pBdr>
        <w:top w:val="dashed" w:sz="4" w:space="0" w:color="000000"/>
        <w:left w:val="single" w:sz="4" w:space="0" w:color="000000"/>
        <w:bottom w:val="single" w:sz="12" w:space="0" w:color="A6A6A6"/>
        <w:right w:val="single" w:sz="4" w:space="0" w:color="000000"/>
      </w:pBdr>
      <w:spacing w:beforeAutospacing="1" w:afterAutospacing="1" w:line="240" w:lineRule="auto"/>
      <w:contextualSpacing w:val="0"/>
      <w:jc w:val="center"/>
      <w:textAlignment w:val="center"/>
    </w:pPr>
    <w:rPr>
      <w:rFonts w:ascii="Calibri" w:eastAsia="Times New Roman" w:hAnsi="Calibri" w:cs="Times New Roman"/>
      <w:kern w:val="0"/>
      <w:sz w:val="24"/>
      <w:szCs w:val="24"/>
      <w:lang w:eastAsia="pl-PL"/>
    </w:rPr>
  </w:style>
  <w:style w:type="paragraph" w:customStyle="1" w:styleId="xl114">
    <w:name w:val="xl114"/>
    <w:basedOn w:val="Normalny"/>
    <w:qFormat/>
    <w:rsid w:val="005A1DE6"/>
    <w:pPr>
      <w:pBdr>
        <w:top w:val="dashed" w:sz="4" w:space="0" w:color="000000"/>
        <w:left w:val="single" w:sz="4" w:space="0" w:color="000000"/>
        <w:bottom w:val="single" w:sz="12" w:space="0" w:color="A6A6A6"/>
        <w:right w:val="single" w:sz="12" w:space="0" w:color="000000"/>
      </w:pBdr>
      <w:spacing w:beforeAutospacing="1" w:afterAutospacing="1" w:line="240" w:lineRule="auto"/>
      <w:contextualSpacing w:val="0"/>
      <w:jc w:val="center"/>
      <w:textAlignment w:val="center"/>
    </w:pPr>
    <w:rPr>
      <w:rFonts w:ascii="Calibri" w:eastAsia="Times New Roman" w:hAnsi="Calibri" w:cs="Times New Roman"/>
      <w:kern w:val="0"/>
      <w:sz w:val="24"/>
      <w:szCs w:val="24"/>
      <w:lang w:eastAsia="pl-PL"/>
    </w:rPr>
  </w:style>
  <w:style w:type="paragraph" w:customStyle="1" w:styleId="Teksttreci50">
    <w:name w:val="Tekst treści (5)"/>
    <w:basedOn w:val="Normalny"/>
    <w:link w:val="Teksttreci5"/>
    <w:qFormat/>
    <w:rsid w:val="005A1DE6"/>
    <w:pPr>
      <w:shd w:val="clear" w:color="auto" w:fill="FFFFFF"/>
      <w:spacing w:line="0" w:lineRule="atLeast"/>
      <w:contextualSpacing w:val="0"/>
      <w:jc w:val="center"/>
    </w:pPr>
  </w:style>
  <w:style w:type="paragraph" w:customStyle="1" w:styleId="xl65">
    <w:name w:val="xl65"/>
    <w:basedOn w:val="Normalny"/>
    <w:qFormat/>
    <w:rsid w:val="005A1DE6"/>
    <w:pPr>
      <w:spacing w:beforeAutospacing="1" w:afterAutospacing="1" w:line="240" w:lineRule="auto"/>
      <w:contextualSpacing w:val="0"/>
      <w:jc w:val="center"/>
      <w:textAlignment w:val="center"/>
    </w:pPr>
    <w:rPr>
      <w:rFonts w:ascii="Times New Roman" w:eastAsia="Times New Roman" w:hAnsi="Times New Roman" w:cs="Times New Roman"/>
      <w:kern w:val="0"/>
      <w:sz w:val="24"/>
      <w:szCs w:val="24"/>
      <w:lang w:eastAsia="pl-PL"/>
    </w:rPr>
  </w:style>
  <w:style w:type="paragraph" w:customStyle="1" w:styleId="xl66">
    <w:name w:val="xl66"/>
    <w:basedOn w:val="Normalny"/>
    <w:qFormat/>
    <w:rsid w:val="005A1DE6"/>
    <w:pPr>
      <w:shd w:val="clear" w:color="000000" w:fill="FFFF00"/>
      <w:spacing w:beforeAutospacing="1" w:afterAutospacing="1" w:line="240" w:lineRule="auto"/>
      <w:contextualSpacing w:val="0"/>
      <w:jc w:val="center"/>
      <w:textAlignment w:val="center"/>
    </w:pPr>
    <w:rPr>
      <w:rFonts w:ascii="Times New Roman" w:eastAsia="Times New Roman" w:hAnsi="Times New Roman" w:cs="Times New Roman"/>
      <w:kern w:val="0"/>
      <w:sz w:val="24"/>
      <w:szCs w:val="24"/>
      <w:lang w:eastAsia="pl-PL"/>
    </w:rPr>
  </w:style>
  <w:style w:type="paragraph" w:customStyle="1" w:styleId="xl67">
    <w:name w:val="xl67"/>
    <w:basedOn w:val="Normalny"/>
    <w:qFormat/>
    <w:rsid w:val="005A1DE6"/>
    <w:pPr>
      <w:shd w:val="clear" w:color="000000" w:fill="FFFF00"/>
      <w:spacing w:beforeAutospacing="1" w:afterAutospacing="1" w:line="240" w:lineRule="auto"/>
      <w:contextualSpacing w:val="0"/>
      <w:jc w:val="center"/>
      <w:textAlignment w:val="center"/>
    </w:pPr>
    <w:rPr>
      <w:rFonts w:ascii="Times New Roman" w:eastAsia="Times New Roman" w:hAnsi="Times New Roman" w:cs="Times New Roman"/>
      <w:kern w:val="0"/>
      <w:sz w:val="24"/>
      <w:szCs w:val="24"/>
      <w:lang w:eastAsia="pl-PL"/>
    </w:rPr>
  </w:style>
  <w:style w:type="paragraph" w:customStyle="1" w:styleId="xl63">
    <w:name w:val="xl63"/>
    <w:basedOn w:val="Normalny"/>
    <w:qFormat/>
    <w:rsid w:val="005A1DE6"/>
    <w:pPr>
      <w:spacing w:beforeAutospacing="1" w:afterAutospacing="1" w:line="240" w:lineRule="auto"/>
      <w:contextualSpacing w:val="0"/>
      <w:jc w:val="center"/>
      <w:textAlignment w:val="center"/>
    </w:pPr>
    <w:rPr>
      <w:rFonts w:ascii="Times New Roman" w:eastAsia="Times New Roman" w:hAnsi="Times New Roman" w:cs="Times New Roman"/>
      <w:kern w:val="0"/>
      <w:sz w:val="24"/>
      <w:szCs w:val="24"/>
      <w:lang w:eastAsia="pl-PL"/>
    </w:rPr>
  </w:style>
  <w:style w:type="paragraph" w:customStyle="1" w:styleId="xl64">
    <w:name w:val="xl64"/>
    <w:basedOn w:val="Normalny"/>
    <w:qFormat/>
    <w:rsid w:val="005A1DE6"/>
    <w:pPr>
      <w:spacing w:beforeAutospacing="1" w:afterAutospacing="1" w:line="240" w:lineRule="auto"/>
      <w:contextualSpacing w:val="0"/>
      <w:jc w:val="center"/>
      <w:textAlignment w:val="center"/>
    </w:pPr>
    <w:rPr>
      <w:rFonts w:ascii="Times New Roman" w:eastAsia="Times New Roman" w:hAnsi="Times New Roman" w:cs="Times New Roman"/>
      <w:kern w:val="0"/>
      <w:sz w:val="24"/>
      <w:szCs w:val="24"/>
      <w:lang w:eastAsia="pl-PL"/>
    </w:rPr>
  </w:style>
  <w:style w:type="paragraph" w:customStyle="1" w:styleId="Standard1">
    <w:name w:val="Standard1"/>
    <w:qFormat/>
    <w:rsid w:val="005A1DE6"/>
    <w:pPr>
      <w:widowControl w:val="0"/>
      <w:jc w:val="center"/>
      <w:textAlignment w:val="baseline"/>
    </w:pPr>
    <w:rPr>
      <w:rFonts w:ascii="Times New Roman" w:eastAsia="Arial Unicode MS" w:hAnsi="Times New Roman" w:cs="Tahoma"/>
      <w:sz w:val="24"/>
      <w:szCs w:val="24"/>
      <w:lang w:eastAsia="pl-PL"/>
    </w:rPr>
  </w:style>
  <w:style w:type="paragraph" w:customStyle="1" w:styleId="Domynie">
    <w:name w:val="Domy徑nie"/>
    <w:qFormat/>
    <w:rsid w:val="005A1DE6"/>
    <w:pPr>
      <w:widowControl w:val="0"/>
      <w:jc w:val="center"/>
    </w:pPr>
    <w:rPr>
      <w:rFonts w:ascii="Times New Roman" w:eastAsia="Times New Roman" w:hAnsi="Times New Roman" w:cs="Times New Roman"/>
      <w:kern w:val="0"/>
      <w:sz w:val="20"/>
      <w:szCs w:val="20"/>
    </w:rPr>
  </w:style>
  <w:style w:type="paragraph" w:customStyle="1" w:styleId="Teksttreci1">
    <w:name w:val="Tekst treści1"/>
    <w:basedOn w:val="Normalny"/>
    <w:qFormat/>
    <w:rsid w:val="005A1DE6"/>
    <w:pPr>
      <w:widowControl w:val="0"/>
      <w:shd w:val="clear" w:color="auto" w:fill="FFFFFF"/>
      <w:spacing w:line="240" w:lineRule="atLeast"/>
      <w:ind w:hanging="720"/>
      <w:contextualSpacing w:val="0"/>
    </w:pPr>
    <w:rPr>
      <w:rFonts w:ascii="Times New Roman" w:eastAsia="Times New Roman" w:hAnsi="Times New Roman" w:cs="Times New Roman"/>
      <w:kern w:val="0"/>
      <w:lang w:eastAsia="pl-PL"/>
    </w:rPr>
  </w:style>
  <w:style w:type="paragraph" w:styleId="Lista2">
    <w:name w:val="List 2"/>
    <w:basedOn w:val="Normalny"/>
    <w:uiPriority w:val="99"/>
    <w:unhideWhenUsed/>
    <w:qFormat/>
    <w:rsid w:val="00AD61CF"/>
    <w:pPr>
      <w:ind w:left="566" w:hanging="283"/>
    </w:pPr>
  </w:style>
  <w:style w:type="paragraph" w:styleId="Lista3">
    <w:name w:val="List 3"/>
    <w:basedOn w:val="Normalny"/>
    <w:uiPriority w:val="99"/>
    <w:unhideWhenUsed/>
    <w:qFormat/>
    <w:rsid w:val="00AD61CF"/>
    <w:pPr>
      <w:ind w:left="849" w:hanging="283"/>
    </w:pPr>
  </w:style>
  <w:style w:type="paragraph" w:styleId="Listapunktowana2">
    <w:name w:val="List Bullet 2"/>
    <w:basedOn w:val="Normalny"/>
    <w:uiPriority w:val="99"/>
    <w:unhideWhenUsed/>
    <w:rsid w:val="00AD61CF"/>
    <w:pPr>
      <w:tabs>
        <w:tab w:val="num" w:pos="643"/>
      </w:tabs>
      <w:ind w:left="643" w:hanging="360"/>
    </w:pPr>
  </w:style>
  <w:style w:type="paragraph" w:styleId="Listapunktowana3">
    <w:name w:val="List Bullet 3"/>
    <w:basedOn w:val="Normalny"/>
    <w:uiPriority w:val="99"/>
    <w:unhideWhenUsed/>
    <w:rsid w:val="00AD61CF"/>
    <w:pPr>
      <w:tabs>
        <w:tab w:val="num" w:pos="926"/>
      </w:tabs>
      <w:ind w:left="926" w:hanging="360"/>
    </w:pPr>
  </w:style>
  <w:style w:type="paragraph" w:styleId="Lista-kontynuacja">
    <w:name w:val="List Continue"/>
    <w:basedOn w:val="Normalny"/>
    <w:uiPriority w:val="99"/>
    <w:unhideWhenUsed/>
    <w:rsid w:val="00AD61CF"/>
    <w:pPr>
      <w:spacing w:after="120"/>
      <w:ind w:left="283"/>
    </w:pPr>
  </w:style>
  <w:style w:type="paragraph" w:styleId="Tekstpodstawowyzwciciem2">
    <w:name w:val="Body Text First Indent 2"/>
    <w:basedOn w:val="BodyTextIndented"/>
    <w:link w:val="Tekstpodstawowyzwciciem2Znak"/>
    <w:uiPriority w:val="99"/>
    <w:unhideWhenUsed/>
    <w:qFormat/>
    <w:rsid w:val="00AD61CF"/>
    <w:pPr>
      <w:ind w:left="360" w:firstLine="360"/>
      <w:contextualSpacing/>
      <w:jc w:val="left"/>
    </w:pPr>
    <w:rPr>
      <w:rFonts w:asciiTheme="minorHAnsi" w:eastAsiaTheme="minorHAnsi" w:hAnsiTheme="minorHAnsi" w:cstheme="minorBidi"/>
      <w:kern w:val="2"/>
      <w:sz w:val="22"/>
      <w:szCs w:val="22"/>
      <w:lang w:eastAsia="en-US"/>
    </w:rPr>
  </w:style>
  <w:style w:type="numbering" w:customStyle="1" w:styleId="Punktowane">
    <w:name w:val="Punktowane"/>
    <w:qFormat/>
    <w:rsid w:val="005A1DE6"/>
  </w:style>
  <w:style w:type="numbering" w:customStyle="1" w:styleId="StylPunktowane">
    <w:name w:val="Styl Punktowane"/>
    <w:qFormat/>
    <w:rsid w:val="005A1DE6"/>
  </w:style>
  <w:style w:type="table" w:styleId="Tabela-Siatka">
    <w:name w:val="Table Grid"/>
    <w:basedOn w:val="Standardowy"/>
    <w:uiPriority w:val="59"/>
    <w:rsid w:val="00B974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fekty3D2">
    <w:name w:val="Table 3D effects 2"/>
    <w:basedOn w:val="Standardowy"/>
    <w:uiPriority w:val="99"/>
    <w:rsid w:val="005A1DE6"/>
    <w:rPr>
      <w:sz w:val="20"/>
      <w:szCs w:val="20"/>
      <w:lang w:eastAsia="pl-P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asiatki4akcent11">
    <w:name w:val="Tabela siatki 4 — akcent 11"/>
    <w:basedOn w:val="Standardowy"/>
    <w:uiPriority w:val="49"/>
    <w:rsid w:val="005A1DE6"/>
    <w:rPr>
      <w:sz w:val="20"/>
      <w:szCs w:val="20"/>
      <w:lang w:eastAsia="pl-PL"/>
    </w:rPr>
    <w:tblPr>
      <w:tblStyleRowBandSize w:val="1"/>
      <w:tblStyleColBandSize w:val="1"/>
      <w:tblBorders>
        <w:top w:val="single" w:sz="4" w:space="0" w:color="C1DF87"/>
        <w:left w:val="single" w:sz="4" w:space="0" w:color="C1DF87"/>
        <w:bottom w:val="single" w:sz="4" w:space="0" w:color="C1DF87"/>
        <w:right w:val="single" w:sz="4" w:space="0" w:color="C1DF87"/>
        <w:insideH w:val="single" w:sz="4" w:space="0" w:color="C1DF87"/>
        <w:insideV w:val="single" w:sz="4" w:space="0" w:color="C1DF87"/>
      </w:tblBorders>
    </w:tblPr>
    <w:tblStylePr w:type="firstRow">
      <w:rPr>
        <w:b/>
        <w:bCs/>
      </w:rPr>
      <w:tblPr/>
      <w:tcPr>
        <w:tcBorders>
          <w:top w:val="single" w:sz="4" w:space="0" w:color="99CB38"/>
          <w:left w:val="single" w:sz="4" w:space="0" w:color="99CB38"/>
          <w:bottom w:val="single" w:sz="4" w:space="0" w:color="99CB38"/>
          <w:right w:val="single" w:sz="4" w:space="0" w:color="99CB38"/>
          <w:insideH w:val="nil"/>
          <w:insideV w:val="nil"/>
        </w:tcBorders>
        <w:shd w:val="clear" w:color="auto" w:fill="99CB38"/>
      </w:tcPr>
    </w:tblStylePr>
    <w:tblStylePr w:type="lastRow">
      <w:rPr>
        <w:b/>
        <w:bCs/>
      </w:rPr>
      <w:tblPr/>
      <w:tcPr>
        <w:tcBorders>
          <w:top w:val="double" w:sz="4" w:space="0" w:color="99CB38"/>
        </w:tcBorders>
      </w:tcPr>
    </w:tblStylePr>
    <w:tblStylePr w:type="firstCol">
      <w:rPr>
        <w:b/>
        <w:bCs/>
      </w:rPr>
    </w:tblStylePr>
    <w:tblStylePr w:type="lastCol">
      <w:rPr>
        <w:b/>
        <w:bCs/>
      </w:rPr>
    </w:tblStylePr>
    <w:tblStylePr w:type="band1Vert">
      <w:tblPr/>
      <w:tcPr>
        <w:shd w:val="clear" w:color="auto" w:fill="EAF4D7"/>
      </w:tcPr>
    </w:tblStylePr>
    <w:tblStylePr w:type="band1Horz">
      <w:tblPr/>
      <w:tcPr>
        <w:shd w:val="clear" w:color="auto" w:fill="EAF4D7"/>
      </w:tcPr>
    </w:tblStylePr>
  </w:style>
  <w:style w:type="paragraph" w:styleId="Spistreci1">
    <w:name w:val="toc 1"/>
    <w:basedOn w:val="Normalny"/>
    <w:next w:val="Normalny"/>
    <w:autoRedefine/>
    <w:uiPriority w:val="39"/>
    <w:unhideWhenUsed/>
    <w:rsid w:val="00114267"/>
    <w:pPr>
      <w:spacing w:after="100"/>
    </w:pPr>
  </w:style>
  <w:style w:type="paragraph" w:styleId="Spistreci2">
    <w:name w:val="toc 2"/>
    <w:basedOn w:val="Normalny"/>
    <w:next w:val="Normalny"/>
    <w:autoRedefine/>
    <w:uiPriority w:val="39"/>
    <w:unhideWhenUsed/>
    <w:rsid w:val="00114267"/>
    <w:pPr>
      <w:tabs>
        <w:tab w:val="left" w:pos="880"/>
        <w:tab w:val="right" w:leader="dot" w:pos="9064"/>
      </w:tabs>
      <w:ind w:left="220"/>
      <w:jc w:val="both"/>
    </w:pPr>
  </w:style>
  <w:style w:type="paragraph" w:styleId="Spistreci3">
    <w:name w:val="toc 3"/>
    <w:basedOn w:val="Normalny"/>
    <w:next w:val="Normalny"/>
    <w:autoRedefine/>
    <w:uiPriority w:val="39"/>
    <w:unhideWhenUsed/>
    <w:rsid w:val="00114267"/>
    <w:pPr>
      <w:spacing w:after="100"/>
      <w:ind w:left="440"/>
    </w:pPr>
  </w:style>
  <w:style w:type="paragraph" w:styleId="Legenda">
    <w:name w:val="caption"/>
    <w:basedOn w:val="Normalny"/>
    <w:next w:val="Normalny"/>
    <w:unhideWhenUsed/>
    <w:qFormat/>
    <w:rsid w:val="00E96C28"/>
    <w:pPr>
      <w:spacing w:after="200" w:line="240" w:lineRule="auto"/>
    </w:pPr>
    <w:rPr>
      <w:i/>
      <w:iCs/>
      <w:color w:val="44546A" w:themeColor="text2"/>
      <w:sz w:val="18"/>
      <w:szCs w:val="18"/>
    </w:rPr>
  </w:style>
  <w:style w:type="paragraph" w:customStyle="1" w:styleId="mjstyl">
    <w:name w:val="mój styl"/>
    <w:basedOn w:val="Tekstpodstawowy"/>
    <w:qFormat/>
    <w:rsid w:val="008A5070"/>
    <w:pPr>
      <w:suppressAutoHyphens w:val="0"/>
      <w:spacing w:line="276" w:lineRule="auto"/>
      <w:jc w:val="both"/>
    </w:pPr>
    <w:rPr>
      <w:rFonts w:eastAsia="Calibri"/>
      <w:sz w:val="24"/>
      <w:szCs w:val="22"/>
      <w:lang w:eastAsia="en-US"/>
    </w:rPr>
  </w:style>
  <w:style w:type="paragraph" w:styleId="Tekstkomentarza">
    <w:name w:val="annotation text"/>
    <w:basedOn w:val="Normalny"/>
    <w:link w:val="TekstkomentarzaZnak1"/>
    <w:uiPriority w:val="99"/>
    <w:semiHidden/>
    <w:unhideWhenUsed/>
    <w:rsid w:val="00580D0D"/>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580D0D"/>
    <w:rPr>
      <w:sz w:val="20"/>
      <w:szCs w:val="20"/>
    </w:rPr>
  </w:style>
  <w:style w:type="paragraph" w:styleId="Bezodstpw">
    <w:name w:val="No Spacing"/>
    <w:link w:val="BezodstpwZnak"/>
    <w:uiPriority w:val="1"/>
    <w:qFormat/>
    <w:rsid w:val="0092175B"/>
    <w:pPr>
      <w:suppressAutoHyphens w:val="0"/>
    </w:pPr>
    <w:rPr>
      <w:rFonts w:eastAsiaTheme="minorEastAsia"/>
      <w:kern w:val="0"/>
      <w:lang w:eastAsia="pl-PL"/>
    </w:rPr>
  </w:style>
  <w:style w:type="character" w:customStyle="1" w:styleId="BezodstpwZnak">
    <w:name w:val="Bez odstępów Znak"/>
    <w:basedOn w:val="Domylnaczcionkaakapitu"/>
    <w:link w:val="Bezodstpw"/>
    <w:uiPriority w:val="1"/>
    <w:rsid w:val="0092175B"/>
    <w:rPr>
      <w:rFonts w:eastAsiaTheme="minorEastAsia"/>
      <w:kern w:val="0"/>
      <w:lang w:eastAsia="pl-PL"/>
    </w:rPr>
  </w:style>
  <w:style w:type="paragraph" w:styleId="Stopka">
    <w:name w:val="footer"/>
    <w:basedOn w:val="Normalny"/>
    <w:link w:val="StopkaZnak1"/>
    <w:uiPriority w:val="99"/>
    <w:unhideWhenUsed/>
    <w:rsid w:val="00B05A7A"/>
    <w:pPr>
      <w:tabs>
        <w:tab w:val="center" w:pos="4536"/>
        <w:tab w:val="right" w:pos="9072"/>
      </w:tabs>
      <w:spacing w:line="240" w:lineRule="auto"/>
    </w:pPr>
  </w:style>
  <w:style w:type="character" w:customStyle="1" w:styleId="StopkaZnak1">
    <w:name w:val="Stopka Znak1"/>
    <w:basedOn w:val="Domylnaczcionkaakapitu"/>
    <w:link w:val="Stopka"/>
    <w:uiPriority w:val="99"/>
    <w:rsid w:val="00B05A7A"/>
  </w:style>
  <w:style w:type="paragraph" w:styleId="Spistreci4">
    <w:name w:val="toc 4"/>
    <w:basedOn w:val="Normalny"/>
    <w:next w:val="Normalny"/>
    <w:autoRedefine/>
    <w:uiPriority w:val="39"/>
    <w:unhideWhenUsed/>
    <w:rsid w:val="00AC17A4"/>
    <w:pPr>
      <w:suppressAutoHyphens w:val="0"/>
      <w:spacing w:after="100" w:line="278" w:lineRule="auto"/>
      <w:ind w:left="720"/>
      <w:contextualSpacing w:val="0"/>
    </w:pPr>
    <w:rPr>
      <w:rFonts w:eastAsiaTheme="minorEastAsia"/>
      <w:sz w:val="24"/>
      <w:szCs w:val="24"/>
      <w:lang w:eastAsia="pl-PL"/>
      <w14:ligatures w14:val="standardContextual"/>
    </w:rPr>
  </w:style>
  <w:style w:type="paragraph" w:styleId="Spistreci5">
    <w:name w:val="toc 5"/>
    <w:basedOn w:val="Normalny"/>
    <w:next w:val="Normalny"/>
    <w:autoRedefine/>
    <w:uiPriority w:val="39"/>
    <w:unhideWhenUsed/>
    <w:rsid w:val="00AC17A4"/>
    <w:pPr>
      <w:suppressAutoHyphens w:val="0"/>
      <w:spacing w:after="100" w:line="278" w:lineRule="auto"/>
      <w:ind w:left="960"/>
      <w:contextualSpacing w:val="0"/>
    </w:pPr>
    <w:rPr>
      <w:rFonts w:eastAsiaTheme="minorEastAsia"/>
      <w:sz w:val="24"/>
      <w:szCs w:val="24"/>
      <w:lang w:eastAsia="pl-PL"/>
      <w14:ligatures w14:val="standardContextual"/>
    </w:rPr>
  </w:style>
  <w:style w:type="paragraph" w:styleId="Spistreci6">
    <w:name w:val="toc 6"/>
    <w:basedOn w:val="Normalny"/>
    <w:next w:val="Normalny"/>
    <w:autoRedefine/>
    <w:uiPriority w:val="39"/>
    <w:unhideWhenUsed/>
    <w:rsid w:val="00AC17A4"/>
    <w:pPr>
      <w:suppressAutoHyphens w:val="0"/>
      <w:spacing w:after="100" w:line="278" w:lineRule="auto"/>
      <w:ind w:left="1200"/>
      <w:contextualSpacing w:val="0"/>
    </w:pPr>
    <w:rPr>
      <w:rFonts w:eastAsiaTheme="minorEastAsia"/>
      <w:sz w:val="24"/>
      <w:szCs w:val="24"/>
      <w:lang w:eastAsia="pl-PL"/>
      <w14:ligatures w14:val="standardContextual"/>
    </w:rPr>
  </w:style>
  <w:style w:type="paragraph" w:styleId="Spistreci7">
    <w:name w:val="toc 7"/>
    <w:basedOn w:val="Normalny"/>
    <w:next w:val="Normalny"/>
    <w:autoRedefine/>
    <w:uiPriority w:val="39"/>
    <w:unhideWhenUsed/>
    <w:rsid w:val="00AC17A4"/>
    <w:pPr>
      <w:suppressAutoHyphens w:val="0"/>
      <w:spacing w:after="100" w:line="278" w:lineRule="auto"/>
      <w:ind w:left="1440"/>
      <w:contextualSpacing w:val="0"/>
    </w:pPr>
    <w:rPr>
      <w:rFonts w:eastAsiaTheme="minorEastAsia"/>
      <w:sz w:val="24"/>
      <w:szCs w:val="24"/>
      <w:lang w:eastAsia="pl-PL"/>
      <w14:ligatures w14:val="standardContextual"/>
    </w:rPr>
  </w:style>
  <w:style w:type="paragraph" w:styleId="Spistreci8">
    <w:name w:val="toc 8"/>
    <w:basedOn w:val="Normalny"/>
    <w:next w:val="Normalny"/>
    <w:autoRedefine/>
    <w:uiPriority w:val="39"/>
    <w:unhideWhenUsed/>
    <w:rsid w:val="00AC17A4"/>
    <w:pPr>
      <w:suppressAutoHyphens w:val="0"/>
      <w:spacing w:after="100" w:line="278" w:lineRule="auto"/>
      <w:ind w:left="1680"/>
      <w:contextualSpacing w:val="0"/>
    </w:pPr>
    <w:rPr>
      <w:rFonts w:eastAsiaTheme="minorEastAsia"/>
      <w:sz w:val="24"/>
      <w:szCs w:val="24"/>
      <w:lang w:eastAsia="pl-PL"/>
      <w14:ligatures w14:val="standardContextual"/>
    </w:rPr>
  </w:style>
  <w:style w:type="paragraph" w:styleId="Spistreci9">
    <w:name w:val="toc 9"/>
    <w:basedOn w:val="Normalny"/>
    <w:next w:val="Normalny"/>
    <w:autoRedefine/>
    <w:uiPriority w:val="39"/>
    <w:unhideWhenUsed/>
    <w:rsid w:val="00AC17A4"/>
    <w:pPr>
      <w:suppressAutoHyphens w:val="0"/>
      <w:spacing w:after="100" w:line="278" w:lineRule="auto"/>
      <w:ind w:left="1920"/>
      <w:contextualSpacing w:val="0"/>
    </w:pPr>
    <w:rPr>
      <w:rFonts w:eastAsiaTheme="minorEastAsia"/>
      <w:sz w:val="24"/>
      <w:szCs w:val="24"/>
      <w:lang w:eastAsia="pl-PL"/>
      <w14:ligatures w14:val="standardContextual"/>
    </w:rPr>
  </w:style>
  <w:style w:type="character" w:styleId="Nierozpoznanawzmianka">
    <w:name w:val="Unresolved Mention"/>
    <w:basedOn w:val="Domylnaczcionkaakapitu"/>
    <w:uiPriority w:val="99"/>
    <w:semiHidden/>
    <w:unhideWhenUsed/>
    <w:rsid w:val="00AC17A4"/>
    <w:rPr>
      <w:color w:val="605E5C"/>
      <w:shd w:val="clear" w:color="auto" w:fill="E1DFDD"/>
    </w:rPr>
  </w:style>
  <w:style w:type="paragraph" w:customStyle="1" w:styleId="msonormal0">
    <w:name w:val="msonormal"/>
    <w:basedOn w:val="Normalny"/>
    <w:rsid w:val="00BA2233"/>
    <w:pPr>
      <w:suppressAutoHyphens w:val="0"/>
      <w:spacing w:before="100" w:beforeAutospacing="1" w:after="100" w:afterAutospacing="1" w:line="240" w:lineRule="auto"/>
      <w:contextualSpacing w:val="0"/>
    </w:pPr>
    <w:rPr>
      <w:rFonts w:ascii="Times New Roman" w:eastAsia="Times New Roman" w:hAnsi="Times New Roman" w:cs="Times New Roman"/>
      <w:kern w:val="0"/>
      <w:sz w:val="24"/>
      <w:szCs w:val="24"/>
      <w:lang w:eastAsia="pl-PL"/>
    </w:rPr>
  </w:style>
  <w:style w:type="paragraph" w:customStyle="1" w:styleId="xl115">
    <w:name w:val="xl115"/>
    <w:basedOn w:val="Normalny"/>
    <w:rsid w:val="00BA223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contextualSpacing w:val="0"/>
      <w:textAlignment w:val="top"/>
    </w:pPr>
    <w:rPr>
      <w:rFonts w:ascii="Arial" w:eastAsia="Times New Roman" w:hAnsi="Arial" w:cs="Arial"/>
      <w:b/>
      <w:bCs/>
      <w:kern w:val="0"/>
      <w:sz w:val="20"/>
      <w:szCs w:val="20"/>
      <w:lang w:eastAsia="pl-PL"/>
    </w:rPr>
  </w:style>
  <w:style w:type="paragraph" w:customStyle="1" w:styleId="xl116">
    <w:name w:val="xl116"/>
    <w:basedOn w:val="Normalny"/>
    <w:rsid w:val="00BA223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contextualSpacing w:val="0"/>
      <w:textAlignment w:val="top"/>
    </w:pPr>
    <w:rPr>
      <w:rFonts w:ascii="Arial" w:eastAsia="Times New Roman" w:hAnsi="Arial" w:cs="Arial"/>
      <w:kern w:val="0"/>
      <w:sz w:val="20"/>
      <w:szCs w:val="20"/>
      <w:lang w:eastAsia="pl-PL"/>
    </w:rPr>
  </w:style>
  <w:style w:type="paragraph" w:customStyle="1" w:styleId="xl117">
    <w:name w:val="xl117"/>
    <w:basedOn w:val="Normalny"/>
    <w:rsid w:val="00BA223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contextualSpacing w:val="0"/>
      <w:jc w:val="right"/>
      <w:textAlignment w:val="top"/>
    </w:pPr>
    <w:rPr>
      <w:rFonts w:ascii="Arial" w:eastAsia="Times New Roman" w:hAnsi="Arial" w:cs="Arial"/>
      <w:kern w:val="0"/>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477">
      <w:bodyDiv w:val="1"/>
      <w:marLeft w:val="0"/>
      <w:marRight w:val="0"/>
      <w:marTop w:val="0"/>
      <w:marBottom w:val="0"/>
      <w:divBdr>
        <w:top w:val="none" w:sz="0" w:space="0" w:color="auto"/>
        <w:left w:val="none" w:sz="0" w:space="0" w:color="auto"/>
        <w:bottom w:val="none" w:sz="0" w:space="0" w:color="auto"/>
        <w:right w:val="none" w:sz="0" w:space="0" w:color="auto"/>
      </w:divBdr>
    </w:div>
    <w:div w:id="4867248">
      <w:bodyDiv w:val="1"/>
      <w:marLeft w:val="0"/>
      <w:marRight w:val="0"/>
      <w:marTop w:val="0"/>
      <w:marBottom w:val="0"/>
      <w:divBdr>
        <w:top w:val="none" w:sz="0" w:space="0" w:color="auto"/>
        <w:left w:val="none" w:sz="0" w:space="0" w:color="auto"/>
        <w:bottom w:val="none" w:sz="0" w:space="0" w:color="auto"/>
        <w:right w:val="none" w:sz="0" w:space="0" w:color="auto"/>
      </w:divBdr>
    </w:div>
    <w:div w:id="34814882">
      <w:bodyDiv w:val="1"/>
      <w:marLeft w:val="0"/>
      <w:marRight w:val="0"/>
      <w:marTop w:val="0"/>
      <w:marBottom w:val="0"/>
      <w:divBdr>
        <w:top w:val="none" w:sz="0" w:space="0" w:color="auto"/>
        <w:left w:val="none" w:sz="0" w:space="0" w:color="auto"/>
        <w:bottom w:val="none" w:sz="0" w:space="0" w:color="auto"/>
        <w:right w:val="none" w:sz="0" w:space="0" w:color="auto"/>
      </w:divBdr>
    </w:div>
    <w:div w:id="48379947">
      <w:bodyDiv w:val="1"/>
      <w:marLeft w:val="0"/>
      <w:marRight w:val="0"/>
      <w:marTop w:val="0"/>
      <w:marBottom w:val="0"/>
      <w:divBdr>
        <w:top w:val="none" w:sz="0" w:space="0" w:color="auto"/>
        <w:left w:val="none" w:sz="0" w:space="0" w:color="auto"/>
        <w:bottom w:val="none" w:sz="0" w:space="0" w:color="auto"/>
        <w:right w:val="none" w:sz="0" w:space="0" w:color="auto"/>
      </w:divBdr>
    </w:div>
    <w:div w:id="58671166">
      <w:bodyDiv w:val="1"/>
      <w:marLeft w:val="0"/>
      <w:marRight w:val="0"/>
      <w:marTop w:val="0"/>
      <w:marBottom w:val="0"/>
      <w:divBdr>
        <w:top w:val="none" w:sz="0" w:space="0" w:color="auto"/>
        <w:left w:val="none" w:sz="0" w:space="0" w:color="auto"/>
        <w:bottom w:val="none" w:sz="0" w:space="0" w:color="auto"/>
        <w:right w:val="none" w:sz="0" w:space="0" w:color="auto"/>
      </w:divBdr>
    </w:div>
    <w:div w:id="137845120">
      <w:bodyDiv w:val="1"/>
      <w:marLeft w:val="0"/>
      <w:marRight w:val="0"/>
      <w:marTop w:val="0"/>
      <w:marBottom w:val="0"/>
      <w:divBdr>
        <w:top w:val="none" w:sz="0" w:space="0" w:color="auto"/>
        <w:left w:val="none" w:sz="0" w:space="0" w:color="auto"/>
        <w:bottom w:val="none" w:sz="0" w:space="0" w:color="auto"/>
        <w:right w:val="none" w:sz="0" w:space="0" w:color="auto"/>
      </w:divBdr>
    </w:div>
    <w:div w:id="163014464">
      <w:bodyDiv w:val="1"/>
      <w:marLeft w:val="0"/>
      <w:marRight w:val="0"/>
      <w:marTop w:val="0"/>
      <w:marBottom w:val="0"/>
      <w:divBdr>
        <w:top w:val="none" w:sz="0" w:space="0" w:color="auto"/>
        <w:left w:val="none" w:sz="0" w:space="0" w:color="auto"/>
        <w:bottom w:val="none" w:sz="0" w:space="0" w:color="auto"/>
        <w:right w:val="none" w:sz="0" w:space="0" w:color="auto"/>
      </w:divBdr>
    </w:div>
    <w:div w:id="174466868">
      <w:bodyDiv w:val="1"/>
      <w:marLeft w:val="0"/>
      <w:marRight w:val="0"/>
      <w:marTop w:val="0"/>
      <w:marBottom w:val="0"/>
      <w:divBdr>
        <w:top w:val="none" w:sz="0" w:space="0" w:color="auto"/>
        <w:left w:val="none" w:sz="0" w:space="0" w:color="auto"/>
        <w:bottom w:val="none" w:sz="0" w:space="0" w:color="auto"/>
        <w:right w:val="none" w:sz="0" w:space="0" w:color="auto"/>
      </w:divBdr>
    </w:div>
    <w:div w:id="188103872">
      <w:bodyDiv w:val="1"/>
      <w:marLeft w:val="0"/>
      <w:marRight w:val="0"/>
      <w:marTop w:val="0"/>
      <w:marBottom w:val="0"/>
      <w:divBdr>
        <w:top w:val="none" w:sz="0" w:space="0" w:color="auto"/>
        <w:left w:val="none" w:sz="0" w:space="0" w:color="auto"/>
        <w:bottom w:val="none" w:sz="0" w:space="0" w:color="auto"/>
        <w:right w:val="none" w:sz="0" w:space="0" w:color="auto"/>
      </w:divBdr>
    </w:div>
    <w:div w:id="276261337">
      <w:bodyDiv w:val="1"/>
      <w:marLeft w:val="0"/>
      <w:marRight w:val="0"/>
      <w:marTop w:val="0"/>
      <w:marBottom w:val="0"/>
      <w:divBdr>
        <w:top w:val="none" w:sz="0" w:space="0" w:color="auto"/>
        <w:left w:val="none" w:sz="0" w:space="0" w:color="auto"/>
        <w:bottom w:val="none" w:sz="0" w:space="0" w:color="auto"/>
        <w:right w:val="none" w:sz="0" w:space="0" w:color="auto"/>
      </w:divBdr>
    </w:div>
    <w:div w:id="299384371">
      <w:bodyDiv w:val="1"/>
      <w:marLeft w:val="0"/>
      <w:marRight w:val="0"/>
      <w:marTop w:val="0"/>
      <w:marBottom w:val="0"/>
      <w:divBdr>
        <w:top w:val="none" w:sz="0" w:space="0" w:color="auto"/>
        <w:left w:val="none" w:sz="0" w:space="0" w:color="auto"/>
        <w:bottom w:val="none" w:sz="0" w:space="0" w:color="auto"/>
        <w:right w:val="none" w:sz="0" w:space="0" w:color="auto"/>
      </w:divBdr>
    </w:div>
    <w:div w:id="300572737">
      <w:bodyDiv w:val="1"/>
      <w:marLeft w:val="0"/>
      <w:marRight w:val="0"/>
      <w:marTop w:val="0"/>
      <w:marBottom w:val="0"/>
      <w:divBdr>
        <w:top w:val="none" w:sz="0" w:space="0" w:color="auto"/>
        <w:left w:val="none" w:sz="0" w:space="0" w:color="auto"/>
        <w:bottom w:val="none" w:sz="0" w:space="0" w:color="auto"/>
        <w:right w:val="none" w:sz="0" w:space="0" w:color="auto"/>
      </w:divBdr>
    </w:div>
    <w:div w:id="334842575">
      <w:bodyDiv w:val="1"/>
      <w:marLeft w:val="0"/>
      <w:marRight w:val="0"/>
      <w:marTop w:val="0"/>
      <w:marBottom w:val="0"/>
      <w:divBdr>
        <w:top w:val="none" w:sz="0" w:space="0" w:color="auto"/>
        <w:left w:val="none" w:sz="0" w:space="0" w:color="auto"/>
        <w:bottom w:val="none" w:sz="0" w:space="0" w:color="auto"/>
        <w:right w:val="none" w:sz="0" w:space="0" w:color="auto"/>
      </w:divBdr>
    </w:div>
    <w:div w:id="396974205">
      <w:bodyDiv w:val="1"/>
      <w:marLeft w:val="0"/>
      <w:marRight w:val="0"/>
      <w:marTop w:val="0"/>
      <w:marBottom w:val="0"/>
      <w:divBdr>
        <w:top w:val="none" w:sz="0" w:space="0" w:color="auto"/>
        <w:left w:val="none" w:sz="0" w:space="0" w:color="auto"/>
        <w:bottom w:val="none" w:sz="0" w:space="0" w:color="auto"/>
        <w:right w:val="none" w:sz="0" w:space="0" w:color="auto"/>
      </w:divBdr>
    </w:div>
    <w:div w:id="481000306">
      <w:bodyDiv w:val="1"/>
      <w:marLeft w:val="0"/>
      <w:marRight w:val="0"/>
      <w:marTop w:val="0"/>
      <w:marBottom w:val="0"/>
      <w:divBdr>
        <w:top w:val="none" w:sz="0" w:space="0" w:color="auto"/>
        <w:left w:val="none" w:sz="0" w:space="0" w:color="auto"/>
        <w:bottom w:val="none" w:sz="0" w:space="0" w:color="auto"/>
        <w:right w:val="none" w:sz="0" w:space="0" w:color="auto"/>
      </w:divBdr>
    </w:div>
    <w:div w:id="516818582">
      <w:bodyDiv w:val="1"/>
      <w:marLeft w:val="0"/>
      <w:marRight w:val="0"/>
      <w:marTop w:val="0"/>
      <w:marBottom w:val="0"/>
      <w:divBdr>
        <w:top w:val="none" w:sz="0" w:space="0" w:color="auto"/>
        <w:left w:val="none" w:sz="0" w:space="0" w:color="auto"/>
        <w:bottom w:val="none" w:sz="0" w:space="0" w:color="auto"/>
        <w:right w:val="none" w:sz="0" w:space="0" w:color="auto"/>
      </w:divBdr>
    </w:div>
    <w:div w:id="577595390">
      <w:bodyDiv w:val="1"/>
      <w:marLeft w:val="0"/>
      <w:marRight w:val="0"/>
      <w:marTop w:val="0"/>
      <w:marBottom w:val="0"/>
      <w:divBdr>
        <w:top w:val="none" w:sz="0" w:space="0" w:color="auto"/>
        <w:left w:val="none" w:sz="0" w:space="0" w:color="auto"/>
        <w:bottom w:val="none" w:sz="0" w:space="0" w:color="auto"/>
        <w:right w:val="none" w:sz="0" w:space="0" w:color="auto"/>
      </w:divBdr>
    </w:div>
    <w:div w:id="610357921">
      <w:bodyDiv w:val="1"/>
      <w:marLeft w:val="0"/>
      <w:marRight w:val="0"/>
      <w:marTop w:val="0"/>
      <w:marBottom w:val="0"/>
      <w:divBdr>
        <w:top w:val="none" w:sz="0" w:space="0" w:color="auto"/>
        <w:left w:val="none" w:sz="0" w:space="0" w:color="auto"/>
        <w:bottom w:val="none" w:sz="0" w:space="0" w:color="auto"/>
        <w:right w:val="none" w:sz="0" w:space="0" w:color="auto"/>
      </w:divBdr>
    </w:div>
    <w:div w:id="663437474">
      <w:bodyDiv w:val="1"/>
      <w:marLeft w:val="0"/>
      <w:marRight w:val="0"/>
      <w:marTop w:val="0"/>
      <w:marBottom w:val="0"/>
      <w:divBdr>
        <w:top w:val="none" w:sz="0" w:space="0" w:color="auto"/>
        <w:left w:val="none" w:sz="0" w:space="0" w:color="auto"/>
        <w:bottom w:val="none" w:sz="0" w:space="0" w:color="auto"/>
        <w:right w:val="none" w:sz="0" w:space="0" w:color="auto"/>
      </w:divBdr>
    </w:div>
    <w:div w:id="765535903">
      <w:bodyDiv w:val="1"/>
      <w:marLeft w:val="0"/>
      <w:marRight w:val="0"/>
      <w:marTop w:val="0"/>
      <w:marBottom w:val="0"/>
      <w:divBdr>
        <w:top w:val="none" w:sz="0" w:space="0" w:color="auto"/>
        <w:left w:val="none" w:sz="0" w:space="0" w:color="auto"/>
        <w:bottom w:val="none" w:sz="0" w:space="0" w:color="auto"/>
        <w:right w:val="none" w:sz="0" w:space="0" w:color="auto"/>
      </w:divBdr>
    </w:div>
    <w:div w:id="794903941">
      <w:bodyDiv w:val="1"/>
      <w:marLeft w:val="0"/>
      <w:marRight w:val="0"/>
      <w:marTop w:val="0"/>
      <w:marBottom w:val="0"/>
      <w:divBdr>
        <w:top w:val="none" w:sz="0" w:space="0" w:color="auto"/>
        <w:left w:val="none" w:sz="0" w:space="0" w:color="auto"/>
        <w:bottom w:val="none" w:sz="0" w:space="0" w:color="auto"/>
        <w:right w:val="none" w:sz="0" w:space="0" w:color="auto"/>
      </w:divBdr>
    </w:div>
    <w:div w:id="804080879">
      <w:bodyDiv w:val="1"/>
      <w:marLeft w:val="0"/>
      <w:marRight w:val="0"/>
      <w:marTop w:val="0"/>
      <w:marBottom w:val="0"/>
      <w:divBdr>
        <w:top w:val="none" w:sz="0" w:space="0" w:color="auto"/>
        <w:left w:val="none" w:sz="0" w:space="0" w:color="auto"/>
        <w:bottom w:val="none" w:sz="0" w:space="0" w:color="auto"/>
        <w:right w:val="none" w:sz="0" w:space="0" w:color="auto"/>
      </w:divBdr>
    </w:div>
    <w:div w:id="807864707">
      <w:bodyDiv w:val="1"/>
      <w:marLeft w:val="0"/>
      <w:marRight w:val="0"/>
      <w:marTop w:val="0"/>
      <w:marBottom w:val="0"/>
      <w:divBdr>
        <w:top w:val="none" w:sz="0" w:space="0" w:color="auto"/>
        <w:left w:val="none" w:sz="0" w:space="0" w:color="auto"/>
        <w:bottom w:val="none" w:sz="0" w:space="0" w:color="auto"/>
        <w:right w:val="none" w:sz="0" w:space="0" w:color="auto"/>
      </w:divBdr>
    </w:div>
    <w:div w:id="846989843">
      <w:bodyDiv w:val="1"/>
      <w:marLeft w:val="0"/>
      <w:marRight w:val="0"/>
      <w:marTop w:val="0"/>
      <w:marBottom w:val="0"/>
      <w:divBdr>
        <w:top w:val="none" w:sz="0" w:space="0" w:color="auto"/>
        <w:left w:val="none" w:sz="0" w:space="0" w:color="auto"/>
        <w:bottom w:val="none" w:sz="0" w:space="0" w:color="auto"/>
        <w:right w:val="none" w:sz="0" w:space="0" w:color="auto"/>
      </w:divBdr>
    </w:div>
    <w:div w:id="867376903">
      <w:bodyDiv w:val="1"/>
      <w:marLeft w:val="0"/>
      <w:marRight w:val="0"/>
      <w:marTop w:val="0"/>
      <w:marBottom w:val="0"/>
      <w:divBdr>
        <w:top w:val="none" w:sz="0" w:space="0" w:color="auto"/>
        <w:left w:val="none" w:sz="0" w:space="0" w:color="auto"/>
        <w:bottom w:val="none" w:sz="0" w:space="0" w:color="auto"/>
        <w:right w:val="none" w:sz="0" w:space="0" w:color="auto"/>
      </w:divBdr>
    </w:div>
    <w:div w:id="911085032">
      <w:bodyDiv w:val="1"/>
      <w:marLeft w:val="0"/>
      <w:marRight w:val="0"/>
      <w:marTop w:val="0"/>
      <w:marBottom w:val="0"/>
      <w:divBdr>
        <w:top w:val="none" w:sz="0" w:space="0" w:color="auto"/>
        <w:left w:val="none" w:sz="0" w:space="0" w:color="auto"/>
        <w:bottom w:val="none" w:sz="0" w:space="0" w:color="auto"/>
        <w:right w:val="none" w:sz="0" w:space="0" w:color="auto"/>
      </w:divBdr>
    </w:div>
    <w:div w:id="964116639">
      <w:bodyDiv w:val="1"/>
      <w:marLeft w:val="0"/>
      <w:marRight w:val="0"/>
      <w:marTop w:val="0"/>
      <w:marBottom w:val="0"/>
      <w:divBdr>
        <w:top w:val="none" w:sz="0" w:space="0" w:color="auto"/>
        <w:left w:val="none" w:sz="0" w:space="0" w:color="auto"/>
        <w:bottom w:val="none" w:sz="0" w:space="0" w:color="auto"/>
        <w:right w:val="none" w:sz="0" w:space="0" w:color="auto"/>
      </w:divBdr>
    </w:div>
    <w:div w:id="1026641609">
      <w:bodyDiv w:val="1"/>
      <w:marLeft w:val="0"/>
      <w:marRight w:val="0"/>
      <w:marTop w:val="0"/>
      <w:marBottom w:val="0"/>
      <w:divBdr>
        <w:top w:val="none" w:sz="0" w:space="0" w:color="auto"/>
        <w:left w:val="none" w:sz="0" w:space="0" w:color="auto"/>
        <w:bottom w:val="none" w:sz="0" w:space="0" w:color="auto"/>
        <w:right w:val="none" w:sz="0" w:space="0" w:color="auto"/>
      </w:divBdr>
    </w:div>
    <w:div w:id="1160654207">
      <w:bodyDiv w:val="1"/>
      <w:marLeft w:val="0"/>
      <w:marRight w:val="0"/>
      <w:marTop w:val="0"/>
      <w:marBottom w:val="0"/>
      <w:divBdr>
        <w:top w:val="none" w:sz="0" w:space="0" w:color="auto"/>
        <w:left w:val="none" w:sz="0" w:space="0" w:color="auto"/>
        <w:bottom w:val="none" w:sz="0" w:space="0" w:color="auto"/>
        <w:right w:val="none" w:sz="0" w:space="0" w:color="auto"/>
      </w:divBdr>
    </w:div>
    <w:div w:id="1162350317">
      <w:bodyDiv w:val="1"/>
      <w:marLeft w:val="0"/>
      <w:marRight w:val="0"/>
      <w:marTop w:val="0"/>
      <w:marBottom w:val="0"/>
      <w:divBdr>
        <w:top w:val="none" w:sz="0" w:space="0" w:color="auto"/>
        <w:left w:val="none" w:sz="0" w:space="0" w:color="auto"/>
        <w:bottom w:val="none" w:sz="0" w:space="0" w:color="auto"/>
        <w:right w:val="none" w:sz="0" w:space="0" w:color="auto"/>
      </w:divBdr>
    </w:div>
    <w:div w:id="1176921003">
      <w:bodyDiv w:val="1"/>
      <w:marLeft w:val="0"/>
      <w:marRight w:val="0"/>
      <w:marTop w:val="0"/>
      <w:marBottom w:val="0"/>
      <w:divBdr>
        <w:top w:val="none" w:sz="0" w:space="0" w:color="auto"/>
        <w:left w:val="none" w:sz="0" w:space="0" w:color="auto"/>
        <w:bottom w:val="none" w:sz="0" w:space="0" w:color="auto"/>
        <w:right w:val="none" w:sz="0" w:space="0" w:color="auto"/>
      </w:divBdr>
    </w:div>
    <w:div w:id="1250389799">
      <w:bodyDiv w:val="1"/>
      <w:marLeft w:val="0"/>
      <w:marRight w:val="0"/>
      <w:marTop w:val="0"/>
      <w:marBottom w:val="0"/>
      <w:divBdr>
        <w:top w:val="none" w:sz="0" w:space="0" w:color="auto"/>
        <w:left w:val="none" w:sz="0" w:space="0" w:color="auto"/>
        <w:bottom w:val="none" w:sz="0" w:space="0" w:color="auto"/>
        <w:right w:val="none" w:sz="0" w:space="0" w:color="auto"/>
      </w:divBdr>
    </w:div>
    <w:div w:id="1320187460">
      <w:bodyDiv w:val="1"/>
      <w:marLeft w:val="0"/>
      <w:marRight w:val="0"/>
      <w:marTop w:val="0"/>
      <w:marBottom w:val="0"/>
      <w:divBdr>
        <w:top w:val="none" w:sz="0" w:space="0" w:color="auto"/>
        <w:left w:val="none" w:sz="0" w:space="0" w:color="auto"/>
        <w:bottom w:val="none" w:sz="0" w:space="0" w:color="auto"/>
        <w:right w:val="none" w:sz="0" w:space="0" w:color="auto"/>
      </w:divBdr>
    </w:div>
    <w:div w:id="1335106211">
      <w:bodyDiv w:val="1"/>
      <w:marLeft w:val="0"/>
      <w:marRight w:val="0"/>
      <w:marTop w:val="0"/>
      <w:marBottom w:val="0"/>
      <w:divBdr>
        <w:top w:val="none" w:sz="0" w:space="0" w:color="auto"/>
        <w:left w:val="none" w:sz="0" w:space="0" w:color="auto"/>
        <w:bottom w:val="none" w:sz="0" w:space="0" w:color="auto"/>
        <w:right w:val="none" w:sz="0" w:space="0" w:color="auto"/>
      </w:divBdr>
    </w:div>
    <w:div w:id="1427116798">
      <w:bodyDiv w:val="1"/>
      <w:marLeft w:val="0"/>
      <w:marRight w:val="0"/>
      <w:marTop w:val="0"/>
      <w:marBottom w:val="0"/>
      <w:divBdr>
        <w:top w:val="none" w:sz="0" w:space="0" w:color="auto"/>
        <w:left w:val="none" w:sz="0" w:space="0" w:color="auto"/>
        <w:bottom w:val="none" w:sz="0" w:space="0" w:color="auto"/>
        <w:right w:val="none" w:sz="0" w:space="0" w:color="auto"/>
      </w:divBdr>
    </w:div>
    <w:div w:id="1486121048">
      <w:bodyDiv w:val="1"/>
      <w:marLeft w:val="0"/>
      <w:marRight w:val="0"/>
      <w:marTop w:val="0"/>
      <w:marBottom w:val="0"/>
      <w:divBdr>
        <w:top w:val="none" w:sz="0" w:space="0" w:color="auto"/>
        <w:left w:val="none" w:sz="0" w:space="0" w:color="auto"/>
        <w:bottom w:val="none" w:sz="0" w:space="0" w:color="auto"/>
        <w:right w:val="none" w:sz="0" w:space="0" w:color="auto"/>
      </w:divBdr>
    </w:div>
    <w:div w:id="1619799355">
      <w:bodyDiv w:val="1"/>
      <w:marLeft w:val="0"/>
      <w:marRight w:val="0"/>
      <w:marTop w:val="0"/>
      <w:marBottom w:val="0"/>
      <w:divBdr>
        <w:top w:val="none" w:sz="0" w:space="0" w:color="auto"/>
        <w:left w:val="none" w:sz="0" w:space="0" w:color="auto"/>
        <w:bottom w:val="none" w:sz="0" w:space="0" w:color="auto"/>
        <w:right w:val="none" w:sz="0" w:space="0" w:color="auto"/>
      </w:divBdr>
    </w:div>
    <w:div w:id="1688798036">
      <w:bodyDiv w:val="1"/>
      <w:marLeft w:val="0"/>
      <w:marRight w:val="0"/>
      <w:marTop w:val="0"/>
      <w:marBottom w:val="0"/>
      <w:divBdr>
        <w:top w:val="none" w:sz="0" w:space="0" w:color="auto"/>
        <w:left w:val="none" w:sz="0" w:space="0" w:color="auto"/>
        <w:bottom w:val="none" w:sz="0" w:space="0" w:color="auto"/>
        <w:right w:val="none" w:sz="0" w:space="0" w:color="auto"/>
      </w:divBdr>
    </w:div>
    <w:div w:id="1709379458">
      <w:bodyDiv w:val="1"/>
      <w:marLeft w:val="0"/>
      <w:marRight w:val="0"/>
      <w:marTop w:val="0"/>
      <w:marBottom w:val="0"/>
      <w:divBdr>
        <w:top w:val="none" w:sz="0" w:space="0" w:color="auto"/>
        <w:left w:val="none" w:sz="0" w:space="0" w:color="auto"/>
        <w:bottom w:val="none" w:sz="0" w:space="0" w:color="auto"/>
        <w:right w:val="none" w:sz="0" w:space="0" w:color="auto"/>
      </w:divBdr>
    </w:div>
    <w:div w:id="1721124167">
      <w:bodyDiv w:val="1"/>
      <w:marLeft w:val="0"/>
      <w:marRight w:val="0"/>
      <w:marTop w:val="0"/>
      <w:marBottom w:val="0"/>
      <w:divBdr>
        <w:top w:val="none" w:sz="0" w:space="0" w:color="auto"/>
        <w:left w:val="none" w:sz="0" w:space="0" w:color="auto"/>
        <w:bottom w:val="none" w:sz="0" w:space="0" w:color="auto"/>
        <w:right w:val="none" w:sz="0" w:space="0" w:color="auto"/>
      </w:divBdr>
    </w:div>
    <w:div w:id="1755740456">
      <w:bodyDiv w:val="1"/>
      <w:marLeft w:val="0"/>
      <w:marRight w:val="0"/>
      <w:marTop w:val="0"/>
      <w:marBottom w:val="0"/>
      <w:divBdr>
        <w:top w:val="none" w:sz="0" w:space="0" w:color="auto"/>
        <w:left w:val="none" w:sz="0" w:space="0" w:color="auto"/>
        <w:bottom w:val="none" w:sz="0" w:space="0" w:color="auto"/>
        <w:right w:val="none" w:sz="0" w:space="0" w:color="auto"/>
      </w:divBdr>
    </w:div>
    <w:div w:id="1796558026">
      <w:bodyDiv w:val="1"/>
      <w:marLeft w:val="0"/>
      <w:marRight w:val="0"/>
      <w:marTop w:val="0"/>
      <w:marBottom w:val="0"/>
      <w:divBdr>
        <w:top w:val="none" w:sz="0" w:space="0" w:color="auto"/>
        <w:left w:val="none" w:sz="0" w:space="0" w:color="auto"/>
        <w:bottom w:val="none" w:sz="0" w:space="0" w:color="auto"/>
        <w:right w:val="none" w:sz="0" w:space="0" w:color="auto"/>
      </w:divBdr>
    </w:div>
    <w:div w:id="1829784345">
      <w:bodyDiv w:val="1"/>
      <w:marLeft w:val="0"/>
      <w:marRight w:val="0"/>
      <w:marTop w:val="0"/>
      <w:marBottom w:val="0"/>
      <w:divBdr>
        <w:top w:val="none" w:sz="0" w:space="0" w:color="auto"/>
        <w:left w:val="none" w:sz="0" w:space="0" w:color="auto"/>
        <w:bottom w:val="none" w:sz="0" w:space="0" w:color="auto"/>
        <w:right w:val="none" w:sz="0" w:space="0" w:color="auto"/>
      </w:divBdr>
    </w:div>
    <w:div w:id="1858538878">
      <w:bodyDiv w:val="1"/>
      <w:marLeft w:val="0"/>
      <w:marRight w:val="0"/>
      <w:marTop w:val="0"/>
      <w:marBottom w:val="0"/>
      <w:divBdr>
        <w:top w:val="none" w:sz="0" w:space="0" w:color="auto"/>
        <w:left w:val="none" w:sz="0" w:space="0" w:color="auto"/>
        <w:bottom w:val="none" w:sz="0" w:space="0" w:color="auto"/>
        <w:right w:val="none" w:sz="0" w:space="0" w:color="auto"/>
      </w:divBdr>
    </w:div>
    <w:div w:id="1898276112">
      <w:bodyDiv w:val="1"/>
      <w:marLeft w:val="0"/>
      <w:marRight w:val="0"/>
      <w:marTop w:val="0"/>
      <w:marBottom w:val="0"/>
      <w:divBdr>
        <w:top w:val="none" w:sz="0" w:space="0" w:color="auto"/>
        <w:left w:val="none" w:sz="0" w:space="0" w:color="auto"/>
        <w:bottom w:val="none" w:sz="0" w:space="0" w:color="auto"/>
        <w:right w:val="none" w:sz="0" w:space="0" w:color="auto"/>
      </w:divBdr>
    </w:div>
    <w:div w:id="1943149732">
      <w:bodyDiv w:val="1"/>
      <w:marLeft w:val="0"/>
      <w:marRight w:val="0"/>
      <w:marTop w:val="0"/>
      <w:marBottom w:val="0"/>
      <w:divBdr>
        <w:top w:val="none" w:sz="0" w:space="0" w:color="auto"/>
        <w:left w:val="none" w:sz="0" w:space="0" w:color="auto"/>
        <w:bottom w:val="none" w:sz="0" w:space="0" w:color="auto"/>
        <w:right w:val="none" w:sz="0" w:space="0" w:color="auto"/>
      </w:divBdr>
    </w:div>
    <w:div w:id="2018270076">
      <w:bodyDiv w:val="1"/>
      <w:marLeft w:val="0"/>
      <w:marRight w:val="0"/>
      <w:marTop w:val="0"/>
      <w:marBottom w:val="0"/>
      <w:divBdr>
        <w:top w:val="none" w:sz="0" w:space="0" w:color="auto"/>
        <w:left w:val="none" w:sz="0" w:space="0" w:color="auto"/>
        <w:bottom w:val="none" w:sz="0" w:space="0" w:color="auto"/>
        <w:right w:val="none" w:sz="0" w:space="0" w:color="auto"/>
      </w:divBdr>
    </w:div>
    <w:div w:id="2090350945">
      <w:bodyDiv w:val="1"/>
      <w:marLeft w:val="0"/>
      <w:marRight w:val="0"/>
      <w:marTop w:val="0"/>
      <w:marBottom w:val="0"/>
      <w:divBdr>
        <w:top w:val="none" w:sz="0" w:space="0" w:color="auto"/>
        <w:left w:val="none" w:sz="0" w:space="0" w:color="auto"/>
        <w:bottom w:val="none" w:sz="0" w:space="0" w:color="auto"/>
        <w:right w:val="none" w:sz="0" w:space="0" w:color="auto"/>
      </w:divBdr>
    </w:div>
    <w:div w:id="2093698627">
      <w:bodyDiv w:val="1"/>
      <w:marLeft w:val="0"/>
      <w:marRight w:val="0"/>
      <w:marTop w:val="0"/>
      <w:marBottom w:val="0"/>
      <w:divBdr>
        <w:top w:val="none" w:sz="0" w:space="0" w:color="auto"/>
        <w:left w:val="none" w:sz="0" w:space="0" w:color="auto"/>
        <w:bottom w:val="none" w:sz="0" w:space="0" w:color="auto"/>
        <w:right w:val="none" w:sz="0" w:space="0" w:color="auto"/>
      </w:divBdr>
    </w:div>
    <w:div w:id="2106806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sok.gov.pl/index.html" TargetMode="External"/><Relationship Id="rId4" Type="http://schemas.openxmlformats.org/officeDocument/2006/relationships/settings" Target="settings.xml"/><Relationship Id="rId9" Type="http://schemas.openxmlformats.org/officeDocument/2006/relationships/hyperlink" Target="https://crfop.gdos.gov.pl/CRFOP/"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E8208-EDD1-41CE-BEA2-1384CD9F1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64</Pages>
  <Words>16886</Words>
  <Characters>101316</Characters>
  <Application>Microsoft Office Word</Application>
  <DocSecurity>0</DocSecurity>
  <Lines>844</Lines>
  <Paragraphs>235</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117967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Jarosław Osiadacz</dc:creator>
  <dc:description/>
  <cp:lastModifiedBy>justyna.m.osiadacz@gmail.com</cp:lastModifiedBy>
  <cp:revision>65</cp:revision>
  <cp:lastPrinted>2024-10-30T08:48:00Z</cp:lastPrinted>
  <dcterms:created xsi:type="dcterms:W3CDTF">2025-05-14T22:05:00Z</dcterms:created>
  <dcterms:modified xsi:type="dcterms:W3CDTF">2026-08-15T13:09:00Z</dcterms:modified>
  <dc:language>pl-PL</dc:language>
</cp:coreProperties>
</file>