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D9BF" w14:textId="77777777" w:rsidR="00CC6ADD" w:rsidRPr="00D64B6B" w:rsidRDefault="00CC6ADD" w:rsidP="00CC6ADD">
      <w:pPr>
        <w:ind w:left="5669"/>
        <w:jc w:val="center"/>
        <w:rPr>
          <w:b/>
          <w:i/>
          <w:sz w:val="20"/>
          <w:u w:val="thick"/>
        </w:rPr>
      </w:pPr>
    </w:p>
    <w:p w14:paraId="2ECB083F" w14:textId="77777777" w:rsidR="00711B4B" w:rsidRPr="00CC6ADD" w:rsidRDefault="00711B4B">
      <w:pPr>
        <w:rPr>
          <w:rFonts w:ascii="Arial" w:hAnsi="Arial" w:cs="Arial"/>
          <w:sz w:val="20"/>
          <w:szCs w:val="20"/>
        </w:rPr>
      </w:pPr>
    </w:p>
    <w:p w14:paraId="5B7488D6" w14:textId="77777777" w:rsidR="00CC6ADD" w:rsidRDefault="00CC6ADD">
      <w:pPr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Hlk212191080"/>
    </w:p>
    <w:p w14:paraId="3E0811FC" w14:textId="17782540" w:rsidR="00711B4B" w:rsidRPr="00CC6ADD" w:rsidRDefault="00A31DA6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CC6ADD">
        <w:rPr>
          <w:rFonts w:ascii="Arial" w:hAnsi="Arial" w:cs="Arial"/>
          <w:b/>
          <w:caps/>
          <w:sz w:val="20"/>
          <w:szCs w:val="20"/>
        </w:rPr>
        <w:t xml:space="preserve">Uchwała Nr </w:t>
      </w:r>
      <w:r w:rsidR="00CE413D">
        <w:rPr>
          <w:rFonts w:ascii="Arial" w:hAnsi="Arial" w:cs="Arial"/>
          <w:b/>
          <w:caps/>
          <w:sz w:val="20"/>
          <w:szCs w:val="20"/>
        </w:rPr>
        <w:t>………..</w:t>
      </w:r>
      <w:r w:rsidRPr="00CC6ADD">
        <w:rPr>
          <w:rFonts w:ascii="Arial" w:hAnsi="Arial" w:cs="Arial"/>
          <w:b/>
          <w:caps/>
          <w:sz w:val="20"/>
          <w:szCs w:val="20"/>
        </w:rPr>
        <w:br/>
        <w:t>Rady Gminy Domaniów</w:t>
      </w:r>
    </w:p>
    <w:p w14:paraId="56A6B3C2" w14:textId="65EB4AEB" w:rsidR="00711B4B" w:rsidRPr="00CC6ADD" w:rsidRDefault="00A31DA6">
      <w:pPr>
        <w:spacing w:before="280" w:after="280"/>
        <w:jc w:val="center"/>
        <w:rPr>
          <w:rFonts w:ascii="Arial" w:hAnsi="Arial" w:cs="Arial"/>
          <w:b/>
          <w:caps/>
          <w:sz w:val="20"/>
          <w:szCs w:val="20"/>
        </w:rPr>
      </w:pPr>
      <w:r w:rsidRPr="00CC6ADD">
        <w:rPr>
          <w:rFonts w:ascii="Arial" w:hAnsi="Arial" w:cs="Arial"/>
          <w:sz w:val="20"/>
          <w:szCs w:val="20"/>
        </w:rPr>
        <w:t>z dnia</w:t>
      </w:r>
      <w:r w:rsidR="00E45191">
        <w:rPr>
          <w:rFonts w:ascii="Arial" w:hAnsi="Arial" w:cs="Arial"/>
          <w:sz w:val="20"/>
          <w:szCs w:val="20"/>
        </w:rPr>
        <w:t xml:space="preserve"> </w:t>
      </w:r>
      <w:r w:rsidR="00CE413D">
        <w:rPr>
          <w:rFonts w:ascii="Arial" w:hAnsi="Arial" w:cs="Arial"/>
          <w:sz w:val="20"/>
          <w:szCs w:val="20"/>
        </w:rPr>
        <w:t>…………..</w:t>
      </w:r>
      <w:r w:rsidRPr="00CC6ADD">
        <w:rPr>
          <w:rFonts w:ascii="Arial" w:hAnsi="Arial" w:cs="Arial"/>
          <w:sz w:val="20"/>
          <w:szCs w:val="20"/>
        </w:rPr>
        <w:t> 202</w:t>
      </w:r>
      <w:r w:rsidR="00CE413D">
        <w:rPr>
          <w:rFonts w:ascii="Arial" w:hAnsi="Arial" w:cs="Arial"/>
          <w:sz w:val="20"/>
          <w:szCs w:val="20"/>
        </w:rPr>
        <w:t>6</w:t>
      </w:r>
      <w:r w:rsidRPr="00CC6ADD">
        <w:rPr>
          <w:rFonts w:ascii="Arial" w:hAnsi="Arial" w:cs="Arial"/>
          <w:sz w:val="20"/>
          <w:szCs w:val="20"/>
        </w:rPr>
        <w:t> r.</w:t>
      </w:r>
    </w:p>
    <w:p w14:paraId="544AF0B1" w14:textId="77777777" w:rsidR="00711B4B" w:rsidRPr="00CC6ADD" w:rsidRDefault="00A31DA6">
      <w:pPr>
        <w:keepNext/>
        <w:spacing w:after="480"/>
        <w:jc w:val="center"/>
        <w:rPr>
          <w:rFonts w:ascii="Arial" w:hAnsi="Arial" w:cs="Arial"/>
          <w:sz w:val="20"/>
          <w:szCs w:val="20"/>
        </w:rPr>
      </w:pPr>
      <w:bookmarkStart w:id="1" w:name="_Hlk219101306"/>
      <w:r w:rsidRPr="00CC6ADD">
        <w:rPr>
          <w:rFonts w:ascii="Arial" w:hAnsi="Arial" w:cs="Arial"/>
          <w:b/>
          <w:sz w:val="20"/>
          <w:szCs w:val="20"/>
        </w:rPr>
        <w:t>w sprawie określenia szczegółowego sposobu i zakresu świadczenia usług w zakresie odbierania odpadów komunalnych od właścicieli nieruchomości i zagospodarowania tych odpadów na terenie Gminy Domaniów</w:t>
      </w:r>
    </w:p>
    <w:bookmarkEnd w:id="1"/>
    <w:p w14:paraId="5A00A09F" w14:textId="3938FAAB" w:rsidR="00711B4B" w:rsidRPr="00CC6ADD" w:rsidRDefault="00A31DA6">
      <w:pPr>
        <w:keepLines/>
        <w:spacing w:before="120" w:after="120"/>
        <w:ind w:firstLine="227"/>
        <w:rPr>
          <w:rFonts w:ascii="Arial" w:hAnsi="Arial" w:cs="Arial"/>
          <w:sz w:val="20"/>
          <w:szCs w:val="20"/>
        </w:rPr>
      </w:pPr>
      <w:r w:rsidRPr="00CC6ADD">
        <w:rPr>
          <w:rFonts w:ascii="Arial" w:hAnsi="Arial" w:cs="Arial"/>
          <w:sz w:val="20"/>
          <w:szCs w:val="20"/>
        </w:rPr>
        <w:t xml:space="preserve">Na podstawie art. 18 ust. 2 pkt 15, art. 40 ust. 1, ustawy z dnia 8 marca 1990 r. o samorządzie gminnym </w:t>
      </w:r>
      <w:r w:rsidR="00F218C9" w:rsidRPr="00CC6ADD">
        <w:rPr>
          <w:rFonts w:ascii="Arial" w:hAnsi="Arial" w:cs="Arial"/>
          <w:sz w:val="20"/>
          <w:szCs w:val="20"/>
        </w:rPr>
        <w:t>(</w:t>
      </w:r>
      <w:r w:rsidR="00770A5F" w:rsidRPr="00CC6ADD">
        <w:rPr>
          <w:rFonts w:ascii="Arial" w:hAnsi="Arial" w:cs="Arial"/>
          <w:sz w:val="20"/>
          <w:szCs w:val="20"/>
        </w:rPr>
        <w:t xml:space="preserve">t.j. </w:t>
      </w:r>
      <w:r w:rsidR="00D11ECC" w:rsidRPr="00CC6ADD">
        <w:rPr>
          <w:rFonts w:ascii="Arial" w:hAnsi="Arial" w:cs="Arial"/>
          <w:sz w:val="20"/>
          <w:szCs w:val="20"/>
        </w:rPr>
        <w:t>Dz.U. z 2025 r. poz.1153)</w:t>
      </w:r>
      <w:r w:rsidR="00D11ECC" w:rsidRPr="00CC6A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6ADD">
        <w:rPr>
          <w:rFonts w:ascii="Arial" w:hAnsi="Arial" w:cs="Arial"/>
          <w:sz w:val="20"/>
          <w:szCs w:val="20"/>
        </w:rPr>
        <w:t>oraz art. 6r ust. 3-3d ustawy z dnia 13 września 1996 r. o utrzymaniu czystości i porządku w gminach</w:t>
      </w:r>
      <w:r w:rsidR="00F001C7" w:rsidRPr="00CC6ADD">
        <w:rPr>
          <w:rFonts w:ascii="Arial" w:hAnsi="Arial" w:cs="Arial"/>
          <w:sz w:val="20"/>
          <w:szCs w:val="20"/>
        </w:rPr>
        <w:t xml:space="preserve"> </w:t>
      </w:r>
      <w:r w:rsidR="00F218C9" w:rsidRPr="00CC6ADD">
        <w:rPr>
          <w:rFonts w:ascii="Arial" w:hAnsi="Arial" w:cs="Arial"/>
          <w:sz w:val="20"/>
          <w:szCs w:val="20"/>
        </w:rPr>
        <w:t>(</w:t>
      </w:r>
      <w:r w:rsidR="00770A5F" w:rsidRPr="00CC6ADD">
        <w:rPr>
          <w:rFonts w:ascii="Arial" w:hAnsi="Arial" w:cs="Arial"/>
          <w:sz w:val="20"/>
          <w:szCs w:val="20"/>
        </w:rPr>
        <w:t xml:space="preserve">t.j. </w:t>
      </w:r>
      <w:r w:rsidR="00DC537B" w:rsidRPr="00CC6ADD">
        <w:rPr>
          <w:rFonts w:ascii="Arial" w:hAnsi="Arial" w:cs="Arial"/>
          <w:sz w:val="20"/>
          <w:szCs w:val="20"/>
        </w:rPr>
        <w:t>Dz.U. z 2025 r. poz. 733)</w:t>
      </w:r>
      <w:r w:rsidR="00DC537B" w:rsidRPr="00CC6A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6ADD">
        <w:rPr>
          <w:rFonts w:ascii="Arial" w:hAnsi="Arial" w:cs="Arial"/>
          <w:sz w:val="20"/>
          <w:szCs w:val="20"/>
        </w:rPr>
        <w:t>po zasięgnięciu opinii Państwowego Powiatowego Inspektora Sanitarnego w Oławie, Rada Gminy Domaniów uchwala co następuje:</w:t>
      </w:r>
    </w:p>
    <w:p w14:paraId="651EEA4C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1. </w:t>
      </w:r>
      <w:r w:rsidRPr="00CC6ADD">
        <w:rPr>
          <w:rFonts w:ascii="Arial" w:hAnsi="Arial" w:cs="Arial"/>
          <w:sz w:val="20"/>
          <w:szCs w:val="20"/>
        </w:rPr>
        <w:t>1.   Określa się szczegółowy sposób i zakres świadczenia usług w zakresie odbierania odpadów komunalnych od właścicieli nieruchomości oraz zagospodarowania tych odpadów, w zamian za uiszczoną przez właściciela nieruchomości opłatę za gospodarowanie odpadami komunalnymi w szczególności:</w:t>
      </w:r>
    </w:p>
    <w:p w14:paraId="6E0F4D15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częstotliwość odbierania odpadów komunalnych,</w:t>
      </w:r>
    </w:p>
    <w:p w14:paraId="5C0D18E9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sposób świadczenia usług przez punkt selektywnego zbierania odpadów komunalnych.</w:t>
      </w:r>
    </w:p>
    <w:p w14:paraId="7D818D44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2.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>  W zamian za opłatę za gospodarowanie odpadami komunalnymi wnoszoną do Gminy Domaniów, odbierane są następujące odpady komunalne:</w:t>
      </w:r>
    </w:p>
    <w:p w14:paraId="6E1555BF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niesegregowane (zmieszane) odpady komunalne,</w:t>
      </w:r>
    </w:p>
    <w:p w14:paraId="43877DE4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szkło,</w:t>
      </w:r>
    </w:p>
    <w:p w14:paraId="3FF57742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papier i opakowania z papieru,</w:t>
      </w:r>
    </w:p>
    <w:p w14:paraId="46ECFA3D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4) </w:t>
      </w:r>
      <w:r w:rsidRPr="00CC6ADD">
        <w:rPr>
          <w:rFonts w:ascii="Arial" w:hAnsi="Arial" w:cs="Arial"/>
          <w:sz w:val="20"/>
          <w:szCs w:val="20"/>
          <w:u w:color="000000"/>
        </w:rPr>
        <w:t>metale,</w:t>
      </w:r>
    </w:p>
    <w:p w14:paraId="0C48D925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5) </w:t>
      </w:r>
      <w:r w:rsidRPr="00CC6ADD">
        <w:rPr>
          <w:rFonts w:ascii="Arial" w:hAnsi="Arial" w:cs="Arial"/>
          <w:sz w:val="20"/>
          <w:szCs w:val="20"/>
          <w:u w:color="000000"/>
        </w:rPr>
        <w:t>tworzywa sztuczne,</w:t>
      </w:r>
    </w:p>
    <w:p w14:paraId="61BF11E4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6) </w:t>
      </w:r>
      <w:r w:rsidRPr="00CC6ADD">
        <w:rPr>
          <w:rFonts w:ascii="Arial" w:hAnsi="Arial" w:cs="Arial"/>
          <w:sz w:val="20"/>
          <w:szCs w:val="20"/>
          <w:u w:color="000000"/>
        </w:rPr>
        <w:t>opakowania wielomateriałowe,</w:t>
      </w:r>
    </w:p>
    <w:p w14:paraId="7A1E5388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7) </w:t>
      </w:r>
      <w:r w:rsidRPr="00CC6ADD">
        <w:rPr>
          <w:rFonts w:ascii="Arial" w:hAnsi="Arial" w:cs="Arial"/>
          <w:sz w:val="20"/>
          <w:szCs w:val="20"/>
          <w:u w:color="000000"/>
        </w:rPr>
        <w:t>bioodpady,</w:t>
      </w:r>
    </w:p>
    <w:p w14:paraId="78778456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8) </w:t>
      </w:r>
      <w:r w:rsidRPr="00CC6ADD">
        <w:rPr>
          <w:rFonts w:ascii="Arial" w:hAnsi="Arial" w:cs="Arial"/>
          <w:sz w:val="20"/>
          <w:szCs w:val="20"/>
          <w:u w:color="000000"/>
        </w:rPr>
        <w:t>odpady niebezpieczne,</w:t>
      </w:r>
    </w:p>
    <w:p w14:paraId="1C1CC1DE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9) </w:t>
      </w:r>
      <w:r w:rsidRPr="00CC6ADD">
        <w:rPr>
          <w:rFonts w:ascii="Arial" w:hAnsi="Arial" w:cs="Arial"/>
          <w:sz w:val="20"/>
          <w:szCs w:val="20"/>
          <w:u w:color="000000"/>
        </w:rPr>
        <w:t>przeterminowane leki i chemikalia,</w:t>
      </w:r>
    </w:p>
    <w:p w14:paraId="16462769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10) </w:t>
      </w:r>
      <w:r w:rsidRPr="00CC6ADD">
        <w:rPr>
          <w:rFonts w:ascii="Arial" w:hAnsi="Arial" w:cs="Arial"/>
          <w:sz w:val="20"/>
          <w:szCs w:val="20"/>
          <w:u w:color="000000"/>
        </w:rPr>
        <w:t>odpady niekwalifikujące się do odpadów medycznych powstałe w gospodarstwie domowym w wyniku przyjmowania produktów leczniczych w formie iniekcji i prowadzenia monitoringu poziomu substancji we krwi, w szczególności igły i strzykawki,</w:t>
      </w:r>
    </w:p>
    <w:p w14:paraId="1C629EBE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11) </w:t>
      </w:r>
      <w:r w:rsidRPr="00CC6ADD">
        <w:rPr>
          <w:rFonts w:ascii="Arial" w:hAnsi="Arial" w:cs="Arial"/>
          <w:sz w:val="20"/>
          <w:szCs w:val="20"/>
          <w:u w:color="000000"/>
        </w:rPr>
        <w:t>zużyte baterie i akumulatory,</w:t>
      </w:r>
    </w:p>
    <w:p w14:paraId="0E70B053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12) </w:t>
      </w:r>
      <w:r w:rsidRPr="00CC6ADD">
        <w:rPr>
          <w:rFonts w:ascii="Arial" w:hAnsi="Arial" w:cs="Arial"/>
          <w:sz w:val="20"/>
          <w:szCs w:val="20"/>
          <w:u w:color="000000"/>
        </w:rPr>
        <w:t>zużyty sprzęt elektryczny i elektroniczny,</w:t>
      </w:r>
    </w:p>
    <w:p w14:paraId="142916B4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13) </w:t>
      </w:r>
      <w:r w:rsidRPr="00CC6ADD">
        <w:rPr>
          <w:rFonts w:ascii="Arial" w:hAnsi="Arial" w:cs="Arial"/>
          <w:sz w:val="20"/>
          <w:szCs w:val="20"/>
          <w:u w:color="000000"/>
        </w:rPr>
        <w:t>meble i inne odpady wielkogabarytowe,</w:t>
      </w:r>
    </w:p>
    <w:p w14:paraId="0758B3DD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14) </w:t>
      </w:r>
      <w:r w:rsidRPr="00CC6ADD">
        <w:rPr>
          <w:rFonts w:ascii="Arial" w:hAnsi="Arial" w:cs="Arial"/>
          <w:sz w:val="20"/>
          <w:szCs w:val="20"/>
          <w:u w:color="000000"/>
        </w:rPr>
        <w:t>zużyte opony,</w:t>
      </w:r>
    </w:p>
    <w:p w14:paraId="70F8C8CC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15) </w:t>
      </w:r>
      <w:r w:rsidRPr="00CC6ADD">
        <w:rPr>
          <w:rFonts w:ascii="Arial" w:hAnsi="Arial" w:cs="Arial"/>
          <w:sz w:val="20"/>
          <w:szCs w:val="20"/>
          <w:u w:color="000000"/>
        </w:rPr>
        <w:t>odpady budowlane i rozbiórkowe,</w:t>
      </w:r>
    </w:p>
    <w:p w14:paraId="133C3E10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16) </w:t>
      </w:r>
      <w:r w:rsidRPr="00CC6ADD">
        <w:rPr>
          <w:rFonts w:ascii="Arial" w:hAnsi="Arial" w:cs="Arial"/>
          <w:sz w:val="20"/>
          <w:szCs w:val="20"/>
          <w:u w:color="000000"/>
        </w:rPr>
        <w:t>tekstylia i odzież.</w:t>
      </w:r>
    </w:p>
    <w:p w14:paraId="09259A59" w14:textId="186EE2B9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3.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>  Poszczególne frakcje segregowanych odpadów komunalnych, w zamian za uiszczoną opłatę, odbierane są od właścicieli nieruchomości zamieszkałych w zabudowie jednorodzinnej z następującą częstotliwością:</w:t>
      </w:r>
    </w:p>
    <w:p w14:paraId="029EF418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odpady z papieru nie rzadziej niż 1 raz w miesiącu;</w:t>
      </w:r>
    </w:p>
    <w:p w14:paraId="2706F332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odpady ze szkła nie rzadziej niż 1 raz w miesiącu;</w:t>
      </w:r>
    </w:p>
    <w:p w14:paraId="50AC7AAA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odpady z metali i tworzyw sztucznych (w tym odpady opakowaniowe wielomateriałowe) nie rzadziej niż 1 raz na dwa tygodnie;</w:t>
      </w:r>
    </w:p>
    <w:p w14:paraId="03EAB0C4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4) </w:t>
      </w:r>
      <w:r w:rsidRPr="00CC6ADD">
        <w:rPr>
          <w:rFonts w:ascii="Arial" w:hAnsi="Arial" w:cs="Arial"/>
          <w:sz w:val="20"/>
          <w:szCs w:val="20"/>
          <w:u w:color="000000"/>
        </w:rPr>
        <w:t>bioodpady stanowiące odpady komunalne:</w:t>
      </w:r>
    </w:p>
    <w:p w14:paraId="5D8BFCFC" w14:textId="684CDEBC" w:rsidR="00711B4B" w:rsidRPr="00CC6ADD" w:rsidRDefault="00A31DA6">
      <w:pPr>
        <w:keepLines/>
        <w:spacing w:before="120" w:after="120"/>
        <w:ind w:left="567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lastRenderedPageBreak/>
        <w:t>a)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w miesiącach kwiecień – październik nie rzadziej niż 1 raz </w:t>
      </w:r>
      <w:r w:rsidR="00D22409" w:rsidRPr="00CC6ADD">
        <w:rPr>
          <w:rFonts w:ascii="Arial" w:hAnsi="Arial" w:cs="Arial"/>
          <w:sz w:val="20"/>
          <w:szCs w:val="20"/>
          <w:u w:color="000000"/>
        </w:rPr>
        <w:t>w tygodniu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5E7528B6" w14:textId="63AA605F" w:rsidR="00711B4B" w:rsidRPr="00CC6ADD" w:rsidRDefault="00A31DA6">
      <w:pPr>
        <w:keepLines/>
        <w:spacing w:before="120" w:after="120"/>
        <w:ind w:left="567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b)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w miesiącach listopad – marzec nie rzadziej niż 1 raz </w:t>
      </w:r>
      <w:r w:rsidR="00DC537B" w:rsidRPr="00CC6ADD">
        <w:rPr>
          <w:rFonts w:ascii="Arial" w:hAnsi="Arial" w:cs="Arial"/>
          <w:sz w:val="20"/>
          <w:szCs w:val="20"/>
          <w:u w:color="000000"/>
        </w:rPr>
        <w:t xml:space="preserve">na </w:t>
      </w:r>
      <w:r w:rsidR="00A87C6F" w:rsidRPr="00CC6ADD">
        <w:rPr>
          <w:rFonts w:ascii="Arial" w:hAnsi="Arial" w:cs="Arial"/>
          <w:sz w:val="20"/>
          <w:szCs w:val="20"/>
          <w:u w:color="000000"/>
        </w:rPr>
        <w:t>dwa tygodnie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4FA7ADCD" w14:textId="46E870E6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5) </w:t>
      </w:r>
      <w:r w:rsidRPr="00CC6ADD">
        <w:rPr>
          <w:rFonts w:ascii="Arial" w:hAnsi="Arial" w:cs="Arial"/>
          <w:sz w:val="20"/>
          <w:szCs w:val="20"/>
          <w:u w:color="000000"/>
        </w:rPr>
        <w:t>niesegregowane (zmieszane) odpady komunalne nie rzadziej niż 1 raz na dwa tygodnie</w:t>
      </w:r>
      <w:r w:rsidR="00B54EEA">
        <w:rPr>
          <w:rFonts w:ascii="Arial" w:hAnsi="Arial" w:cs="Arial"/>
          <w:sz w:val="20"/>
          <w:szCs w:val="20"/>
          <w:u w:color="000000"/>
        </w:rPr>
        <w:t>;</w:t>
      </w:r>
      <w:r w:rsidR="00633379" w:rsidRPr="00504887">
        <w:rPr>
          <w:rFonts w:ascii="Arial" w:hAnsi="Arial" w:cs="Arial"/>
          <w:color w:val="EE0000"/>
          <w:sz w:val="20"/>
          <w:szCs w:val="20"/>
          <w:u w:color="000000"/>
        </w:rPr>
        <w:t xml:space="preserve"> </w:t>
      </w:r>
    </w:p>
    <w:p w14:paraId="3F8D0FAA" w14:textId="6B9BC141" w:rsidR="001306FC" w:rsidRPr="00CC6ADD" w:rsidRDefault="001306FC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>6) tekstylia i odzież nie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</w:t>
      </w:r>
      <w:r w:rsidR="00E865B4" w:rsidRPr="00932755">
        <w:rPr>
          <w:rFonts w:ascii="Arial" w:hAnsi="Arial" w:cs="Arial"/>
          <w:sz w:val="20"/>
          <w:szCs w:val="20"/>
          <w:u w:color="000000"/>
        </w:rPr>
        <w:t>rzadziej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niż 3 </w:t>
      </w:r>
      <w:r w:rsidR="0096667B" w:rsidRPr="00CC6ADD">
        <w:rPr>
          <w:rFonts w:ascii="Arial" w:hAnsi="Arial" w:cs="Arial"/>
          <w:sz w:val="20"/>
          <w:szCs w:val="20"/>
          <w:u w:color="000000"/>
        </w:rPr>
        <w:t>razy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w roku</w:t>
      </w:r>
      <w:r w:rsidR="00CA6840" w:rsidRPr="00CC6ADD">
        <w:rPr>
          <w:rFonts w:ascii="Arial" w:hAnsi="Arial" w:cs="Arial"/>
          <w:sz w:val="20"/>
          <w:szCs w:val="20"/>
          <w:u w:color="000000"/>
        </w:rPr>
        <w:t>.</w:t>
      </w:r>
    </w:p>
    <w:p w14:paraId="6EC36996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2. </w:t>
      </w:r>
      <w:r w:rsidRPr="00CC6ADD">
        <w:rPr>
          <w:rFonts w:ascii="Arial" w:hAnsi="Arial" w:cs="Arial"/>
          <w:sz w:val="20"/>
          <w:szCs w:val="20"/>
          <w:u w:color="000000"/>
        </w:rPr>
        <w:t>Poszczególne frakcje segregowanych odpadów komunalnych, w zamian za uiszczoną opłatę, odbierane są od właścicieli nieruchomości zamieszkałych w zabudowie wielolokalowej  z następującą częstotliwością:</w:t>
      </w:r>
    </w:p>
    <w:p w14:paraId="59B690B5" w14:textId="6DF04E70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odpady z papieru nie rzadziej niż 1 raz w </w:t>
      </w:r>
      <w:r w:rsidR="00E865B4">
        <w:rPr>
          <w:rFonts w:ascii="Arial" w:hAnsi="Arial" w:cs="Arial"/>
          <w:sz w:val="20"/>
          <w:szCs w:val="20"/>
          <w:u w:color="000000"/>
        </w:rPr>
        <w:t>miesiącu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4BDA5B47" w14:textId="3F681A65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odpady ze szkła nie rzadziej niż 1 raz w </w:t>
      </w:r>
      <w:r w:rsidR="00E865B4">
        <w:rPr>
          <w:rFonts w:ascii="Arial" w:hAnsi="Arial" w:cs="Arial"/>
          <w:sz w:val="20"/>
          <w:szCs w:val="20"/>
          <w:u w:color="000000"/>
        </w:rPr>
        <w:t>miesiącu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12EC7F5F" w14:textId="266228CD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odpady z metali i tworzyw sztucznych (w tym odpady opakowaniowe wielomateriałowe) nie rzadziej niż</w:t>
      </w:r>
      <w:r w:rsidR="00C8571D">
        <w:rPr>
          <w:rFonts w:ascii="Arial" w:hAnsi="Arial" w:cs="Arial"/>
          <w:sz w:val="20"/>
          <w:szCs w:val="20"/>
          <w:u w:color="000000"/>
        </w:rPr>
        <w:t xml:space="preserve"> </w:t>
      </w:r>
      <w:r w:rsidR="00E865B4" w:rsidRPr="00932755">
        <w:rPr>
          <w:rFonts w:ascii="Arial" w:hAnsi="Arial" w:cs="Arial"/>
          <w:sz w:val="20"/>
          <w:szCs w:val="20"/>
          <w:u w:color="000000"/>
        </w:rPr>
        <w:t>1 raz na dwa tygodnie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15DF2B6B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</w:t>
      </w:r>
      <w:r w:rsidRPr="00CC6ADD">
        <w:rPr>
          <w:rFonts w:ascii="Arial" w:hAnsi="Arial" w:cs="Arial"/>
          <w:sz w:val="20"/>
          <w:szCs w:val="20"/>
          <w:u w:color="000000"/>
        </w:rPr>
        <w:t>) bioodpady stanowiące odpady komunalne:</w:t>
      </w:r>
    </w:p>
    <w:p w14:paraId="2D915B6C" w14:textId="55549A24" w:rsidR="00711B4B" w:rsidRPr="00CC6ADD" w:rsidRDefault="00A31DA6">
      <w:pPr>
        <w:keepLines/>
        <w:spacing w:before="120" w:after="120"/>
        <w:ind w:left="567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 xml:space="preserve">a) w miesiącach kwiecień – październik nie rzadziej niż 1 raz </w:t>
      </w:r>
      <w:r w:rsidR="00D22409" w:rsidRPr="00CC6ADD">
        <w:rPr>
          <w:rFonts w:ascii="Arial" w:hAnsi="Arial" w:cs="Arial"/>
          <w:sz w:val="20"/>
          <w:szCs w:val="20"/>
          <w:u w:color="000000"/>
        </w:rPr>
        <w:t>w tygodniu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3C6D16E0" w14:textId="0747D1E2" w:rsidR="00711B4B" w:rsidRPr="00CC6ADD" w:rsidRDefault="00A31DA6">
      <w:pPr>
        <w:keepLines/>
        <w:spacing w:before="120" w:after="120"/>
        <w:ind w:left="567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 xml:space="preserve">b) w miesiącach listopad – marzec nie rzadziej niż 1 raz </w:t>
      </w:r>
      <w:r w:rsidR="00E865B4">
        <w:rPr>
          <w:rFonts w:ascii="Arial" w:hAnsi="Arial" w:cs="Arial"/>
          <w:sz w:val="20"/>
          <w:szCs w:val="20"/>
          <w:u w:color="000000"/>
        </w:rPr>
        <w:t>na dwa</w:t>
      </w:r>
      <w:r w:rsidR="00A87C6F" w:rsidRPr="00CC6ADD">
        <w:rPr>
          <w:rFonts w:ascii="Arial" w:hAnsi="Arial" w:cs="Arial"/>
          <w:sz w:val="20"/>
          <w:szCs w:val="20"/>
          <w:u w:color="000000"/>
        </w:rPr>
        <w:t xml:space="preserve"> tygodni</w:t>
      </w:r>
      <w:r w:rsidR="00E865B4">
        <w:rPr>
          <w:rFonts w:ascii="Arial" w:hAnsi="Arial" w:cs="Arial"/>
          <w:sz w:val="20"/>
          <w:szCs w:val="20"/>
          <w:u w:color="000000"/>
        </w:rPr>
        <w:t>e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401364A5" w14:textId="0B6686C3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>5) niesegregowane (zmieszane) odpady komunalne nie </w:t>
      </w:r>
      <w:r w:rsidR="00E865B4" w:rsidRPr="00932755">
        <w:rPr>
          <w:rFonts w:ascii="Arial" w:hAnsi="Arial" w:cs="Arial"/>
          <w:sz w:val="20"/>
          <w:szCs w:val="20"/>
          <w:u w:color="000000"/>
        </w:rPr>
        <w:t>rzadziej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niż </w:t>
      </w:r>
      <w:r w:rsidR="00E865B4" w:rsidRPr="00932755">
        <w:rPr>
          <w:rFonts w:ascii="Arial" w:hAnsi="Arial" w:cs="Arial"/>
          <w:sz w:val="20"/>
          <w:szCs w:val="20"/>
          <w:u w:color="000000"/>
        </w:rPr>
        <w:t>1 raz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</w:t>
      </w:r>
      <w:r w:rsidR="00A87C6F" w:rsidRPr="00CC6ADD">
        <w:rPr>
          <w:rFonts w:ascii="Arial" w:hAnsi="Arial" w:cs="Arial"/>
          <w:sz w:val="20"/>
          <w:szCs w:val="20"/>
          <w:u w:color="000000"/>
        </w:rPr>
        <w:t>w tygodn</w:t>
      </w:r>
      <w:r w:rsidR="00A87C6F" w:rsidRPr="005C095C">
        <w:rPr>
          <w:rFonts w:ascii="Arial" w:hAnsi="Arial" w:cs="Arial"/>
          <w:sz w:val="20"/>
          <w:szCs w:val="20"/>
          <w:u w:color="000000"/>
        </w:rPr>
        <w:t>iu</w:t>
      </w:r>
      <w:r w:rsidR="00932755">
        <w:rPr>
          <w:rFonts w:ascii="Arial" w:hAnsi="Arial" w:cs="Arial"/>
          <w:noProof/>
          <w:sz w:val="20"/>
          <w:szCs w:val="20"/>
          <w:u w:color="000000"/>
        </w:rPr>
        <w:t>;</w:t>
      </w:r>
    </w:p>
    <w:p w14:paraId="7F06E1E1" w14:textId="04BF93C2" w:rsidR="001306FC" w:rsidRPr="00CC6ADD" w:rsidRDefault="001306FC" w:rsidP="001306FC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>6) tekstylia i odzież nie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</w:t>
      </w:r>
      <w:r w:rsidR="00E865B4" w:rsidRPr="00932755">
        <w:rPr>
          <w:rFonts w:ascii="Arial" w:hAnsi="Arial" w:cs="Arial"/>
          <w:sz w:val="20"/>
          <w:szCs w:val="20"/>
          <w:u w:color="000000"/>
        </w:rPr>
        <w:t>rzadziej</w:t>
      </w:r>
      <w:r w:rsidRPr="00932755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niż 3 </w:t>
      </w:r>
      <w:r w:rsidR="0096667B" w:rsidRPr="00CC6ADD">
        <w:rPr>
          <w:rFonts w:ascii="Arial" w:hAnsi="Arial" w:cs="Arial"/>
          <w:sz w:val="20"/>
          <w:szCs w:val="20"/>
          <w:u w:color="000000"/>
        </w:rPr>
        <w:t>razy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w roku</w:t>
      </w:r>
      <w:r w:rsidR="00CA6840" w:rsidRPr="00CC6ADD">
        <w:rPr>
          <w:rFonts w:ascii="Arial" w:hAnsi="Arial" w:cs="Arial"/>
          <w:sz w:val="20"/>
          <w:szCs w:val="20"/>
          <w:u w:color="000000"/>
        </w:rPr>
        <w:t>.</w:t>
      </w:r>
    </w:p>
    <w:p w14:paraId="4308DC8B" w14:textId="38F43C9E" w:rsidR="00711B4B" w:rsidRPr="00CC6ADD" w:rsidRDefault="00A31DA6" w:rsidP="00E416E9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4.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Meble i inne odpady wielkogabarytowe, zużyty sprzęt elektryczny i elektroniczny, zużyte opony oraz odpady budowlane i rozbiórkowe powstające na nieruchomościach zamieszkałych, w zamian za uiszczoną opłatę, odbierane są </w:t>
      </w:r>
      <w:r w:rsidR="00D91660" w:rsidRPr="00CC6ADD">
        <w:rPr>
          <w:rFonts w:ascii="Arial" w:hAnsi="Arial" w:cs="Arial"/>
          <w:bCs/>
          <w:iCs/>
          <w:sz w:val="20"/>
          <w:szCs w:val="20"/>
        </w:rPr>
        <w:t>jeden</w:t>
      </w:r>
      <w:r w:rsidRPr="00CC6ADD">
        <w:rPr>
          <w:rFonts w:ascii="Arial" w:hAnsi="Arial" w:cs="Arial"/>
          <w:bCs/>
          <w:iCs/>
          <w:sz w:val="20"/>
          <w:szCs w:val="20"/>
        </w:rPr>
        <w:t xml:space="preserve"> raz w roku,</w:t>
      </w:r>
      <w:r w:rsidR="0049131E" w:rsidRPr="00CC6AD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>w termi</w:t>
      </w:r>
      <w:r w:rsidR="00E416E9">
        <w:rPr>
          <w:rFonts w:ascii="Arial" w:hAnsi="Arial" w:cs="Arial"/>
          <w:sz w:val="20"/>
          <w:szCs w:val="20"/>
          <w:u w:color="000000"/>
        </w:rPr>
        <w:t>nie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i na zasadach ogłoszonych na stronie internetowej Gminy Domaniów,</w:t>
      </w:r>
      <w:r w:rsidR="0049131E"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w Biuletynie Informacji Publicznej oraz w sposób zwyczajowo przyjęty w gminie. </w:t>
      </w:r>
    </w:p>
    <w:p w14:paraId="460188BA" w14:textId="77777777" w:rsidR="00711B4B" w:rsidRPr="00CC6ADD" w:rsidRDefault="00A31DA6" w:rsidP="00E416E9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5.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>  Przeterminowane leki należy przekazywać do punktów zbiórki zlokalizowanych na terenie gminy:</w:t>
      </w:r>
    </w:p>
    <w:p w14:paraId="43E7254E" w14:textId="77777777" w:rsidR="00711B4B" w:rsidRPr="00CC6ADD" w:rsidRDefault="00A31DA6" w:rsidP="00E416E9">
      <w:pPr>
        <w:spacing w:before="120" w:after="120"/>
        <w:ind w:left="340" w:hanging="227"/>
        <w:jc w:val="left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Urząd Gminy Domaniów, Domaniów 56, 55-216 Domaniów - w godzinach urzędowania,</w:t>
      </w:r>
    </w:p>
    <w:p w14:paraId="158F0418" w14:textId="77777777" w:rsidR="00711B4B" w:rsidRPr="00CC6ADD" w:rsidRDefault="00A31DA6" w:rsidP="00E416E9">
      <w:pPr>
        <w:spacing w:before="120" w:after="120"/>
        <w:ind w:left="340" w:hanging="227"/>
        <w:jc w:val="left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Ośrodek Zdrowia w Wierzbnie, Wierzbno 1a, 55-216 Domaniów w godzinach otwarcia  lub do</w:t>
      </w:r>
    </w:p>
    <w:p w14:paraId="2A9CCFA2" w14:textId="77777777" w:rsidR="00711B4B" w:rsidRPr="00CC6ADD" w:rsidRDefault="00A31DA6" w:rsidP="00E416E9">
      <w:pPr>
        <w:spacing w:before="120" w:after="120"/>
        <w:ind w:left="340" w:hanging="227"/>
        <w:jc w:val="left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Punktu Selektywnej Zbiórki Odpadów Komunalnych - zwanym dalej PSZOK.</w:t>
      </w:r>
    </w:p>
    <w:p w14:paraId="5CD63531" w14:textId="719B8C69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2. </w:t>
      </w:r>
      <w:r w:rsidRPr="00CC6ADD">
        <w:rPr>
          <w:rFonts w:ascii="Arial" w:hAnsi="Arial" w:cs="Arial"/>
          <w:sz w:val="20"/>
          <w:szCs w:val="20"/>
          <w:u w:color="000000"/>
        </w:rPr>
        <w:t>Odpady  wymienione w ust. 1 odbierane będą do zagospodarowania</w:t>
      </w:r>
      <w:r w:rsidR="00A1476C">
        <w:rPr>
          <w:rFonts w:ascii="Arial" w:hAnsi="Arial" w:cs="Arial"/>
          <w:sz w:val="20"/>
          <w:szCs w:val="20"/>
          <w:u w:color="000000"/>
        </w:rPr>
        <w:t xml:space="preserve"> 1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raz w miesiącu.</w:t>
      </w:r>
    </w:p>
    <w:p w14:paraId="20C3939C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6.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  Odbieranie odpadów komunalnych, odbywa się zgodnie z harmonogramem ustalonym przez przedsiębiorcę, z którym Gmina Domaniów zawarła umowę na odbieranie odpadów komunalnych. </w:t>
      </w:r>
    </w:p>
    <w:p w14:paraId="0A02965A" w14:textId="1EACBDF6" w:rsidR="00711B4B" w:rsidRPr="00CC6ADD" w:rsidRDefault="00A31DA6">
      <w:pPr>
        <w:keepLines/>
        <w:spacing w:before="120" w:after="120"/>
        <w:ind w:firstLine="340"/>
        <w:rPr>
          <w:rStyle w:val="Hipercze"/>
          <w:rFonts w:ascii="Arial" w:hAnsi="Arial" w:cs="Arial"/>
          <w:color w:val="auto"/>
          <w:sz w:val="20"/>
          <w:szCs w:val="20"/>
          <w:u w:val="none" w:color="000000"/>
        </w:rPr>
      </w:pPr>
      <w:r w:rsidRPr="00CC6ADD">
        <w:rPr>
          <w:rFonts w:ascii="Arial" w:hAnsi="Arial" w:cs="Arial"/>
          <w:sz w:val="20"/>
          <w:szCs w:val="20"/>
        </w:rPr>
        <w:t>2. 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Harmonogram odbioru odpadów komunalnych będzie udostępniony właścicielom nieruchomości na stronie internetowej gminy Domaniów </w:t>
      </w:r>
      <w:hyperlink r:id="rId7" w:history="1">
        <w:r w:rsidRPr="00CC6ADD">
          <w:rPr>
            <w:rStyle w:val="Hipercze"/>
            <w:rFonts w:ascii="Arial" w:hAnsi="Arial" w:cs="Arial"/>
            <w:color w:val="auto"/>
            <w:sz w:val="20"/>
            <w:szCs w:val="20"/>
            <w:u w:val="none" w:color="000000"/>
          </w:rPr>
          <w:t>https://gminadomaniow.pl/</w:t>
        </w:r>
      </w:hyperlink>
      <w:r w:rsidRPr="00CC6ADD">
        <w:rPr>
          <w:rFonts w:ascii="Arial" w:hAnsi="Arial" w:cs="Arial"/>
          <w:sz w:val="20"/>
          <w:szCs w:val="20"/>
        </w:rPr>
        <w:t>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oraz opublikowany w Biuletynie Informacji Publicznej </w:t>
      </w:r>
      <w:hyperlink r:id="rId8" w:history="1">
        <w:r w:rsidRPr="00CC6ADD">
          <w:rPr>
            <w:rStyle w:val="Hipercze"/>
            <w:rFonts w:ascii="Arial" w:hAnsi="Arial" w:cs="Arial"/>
            <w:color w:val="auto"/>
            <w:sz w:val="20"/>
            <w:szCs w:val="20"/>
            <w:u w:val="none" w:color="000000"/>
          </w:rPr>
          <w:t>https://bip.gminadomaniow.pl/</w:t>
        </w:r>
      </w:hyperlink>
      <w:r w:rsidRPr="00CC6ADD">
        <w:rPr>
          <w:rFonts w:ascii="Arial" w:hAnsi="Arial" w:cs="Arial"/>
          <w:sz w:val="20"/>
          <w:szCs w:val="20"/>
          <w:u w:color="000000"/>
        </w:rPr>
        <w:t>.</w:t>
      </w:r>
    </w:p>
    <w:p w14:paraId="204EA389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7.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  Do Punktu Selektywnej Zbiórki Odpadów Komunalnych (PSZOK) można przekazywać bezpłatnie odpady komunalne zebrane w sposób selektywny: </w:t>
      </w:r>
    </w:p>
    <w:p w14:paraId="03E47206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papier i tektura;</w:t>
      </w:r>
    </w:p>
    <w:p w14:paraId="6DF70CF2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szkło;</w:t>
      </w:r>
    </w:p>
    <w:p w14:paraId="39B885AB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tworzywa sztuczne;</w:t>
      </w:r>
    </w:p>
    <w:p w14:paraId="76ECBE5E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4) </w:t>
      </w:r>
      <w:r w:rsidRPr="00CC6ADD">
        <w:rPr>
          <w:rFonts w:ascii="Arial" w:hAnsi="Arial" w:cs="Arial"/>
          <w:sz w:val="20"/>
          <w:szCs w:val="20"/>
          <w:u w:color="000000"/>
        </w:rPr>
        <w:t>metale;</w:t>
      </w:r>
    </w:p>
    <w:p w14:paraId="735026C3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5) </w:t>
      </w:r>
      <w:r w:rsidRPr="00CC6ADD">
        <w:rPr>
          <w:rFonts w:ascii="Arial" w:hAnsi="Arial" w:cs="Arial"/>
          <w:sz w:val="20"/>
          <w:szCs w:val="20"/>
          <w:u w:color="000000"/>
        </w:rPr>
        <w:t>odpady opakowaniowe wielomateriałowe;</w:t>
      </w:r>
    </w:p>
    <w:p w14:paraId="64EC088A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6) </w:t>
      </w:r>
      <w:r w:rsidRPr="00CC6ADD">
        <w:rPr>
          <w:rFonts w:ascii="Arial" w:hAnsi="Arial" w:cs="Arial"/>
          <w:sz w:val="20"/>
          <w:szCs w:val="20"/>
          <w:u w:color="000000"/>
        </w:rPr>
        <w:t>bioodpady;</w:t>
      </w:r>
    </w:p>
    <w:p w14:paraId="4E108028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7) </w:t>
      </w:r>
      <w:r w:rsidRPr="00CC6ADD">
        <w:rPr>
          <w:rFonts w:ascii="Arial" w:hAnsi="Arial" w:cs="Arial"/>
          <w:sz w:val="20"/>
          <w:szCs w:val="20"/>
          <w:u w:color="000000"/>
        </w:rPr>
        <w:t>odpady niebezpieczne</w:t>
      </w:r>
    </w:p>
    <w:p w14:paraId="6A115931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8) </w:t>
      </w:r>
      <w:r w:rsidRPr="00CC6ADD">
        <w:rPr>
          <w:rFonts w:ascii="Arial" w:hAnsi="Arial" w:cs="Arial"/>
          <w:sz w:val="20"/>
          <w:szCs w:val="20"/>
          <w:u w:color="000000"/>
        </w:rPr>
        <w:t>przeterminowane leki i chemikalia:</w:t>
      </w:r>
    </w:p>
    <w:p w14:paraId="3697A4C3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9) </w:t>
      </w:r>
      <w:r w:rsidRPr="00CC6ADD">
        <w:rPr>
          <w:rFonts w:ascii="Arial" w:hAnsi="Arial" w:cs="Arial"/>
          <w:sz w:val="20"/>
          <w:szCs w:val="20"/>
          <w:u w:color="000000"/>
        </w:rPr>
        <w:t>odpady niekwalifikujące się do odpadów medycznych powstałe w gospodarstwie domowym w wyniku przyjmowania produktów leczniczych w formie iniekcji i prowadzenia monitoringu poziomu substancji we krwi, w szczególności igły i strzykawki,</w:t>
      </w:r>
    </w:p>
    <w:p w14:paraId="72989F42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10) </w:t>
      </w:r>
      <w:r w:rsidRPr="00CC6ADD">
        <w:rPr>
          <w:rFonts w:ascii="Arial" w:hAnsi="Arial" w:cs="Arial"/>
          <w:sz w:val="20"/>
          <w:szCs w:val="20"/>
          <w:u w:color="000000"/>
        </w:rPr>
        <w:t>zużyte baterie i akumulatory;</w:t>
      </w:r>
    </w:p>
    <w:p w14:paraId="64229FAF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11) </w:t>
      </w:r>
      <w:r w:rsidRPr="00CC6ADD">
        <w:rPr>
          <w:rFonts w:ascii="Arial" w:hAnsi="Arial" w:cs="Arial"/>
          <w:sz w:val="20"/>
          <w:szCs w:val="20"/>
          <w:u w:color="000000"/>
        </w:rPr>
        <w:t>zużyty sprzęt elektryczny i elektroniczny;</w:t>
      </w:r>
    </w:p>
    <w:p w14:paraId="1F54EE65" w14:textId="028C5314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12) </w:t>
      </w:r>
      <w:r w:rsidRPr="00CC6ADD">
        <w:rPr>
          <w:rFonts w:ascii="Arial" w:hAnsi="Arial" w:cs="Arial"/>
          <w:sz w:val="20"/>
          <w:szCs w:val="20"/>
          <w:u w:color="000000"/>
        </w:rPr>
        <w:t>meble i inne odpady wielkogabarytowe</w:t>
      </w:r>
      <w:r w:rsidR="006C385C" w:rsidRPr="00CC6ADD">
        <w:rPr>
          <w:rFonts w:ascii="Arial" w:hAnsi="Arial" w:cs="Arial"/>
          <w:sz w:val="20"/>
          <w:szCs w:val="20"/>
        </w:rPr>
        <w:t xml:space="preserve"> </w:t>
      </w:r>
      <w:r w:rsidR="000B0BCC" w:rsidRPr="00CC6ADD">
        <w:rPr>
          <w:rFonts w:ascii="Arial" w:hAnsi="Arial" w:cs="Arial"/>
          <w:sz w:val="20"/>
          <w:szCs w:val="20"/>
        </w:rPr>
        <w:t>–</w:t>
      </w:r>
      <w:r w:rsidR="006C385C" w:rsidRPr="00CC6ADD">
        <w:rPr>
          <w:rFonts w:ascii="Arial" w:hAnsi="Arial" w:cs="Arial"/>
          <w:sz w:val="20"/>
          <w:szCs w:val="20"/>
        </w:rPr>
        <w:t xml:space="preserve"> </w:t>
      </w:r>
      <w:r w:rsidR="000B0BCC" w:rsidRPr="00CC6ADD">
        <w:rPr>
          <w:rFonts w:ascii="Arial" w:hAnsi="Arial" w:cs="Arial"/>
          <w:sz w:val="20"/>
          <w:szCs w:val="20"/>
          <w:u w:color="000000"/>
        </w:rPr>
        <w:t>200 kg na mieszkańca na rok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184A48CC" w14:textId="371CF5AC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13) </w:t>
      </w:r>
      <w:r w:rsidRPr="00CC6ADD">
        <w:rPr>
          <w:rFonts w:ascii="Arial" w:hAnsi="Arial" w:cs="Arial"/>
          <w:sz w:val="20"/>
          <w:szCs w:val="20"/>
          <w:u w:color="000000"/>
        </w:rPr>
        <w:t>zużyte opony</w:t>
      </w:r>
      <w:r w:rsidR="008670AF"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="00F218C9" w:rsidRPr="00CC6ADD">
        <w:rPr>
          <w:rFonts w:ascii="Arial" w:hAnsi="Arial" w:cs="Arial"/>
          <w:sz w:val="20"/>
          <w:szCs w:val="20"/>
          <w:u w:color="000000"/>
        </w:rPr>
        <w:t>– 4 sztuki na jednego mieszkańca na rok</w:t>
      </w:r>
      <w:r w:rsidR="006C385C"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74D7851C" w14:textId="50FFCEA0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lastRenderedPageBreak/>
        <w:t>14) </w:t>
      </w:r>
      <w:r w:rsidRPr="00CC6ADD">
        <w:rPr>
          <w:rFonts w:ascii="Arial" w:hAnsi="Arial" w:cs="Arial"/>
          <w:sz w:val="20"/>
          <w:szCs w:val="20"/>
          <w:u w:color="000000"/>
        </w:rPr>
        <w:t>odpady budowlane i rozbiórkowe</w:t>
      </w:r>
      <w:r w:rsidR="008670AF"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="006C385C" w:rsidRPr="00CC6ADD">
        <w:rPr>
          <w:rFonts w:ascii="Arial" w:hAnsi="Arial" w:cs="Arial"/>
          <w:sz w:val="20"/>
          <w:szCs w:val="20"/>
          <w:u w:color="000000"/>
        </w:rPr>
        <w:t xml:space="preserve">– </w:t>
      </w:r>
      <w:r w:rsidR="000907C2" w:rsidRPr="00CC6ADD">
        <w:rPr>
          <w:rFonts w:ascii="Arial" w:hAnsi="Arial" w:cs="Arial"/>
          <w:sz w:val="20"/>
          <w:szCs w:val="20"/>
          <w:u w:color="000000"/>
        </w:rPr>
        <w:t>200 kg</w:t>
      </w:r>
      <w:r w:rsidR="006C385C" w:rsidRPr="00CC6ADD">
        <w:rPr>
          <w:rFonts w:ascii="Arial" w:hAnsi="Arial" w:cs="Arial"/>
          <w:sz w:val="20"/>
          <w:szCs w:val="20"/>
          <w:u w:color="000000"/>
        </w:rPr>
        <w:t xml:space="preserve"> na mieszkańca na rok</w:t>
      </w:r>
      <w:r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0B1A7C8F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15) </w:t>
      </w:r>
      <w:r w:rsidRPr="00CC6ADD">
        <w:rPr>
          <w:rFonts w:ascii="Arial" w:hAnsi="Arial" w:cs="Arial"/>
          <w:sz w:val="20"/>
          <w:szCs w:val="20"/>
          <w:u w:color="000000"/>
        </w:rPr>
        <w:t>tekstylia i odzież.</w:t>
      </w:r>
    </w:p>
    <w:p w14:paraId="12293752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2. </w:t>
      </w:r>
      <w:r w:rsidRPr="00CC6ADD">
        <w:rPr>
          <w:rFonts w:ascii="Arial" w:hAnsi="Arial" w:cs="Arial"/>
          <w:sz w:val="20"/>
          <w:szCs w:val="20"/>
          <w:u w:color="000000"/>
        </w:rPr>
        <w:t>Zdawanie odpadów selektywnie zebranych do Punktu Selektywnej Zbiórki Odpadów Komunalnych odbywa się na zasadach określonych w obowiązującym Regulaminie Punktu Selektywnego Zbierania Odpadów Komunalnych.</w:t>
      </w:r>
    </w:p>
    <w:p w14:paraId="523BEF33" w14:textId="22E8B816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3. </w:t>
      </w:r>
      <w:r w:rsidRPr="00CC6ADD">
        <w:rPr>
          <w:rFonts w:ascii="Arial" w:hAnsi="Arial" w:cs="Arial"/>
          <w:sz w:val="20"/>
          <w:szCs w:val="20"/>
          <w:u w:color="000000"/>
        </w:rPr>
        <w:t>Odpady w PSZOK gromadzone są selektywnie, w specjalnie do tego celu przeznaczanych, oznakowanych pojemnikach, bądź w wyznaczanych miejscach w sposób bezpieczny dla zdrowia</w:t>
      </w:r>
      <w:r w:rsidR="001C5B41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>ludzi i środowiska.</w:t>
      </w:r>
    </w:p>
    <w:p w14:paraId="60544A06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4. </w:t>
      </w:r>
      <w:r w:rsidRPr="00CC6ADD">
        <w:rPr>
          <w:rFonts w:ascii="Arial" w:hAnsi="Arial" w:cs="Arial"/>
          <w:sz w:val="20"/>
          <w:szCs w:val="20"/>
          <w:u w:color="000000"/>
        </w:rPr>
        <w:t>Transport odpadów do PSZOK mieszkańcy zapewniają we własnym zakresie i na własny koszt.</w:t>
      </w:r>
    </w:p>
    <w:p w14:paraId="1CA8A17F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8. </w:t>
      </w:r>
      <w:r w:rsidRPr="00CC6ADD">
        <w:rPr>
          <w:rFonts w:ascii="Arial" w:hAnsi="Arial" w:cs="Arial"/>
          <w:sz w:val="20"/>
          <w:szCs w:val="20"/>
          <w:u w:color="000000"/>
        </w:rPr>
        <w:t>Odpady komunalne odebrane od właścicieli nieruchomości w ramach gminnego systemu gospodarki</w:t>
      </w:r>
      <w:r w:rsidR="001E36F8"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>odpadami komunalnymi przekazywane są do instalacji w tym instalacji komunalnych w celu poddania ich procesom recyklingu, przygotowania do ponownego użycia, odzysku lub unieszkodliwiania zgodnie z obowiązującymi w tym zakresie przepisami prawa.</w:t>
      </w:r>
    </w:p>
    <w:p w14:paraId="0C484C66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9. </w:t>
      </w:r>
      <w:r w:rsidRPr="00CC6ADD">
        <w:rPr>
          <w:rFonts w:ascii="Arial" w:hAnsi="Arial" w:cs="Arial"/>
          <w:sz w:val="20"/>
          <w:szCs w:val="20"/>
        </w:rPr>
        <w:t>1. </w:t>
      </w:r>
      <w:r w:rsidRPr="00CC6ADD">
        <w:rPr>
          <w:rFonts w:ascii="Arial" w:hAnsi="Arial" w:cs="Arial"/>
          <w:sz w:val="20"/>
          <w:szCs w:val="20"/>
          <w:u w:color="000000"/>
        </w:rPr>
        <w:t>  W przypadku niewykonania lub niewłaściwego świadczenia usług zarówno przez przedsiębiorcę odbierającego odpady komunalne od właścicieli nieruchomości jak i przez Punkt Selektywnego Zbierania Odpadów Komunalnych, reklamacja winna być złożona w Urzędzie Gminy Domaniów niezwłocznie, w jednej z poniższych form:</w:t>
      </w:r>
    </w:p>
    <w:p w14:paraId="4CA78E91" w14:textId="7823E439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pisemnej – osobiście albo przesyłką pocztową w rozumieniu art. 3 pkt 21 ustawy z dnia 23 listopada 2012 r. Prawo pocztowe (</w:t>
      </w:r>
      <w:r w:rsidR="00F94AF7" w:rsidRPr="00CC6ADD">
        <w:rPr>
          <w:rFonts w:ascii="Arial" w:hAnsi="Arial" w:cs="Arial"/>
          <w:sz w:val="20"/>
          <w:szCs w:val="20"/>
          <w:u w:color="000000"/>
        </w:rPr>
        <w:t>Dz.U. z 2025 r. poz. 366 z późn. zm.)</w:t>
      </w:r>
    </w:p>
    <w:p w14:paraId="53151C47" w14:textId="7728E15E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ustnej – telefonicznie albo osobiście pracownikowi</w:t>
      </w:r>
      <w:r w:rsidR="00F94AF7"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6BEAB432" w14:textId="157674ED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w formie elektronicznej – z wykorzystaniem środka komunikacji elektronicznej – skrzynki e-mail</w:t>
      </w:r>
      <w:r w:rsidR="00F94AF7" w:rsidRPr="00CC6ADD">
        <w:rPr>
          <w:rFonts w:ascii="Arial" w:hAnsi="Arial" w:cs="Arial"/>
          <w:sz w:val="20"/>
          <w:szCs w:val="20"/>
          <w:u w:color="000000"/>
        </w:rPr>
        <w:t>;</w:t>
      </w:r>
    </w:p>
    <w:p w14:paraId="14339D0B" w14:textId="2B9CC04E" w:rsidR="00F94AF7" w:rsidRPr="00CC6ADD" w:rsidRDefault="00F94AF7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  <w:u w:color="000000"/>
        </w:rPr>
        <w:t>4) w formie elektronicznej – z wykorzystaniem e-doręczeń na adres: AE:PL-23954-23423-WUVUH-27.</w:t>
      </w:r>
    </w:p>
    <w:p w14:paraId="260FCB4A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2. </w:t>
      </w:r>
      <w:r w:rsidRPr="00CC6ADD">
        <w:rPr>
          <w:rFonts w:ascii="Arial" w:hAnsi="Arial" w:cs="Arial"/>
          <w:sz w:val="20"/>
          <w:szCs w:val="20"/>
          <w:u w:color="000000"/>
        </w:rPr>
        <w:t>Dane kontaktowe do składania reklamacji w sposób określony w ust. 1 znajdują się na stronie internetowej Gminy Domaniów.</w:t>
      </w:r>
    </w:p>
    <w:p w14:paraId="46F6A9BA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3. </w:t>
      </w:r>
      <w:r w:rsidRPr="00CC6ADD">
        <w:rPr>
          <w:rFonts w:ascii="Arial" w:hAnsi="Arial" w:cs="Arial"/>
          <w:sz w:val="20"/>
          <w:szCs w:val="20"/>
          <w:u w:color="000000"/>
        </w:rPr>
        <w:t>Reklamacja powinna zawierać co najmniej:</w:t>
      </w:r>
    </w:p>
    <w:p w14:paraId="7FDA2839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wskazanie osoby, od której pochodz</w:t>
      </w:r>
      <w:r w:rsidR="001E36F8" w:rsidRPr="00CC6ADD">
        <w:rPr>
          <w:rFonts w:ascii="Arial" w:hAnsi="Arial" w:cs="Arial"/>
          <w:sz w:val="20"/>
          <w:szCs w:val="20"/>
          <w:u w:color="000000"/>
        </w:rPr>
        <w:t>i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i jej adresu do korespondencji;</w:t>
      </w:r>
    </w:p>
    <w:p w14:paraId="6F4602DF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wskazanie adresu nieruchomości, której reklamacja dotyczy;</w:t>
      </w:r>
    </w:p>
    <w:p w14:paraId="6BE92211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3) </w:t>
      </w:r>
      <w:r w:rsidRPr="00CC6ADD">
        <w:rPr>
          <w:rFonts w:ascii="Arial" w:hAnsi="Arial" w:cs="Arial"/>
          <w:sz w:val="20"/>
          <w:szCs w:val="20"/>
          <w:u w:color="000000"/>
        </w:rPr>
        <w:t>określenie przypadków i terminu niewłaściwego świadczenia usługi.</w:t>
      </w:r>
    </w:p>
    <w:p w14:paraId="69CCC628" w14:textId="5252D181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4. </w:t>
      </w:r>
      <w:r w:rsidRPr="00CC6ADD">
        <w:rPr>
          <w:rFonts w:ascii="Arial" w:hAnsi="Arial" w:cs="Arial"/>
          <w:sz w:val="20"/>
          <w:szCs w:val="20"/>
          <w:u w:color="000000"/>
        </w:rPr>
        <w:t>Jeżeli w reklamacji nie wskazano adresu wnoszącego i rozpatrujący</w:t>
      </w:r>
      <w:r w:rsidR="001C5B41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>reklamację nie ma możliwości ustalenia adresu reklamującego na podstawie posiadanych danych, reklamację pozostawia się bez rozpoznania.</w:t>
      </w:r>
    </w:p>
    <w:p w14:paraId="6FDAE098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5. </w:t>
      </w:r>
      <w:r w:rsidRPr="00CC6ADD">
        <w:rPr>
          <w:rFonts w:ascii="Arial" w:hAnsi="Arial" w:cs="Arial"/>
          <w:sz w:val="20"/>
          <w:szCs w:val="20"/>
          <w:u w:color="000000"/>
        </w:rPr>
        <w:t>Reklamacje należy składać:</w:t>
      </w:r>
    </w:p>
    <w:p w14:paraId="3AE70EEC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1) </w:t>
      </w:r>
      <w:r w:rsidRPr="00CC6ADD">
        <w:rPr>
          <w:rFonts w:ascii="Arial" w:hAnsi="Arial" w:cs="Arial"/>
          <w:sz w:val="20"/>
          <w:szCs w:val="20"/>
          <w:u w:color="000000"/>
        </w:rPr>
        <w:t>w terminie 14 dni w przypadku braku odbioru lub niewłaściwego odbioru odpadów komunalnych,</w:t>
      </w:r>
    </w:p>
    <w:p w14:paraId="4D343632" w14:textId="77777777" w:rsidR="00711B4B" w:rsidRPr="00CC6ADD" w:rsidRDefault="00A31DA6">
      <w:pPr>
        <w:spacing w:before="120" w:after="120"/>
        <w:ind w:left="340" w:hanging="227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sz w:val="20"/>
          <w:szCs w:val="20"/>
        </w:rPr>
        <w:t>2) </w:t>
      </w:r>
      <w:r w:rsidRPr="00CC6ADD">
        <w:rPr>
          <w:rFonts w:ascii="Arial" w:hAnsi="Arial" w:cs="Arial"/>
          <w:sz w:val="20"/>
          <w:szCs w:val="20"/>
          <w:u w:color="000000"/>
        </w:rPr>
        <w:t>w terminie 30 dni w przypadku uszkodzenia pojemnika.</w:t>
      </w:r>
    </w:p>
    <w:p w14:paraId="670FFA6C" w14:textId="77777777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10. </w:t>
      </w:r>
      <w:r w:rsidRPr="00CC6ADD">
        <w:rPr>
          <w:rFonts w:ascii="Arial" w:hAnsi="Arial" w:cs="Arial"/>
          <w:sz w:val="20"/>
          <w:szCs w:val="20"/>
          <w:u w:color="000000"/>
        </w:rPr>
        <w:t>Wykonanie uchwały powierza się Wójtowi Gminy Domaniów.</w:t>
      </w:r>
    </w:p>
    <w:p w14:paraId="6B06EE67" w14:textId="640A73C5" w:rsidR="00711B4B" w:rsidRPr="00CC6ADD" w:rsidRDefault="00A31DA6">
      <w:pPr>
        <w:keepLines/>
        <w:spacing w:before="120" w:after="120"/>
        <w:ind w:firstLine="340"/>
        <w:rPr>
          <w:rFonts w:ascii="Arial" w:hAnsi="Arial" w:cs="Arial"/>
          <w:sz w:val="20"/>
          <w:szCs w:val="20"/>
          <w:u w:color="000000"/>
        </w:rPr>
      </w:pPr>
      <w:r w:rsidRPr="00CC6ADD">
        <w:rPr>
          <w:rFonts w:ascii="Arial" w:hAnsi="Arial" w:cs="Arial"/>
          <w:b/>
          <w:sz w:val="20"/>
          <w:szCs w:val="20"/>
        </w:rPr>
        <w:t>§ 11. </w:t>
      </w:r>
      <w:r w:rsidRPr="00CC6ADD">
        <w:rPr>
          <w:rFonts w:ascii="Arial" w:hAnsi="Arial" w:cs="Arial"/>
          <w:sz w:val="20"/>
          <w:szCs w:val="20"/>
          <w:u w:color="000000"/>
        </w:rPr>
        <w:t> Traci moc uchwała</w:t>
      </w:r>
      <w:r w:rsidR="00BC0C0B">
        <w:rPr>
          <w:rFonts w:ascii="Arial" w:hAnsi="Arial" w:cs="Arial"/>
          <w:sz w:val="20"/>
          <w:szCs w:val="20"/>
          <w:u w:color="000000"/>
        </w:rPr>
        <w:t xml:space="preserve"> nr </w:t>
      </w:r>
      <w:r w:rsidR="00BC0C0B" w:rsidRPr="00932755">
        <w:rPr>
          <w:rFonts w:ascii="Arial" w:hAnsi="Arial" w:cs="Arial"/>
          <w:sz w:val="20"/>
          <w:szCs w:val="20"/>
          <w:u w:color="000000"/>
        </w:rPr>
        <w:t xml:space="preserve">XXI/114/25 </w:t>
      </w:r>
      <w:r w:rsidRPr="00CC6ADD">
        <w:rPr>
          <w:rFonts w:ascii="Arial" w:hAnsi="Arial" w:cs="Arial"/>
          <w:sz w:val="20"/>
          <w:szCs w:val="20"/>
          <w:u w:color="000000"/>
        </w:rPr>
        <w:t>Rady Gminy Domaniów</w:t>
      </w:r>
      <w:r w:rsidR="00916E57" w:rsidRPr="00CC6ADD">
        <w:rPr>
          <w:rFonts w:ascii="Arial" w:hAnsi="Arial" w:cs="Arial"/>
          <w:sz w:val="20"/>
          <w:szCs w:val="20"/>
          <w:u w:color="000000"/>
        </w:rPr>
        <w:t xml:space="preserve"> z dnia </w:t>
      </w:r>
      <w:r w:rsidR="00916E57" w:rsidRPr="00932755">
        <w:rPr>
          <w:rFonts w:ascii="Arial" w:hAnsi="Arial" w:cs="Arial"/>
          <w:sz w:val="20"/>
          <w:szCs w:val="20"/>
          <w:u w:color="000000"/>
        </w:rPr>
        <w:t>1</w:t>
      </w:r>
      <w:r w:rsidR="00BC0C0B" w:rsidRPr="00932755">
        <w:rPr>
          <w:rFonts w:ascii="Arial" w:hAnsi="Arial" w:cs="Arial"/>
          <w:sz w:val="20"/>
          <w:szCs w:val="20"/>
          <w:u w:color="000000"/>
        </w:rPr>
        <w:t>9</w:t>
      </w:r>
      <w:r w:rsidR="00916E57" w:rsidRPr="00932755">
        <w:rPr>
          <w:rFonts w:ascii="Arial" w:hAnsi="Arial" w:cs="Arial"/>
          <w:sz w:val="20"/>
          <w:szCs w:val="20"/>
          <w:u w:color="000000"/>
        </w:rPr>
        <w:t xml:space="preserve"> grudnia 202</w:t>
      </w:r>
      <w:r w:rsidR="00BC0C0B" w:rsidRPr="00932755">
        <w:rPr>
          <w:rFonts w:ascii="Arial" w:hAnsi="Arial" w:cs="Arial"/>
          <w:sz w:val="20"/>
          <w:szCs w:val="20"/>
          <w:u w:color="000000"/>
        </w:rPr>
        <w:t>5</w:t>
      </w:r>
      <w:r w:rsidR="00BC0C0B">
        <w:rPr>
          <w:rFonts w:ascii="Arial" w:hAnsi="Arial" w:cs="Arial"/>
          <w:sz w:val="20"/>
          <w:szCs w:val="20"/>
          <w:u w:color="000000"/>
        </w:rPr>
        <w:t xml:space="preserve"> r.,</w:t>
      </w:r>
      <w:r w:rsidR="001E36F8" w:rsidRPr="00BC0C0B">
        <w:rPr>
          <w:rFonts w:ascii="Arial" w:hAnsi="Arial" w:cs="Arial"/>
          <w:sz w:val="20"/>
          <w:szCs w:val="20"/>
          <w:u w:color="000000"/>
        </w:rPr>
        <w:t xml:space="preserve"> 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w sprawie określenia szczegółowego sposobu i zakresu świadczenia usług w zakresie odbierania odpadów komunalnych od właścicieli nieruchomości i zagospodarowania tych odpadów na terenie Gminy Domaniów (Dz. Urz. Woj. Dolnośląskiego z dnia </w:t>
      </w:r>
      <w:r w:rsidR="0089216A">
        <w:rPr>
          <w:rFonts w:ascii="Arial" w:hAnsi="Arial" w:cs="Arial"/>
          <w:sz w:val="20"/>
          <w:szCs w:val="20"/>
          <w:u w:color="000000"/>
        </w:rPr>
        <w:t>2 stycznia 2026 r.,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poz. </w:t>
      </w:r>
      <w:r w:rsidR="0089216A">
        <w:rPr>
          <w:rFonts w:ascii="Arial" w:hAnsi="Arial" w:cs="Arial"/>
          <w:sz w:val="20"/>
          <w:szCs w:val="20"/>
          <w:u w:color="000000"/>
        </w:rPr>
        <w:t>16</w:t>
      </w:r>
      <w:r w:rsidRPr="00CC6ADD">
        <w:rPr>
          <w:rFonts w:ascii="Arial" w:hAnsi="Arial" w:cs="Arial"/>
          <w:sz w:val="20"/>
          <w:szCs w:val="20"/>
          <w:u w:color="000000"/>
        </w:rPr>
        <w:t>)</w:t>
      </w:r>
      <w:r w:rsidR="003E64C1" w:rsidRPr="00CC6ADD">
        <w:rPr>
          <w:rFonts w:ascii="Arial" w:hAnsi="Arial" w:cs="Arial"/>
          <w:sz w:val="20"/>
          <w:szCs w:val="20"/>
          <w:u w:color="000000"/>
        </w:rPr>
        <w:t>.</w:t>
      </w:r>
    </w:p>
    <w:p w14:paraId="63174D95" w14:textId="73956FE7" w:rsidR="000E75EC" w:rsidRPr="00CC6ADD" w:rsidRDefault="00A31DA6" w:rsidP="00633379">
      <w:pPr>
        <w:keepLines/>
        <w:spacing w:before="120" w:after="120"/>
        <w:ind w:firstLine="340"/>
        <w:rPr>
          <w:rFonts w:ascii="Arial" w:hAnsi="Arial" w:cs="Arial"/>
          <w:sz w:val="20"/>
        </w:rPr>
      </w:pPr>
      <w:r w:rsidRPr="00CC6ADD">
        <w:rPr>
          <w:rFonts w:ascii="Arial" w:hAnsi="Arial" w:cs="Arial"/>
          <w:b/>
          <w:sz w:val="20"/>
          <w:szCs w:val="20"/>
        </w:rPr>
        <w:t>§ 12. </w:t>
      </w:r>
      <w:r w:rsidRPr="00CC6ADD">
        <w:rPr>
          <w:rFonts w:ascii="Arial" w:hAnsi="Arial" w:cs="Arial"/>
          <w:sz w:val="20"/>
          <w:szCs w:val="20"/>
          <w:u w:color="000000"/>
        </w:rPr>
        <w:t>Uchwała wchodzi w </w:t>
      </w:r>
      <w:r w:rsidR="00F218C9" w:rsidRPr="00CC6ADD">
        <w:rPr>
          <w:rFonts w:ascii="Arial" w:hAnsi="Arial" w:cs="Arial"/>
          <w:sz w:val="20"/>
          <w:szCs w:val="20"/>
          <w:u w:color="000000"/>
        </w:rPr>
        <w:t>ż</w:t>
      </w:r>
      <w:r w:rsidRPr="00CC6ADD">
        <w:rPr>
          <w:rFonts w:ascii="Arial" w:hAnsi="Arial" w:cs="Arial"/>
          <w:sz w:val="20"/>
          <w:szCs w:val="20"/>
          <w:u w:color="000000"/>
        </w:rPr>
        <w:t>yc</w:t>
      </w:r>
      <w:r w:rsidR="001E36F8" w:rsidRPr="00CC6ADD">
        <w:rPr>
          <w:rFonts w:ascii="Arial" w:hAnsi="Arial" w:cs="Arial"/>
          <w:sz w:val="20"/>
          <w:szCs w:val="20"/>
          <w:u w:color="000000"/>
        </w:rPr>
        <w:t>ie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po upływie 14 dni od dnia ogłoszenia w Dzienniku </w:t>
      </w:r>
      <w:r w:rsidR="00F218C9" w:rsidRPr="00CC6ADD">
        <w:rPr>
          <w:rFonts w:ascii="Arial" w:hAnsi="Arial" w:cs="Arial"/>
          <w:sz w:val="20"/>
          <w:szCs w:val="20"/>
          <w:u w:color="000000"/>
        </w:rPr>
        <w:t>Urzędowym</w:t>
      </w:r>
      <w:r w:rsidR="001E36F8"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="00F218C9" w:rsidRPr="00CC6ADD">
        <w:rPr>
          <w:rFonts w:ascii="Arial" w:hAnsi="Arial" w:cs="Arial"/>
          <w:sz w:val="20"/>
          <w:szCs w:val="20"/>
          <w:u w:color="000000"/>
        </w:rPr>
        <w:t>Województwa</w:t>
      </w:r>
      <w:r w:rsidRPr="00CC6ADD">
        <w:rPr>
          <w:rFonts w:ascii="Arial" w:hAnsi="Arial" w:cs="Arial"/>
          <w:sz w:val="20"/>
          <w:szCs w:val="20"/>
          <w:u w:color="000000"/>
        </w:rPr>
        <w:t xml:space="preserve"> </w:t>
      </w:r>
      <w:r w:rsidR="00F218C9" w:rsidRPr="00CC6ADD">
        <w:rPr>
          <w:rFonts w:ascii="Arial" w:hAnsi="Arial" w:cs="Arial"/>
          <w:sz w:val="20"/>
          <w:szCs w:val="20"/>
          <w:u w:color="000000"/>
        </w:rPr>
        <w:t>Dolnośląskiego</w:t>
      </w:r>
      <w:r w:rsidR="00BC0C0B">
        <w:rPr>
          <w:rFonts w:ascii="Arial" w:hAnsi="Arial" w:cs="Arial"/>
          <w:sz w:val="20"/>
          <w:szCs w:val="20"/>
          <w:u w:color="000000"/>
        </w:rPr>
        <w:t>.</w:t>
      </w:r>
      <w:bookmarkEnd w:id="0"/>
    </w:p>
    <w:p w14:paraId="3A437F44" w14:textId="77777777" w:rsidR="00A92833" w:rsidRPr="00CC6ADD" w:rsidRDefault="00A92833">
      <w:pPr>
        <w:pStyle w:val="Normal0"/>
        <w:spacing w:before="120" w:after="120"/>
        <w:ind w:left="283" w:firstLine="227"/>
        <w:rPr>
          <w:rFonts w:ascii="Arial" w:hAnsi="Arial" w:cs="Arial"/>
          <w:sz w:val="20"/>
        </w:rPr>
      </w:pPr>
    </w:p>
    <w:sectPr w:rsidR="00A92833" w:rsidRPr="00CC6ADD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453A" w14:textId="77777777" w:rsidR="008C4282" w:rsidRDefault="008C4282">
      <w:r>
        <w:separator/>
      </w:r>
    </w:p>
  </w:endnote>
  <w:endnote w:type="continuationSeparator" w:id="0">
    <w:p w14:paraId="6CE80F74" w14:textId="77777777" w:rsidR="008C4282" w:rsidRDefault="008C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F04C" w14:textId="77777777" w:rsidR="000E75EC" w:rsidRDefault="000E75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C20F" w14:textId="77777777" w:rsidR="008C4282" w:rsidRDefault="008C4282">
      <w:r>
        <w:separator/>
      </w:r>
    </w:p>
  </w:footnote>
  <w:footnote w:type="continuationSeparator" w:id="0">
    <w:p w14:paraId="7E4693F3" w14:textId="77777777" w:rsidR="008C4282" w:rsidRDefault="008C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EC"/>
    <w:rsid w:val="00054259"/>
    <w:rsid w:val="00062AA8"/>
    <w:rsid w:val="00080CA4"/>
    <w:rsid w:val="000907C2"/>
    <w:rsid w:val="000B0BCC"/>
    <w:rsid w:val="000C0427"/>
    <w:rsid w:val="000E75EC"/>
    <w:rsid w:val="00120821"/>
    <w:rsid w:val="001306FC"/>
    <w:rsid w:val="001459DD"/>
    <w:rsid w:val="00165A2F"/>
    <w:rsid w:val="00195607"/>
    <w:rsid w:val="001C5B41"/>
    <w:rsid w:val="001E36F8"/>
    <w:rsid w:val="0020161A"/>
    <w:rsid w:val="00231693"/>
    <w:rsid w:val="00243B9A"/>
    <w:rsid w:val="002B4574"/>
    <w:rsid w:val="002E2AB9"/>
    <w:rsid w:val="002F699F"/>
    <w:rsid w:val="003749E1"/>
    <w:rsid w:val="003A318E"/>
    <w:rsid w:val="003E64C1"/>
    <w:rsid w:val="0040364C"/>
    <w:rsid w:val="00466B7D"/>
    <w:rsid w:val="0049131E"/>
    <w:rsid w:val="004B5606"/>
    <w:rsid w:val="00504887"/>
    <w:rsid w:val="00504985"/>
    <w:rsid w:val="005A08B8"/>
    <w:rsid w:val="005B59AE"/>
    <w:rsid w:val="005C095C"/>
    <w:rsid w:val="00633379"/>
    <w:rsid w:val="006379D6"/>
    <w:rsid w:val="0068189F"/>
    <w:rsid w:val="006A681C"/>
    <w:rsid w:val="006C385C"/>
    <w:rsid w:val="006F056B"/>
    <w:rsid w:val="00710960"/>
    <w:rsid w:val="00711B4B"/>
    <w:rsid w:val="00722D6B"/>
    <w:rsid w:val="007325BA"/>
    <w:rsid w:val="0076245E"/>
    <w:rsid w:val="00770A5F"/>
    <w:rsid w:val="007A15C0"/>
    <w:rsid w:val="007F2ADF"/>
    <w:rsid w:val="00830370"/>
    <w:rsid w:val="00836756"/>
    <w:rsid w:val="008368A5"/>
    <w:rsid w:val="0084791C"/>
    <w:rsid w:val="0086659B"/>
    <w:rsid w:val="008670AF"/>
    <w:rsid w:val="0089216A"/>
    <w:rsid w:val="00896CF3"/>
    <w:rsid w:val="008A6854"/>
    <w:rsid w:val="008C4282"/>
    <w:rsid w:val="008D3D2D"/>
    <w:rsid w:val="008D445C"/>
    <w:rsid w:val="00916E57"/>
    <w:rsid w:val="00932755"/>
    <w:rsid w:val="0096667B"/>
    <w:rsid w:val="00992964"/>
    <w:rsid w:val="009B153B"/>
    <w:rsid w:val="009F1E4C"/>
    <w:rsid w:val="00A1476C"/>
    <w:rsid w:val="00A31DA6"/>
    <w:rsid w:val="00A33051"/>
    <w:rsid w:val="00A87C6F"/>
    <w:rsid w:val="00A92833"/>
    <w:rsid w:val="00AB1908"/>
    <w:rsid w:val="00AC71C8"/>
    <w:rsid w:val="00B0038C"/>
    <w:rsid w:val="00B54EEA"/>
    <w:rsid w:val="00B63A2E"/>
    <w:rsid w:val="00B8686F"/>
    <w:rsid w:val="00BA070E"/>
    <w:rsid w:val="00BC0C0B"/>
    <w:rsid w:val="00BE1B6E"/>
    <w:rsid w:val="00C11E9D"/>
    <w:rsid w:val="00C8571D"/>
    <w:rsid w:val="00C91294"/>
    <w:rsid w:val="00CA6840"/>
    <w:rsid w:val="00CB4E35"/>
    <w:rsid w:val="00CC13F2"/>
    <w:rsid w:val="00CC6ADD"/>
    <w:rsid w:val="00CD1787"/>
    <w:rsid w:val="00CE413D"/>
    <w:rsid w:val="00D11B1B"/>
    <w:rsid w:val="00D11ECC"/>
    <w:rsid w:val="00D22409"/>
    <w:rsid w:val="00D376E0"/>
    <w:rsid w:val="00D40273"/>
    <w:rsid w:val="00D8331C"/>
    <w:rsid w:val="00D83DA7"/>
    <w:rsid w:val="00D87F62"/>
    <w:rsid w:val="00D91660"/>
    <w:rsid w:val="00DC537B"/>
    <w:rsid w:val="00DF5EDB"/>
    <w:rsid w:val="00E00EB8"/>
    <w:rsid w:val="00E15B96"/>
    <w:rsid w:val="00E21AF5"/>
    <w:rsid w:val="00E416E9"/>
    <w:rsid w:val="00E45191"/>
    <w:rsid w:val="00E45BF8"/>
    <w:rsid w:val="00E56E26"/>
    <w:rsid w:val="00E661A3"/>
    <w:rsid w:val="00E865B4"/>
    <w:rsid w:val="00EE4359"/>
    <w:rsid w:val="00EF4665"/>
    <w:rsid w:val="00F001C7"/>
    <w:rsid w:val="00F218C9"/>
    <w:rsid w:val="00F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3BAC"/>
  <w15:docId w15:val="{39D25C5B-95A2-402A-A928-013FB46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dymka">
    <w:name w:val="Balloon Text"/>
    <w:basedOn w:val="Normalny"/>
    <w:link w:val="TekstdymkaZnak"/>
    <w:rsid w:val="001E36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36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D4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45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D4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44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domani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inadomaniow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4C8F-5279-416A-B4CF-54802A45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1211</Words>
  <Characters>7271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Domaniów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szczegółowego sposobu i^zakresu świadczenia usług w^zakresie odbierania odpadów komunalnych od właścicieli nieruchomości i^zagospodarowania tych odpadów na terenie Gminy Domaniów</dc:subject>
  <dc:creator>Dorota Sala</dc:creator>
  <cp:lastModifiedBy>Edyta Sanecka</cp:lastModifiedBy>
  <cp:revision>8</cp:revision>
  <cp:lastPrinted>2020-08-05T12:15:00Z</cp:lastPrinted>
  <dcterms:created xsi:type="dcterms:W3CDTF">2026-01-11T21:11:00Z</dcterms:created>
  <dcterms:modified xsi:type="dcterms:W3CDTF">2026-01-15T07:00:00Z</dcterms:modified>
  <cp:category>Akt prawny</cp:category>
</cp:coreProperties>
</file>